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7CC9" w:rsidR="001C7DAC" w:rsidP="70DC5189" w:rsidRDefault="00C66856" w14:paraId="6EC90C58" w14:textId="75E16D17">
      <w:pPr>
        <w:pStyle w:val="Title"/>
      </w:pPr>
      <w:r w:rsidR="36DBD285">
        <w:rPr/>
        <w:t>Recruitment Toolkit</w:t>
      </w:r>
      <w:r w:rsidR="22F8259D">
        <w:rPr/>
        <w:t>:</w:t>
      </w:r>
      <w:r w:rsidR="3AC0F76C">
        <w:rPr/>
        <w:t xml:space="preserve"> </w:t>
      </w:r>
      <w:r w:rsidR="38CDE9EE">
        <w:rPr/>
        <w:t xml:space="preserve">Equality, </w:t>
      </w:r>
      <w:r w:rsidR="38CDE9EE">
        <w:rPr/>
        <w:t>diversity</w:t>
      </w:r>
      <w:r w:rsidR="38CDE9EE">
        <w:rPr/>
        <w:t xml:space="preserve"> and inclusion in recruitment</w:t>
      </w:r>
    </w:p>
    <w:p w:rsidRPr="00BA7F9A" w:rsidR="00A67CC9" w:rsidP="4EFF9EE3" w:rsidRDefault="00A67CC9" w14:paraId="36A1E800" w14:textId="4944FEA1">
      <w:pPr>
        <w:rPr>
          <w:i w:val="1"/>
          <w:iCs w:val="1"/>
          <w:color w:val="282828"/>
        </w:rPr>
      </w:pPr>
    </w:p>
    <w:p w:rsidR="20221B7C" w:rsidP="4E229318" w:rsidRDefault="20221B7C" w14:paraId="4A109D73" w14:textId="170CDC58">
      <w:pPr>
        <w:rPr>
          <w:rFonts w:ascii="Calibri" w:hAnsi="Calibri" w:eastAsia="Calibri" w:cs="Calibri" w:asciiTheme="minorAscii" w:hAnsiTheme="minorAscii" w:eastAsiaTheme="minorAscii" w:cstheme="minorAscii"/>
          <w:i w:val="0"/>
          <w:iCs w:val="0"/>
          <w:color w:val="282828"/>
        </w:rPr>
      </w:pPr>
      <w:r w:rsidRPr="4E229318" w:rsidR="20221B7C">
        <w:rPr>
          <w:rFonts w:ascii="Calibri" w:hAnsi="Calibri" w:eastAsia="Calibri" w:cs="Calibri" w:asciiTheme="minorAscii" w:hAnsiTheme="minorAscii" w:eastAsiaTheme="minorAscii" w:cstheme="minorAscii"/>
          <w:i w:val="0"/>
          <w:iCs w:val="0"/>
          <w:color w:val="282828"/>
        </w:rPr>
        <w:t xml:space="preserve">This advice </w:t>
      </w:r>
      <w:r w:rsidRPr="4E229318" w:rsidR="577CCC66">
        <w:rPr>
          <w:rFonts w:ascii="Calibri" w:hAnsi="Calibri" w:eastAsia="Calibri" w:cs="Calibri" w:asciiTheme="minorAscii" w:hAnsiTheme="minorAscii" w:eastAsiaTheme="minorAscii" w:cstheme="minorAscii"/>
          <w:i w:val="0"/>
          <w:iCs w:val="0"/>
          <w:color w:val="282828"/>
        </w:rPr>
        <w:t xml:space="preserve">selects and </w:t>
      </w:r>
      <w:r w:rsidRPr="4E229318" w:rsidR="20221B7C">
        <w:rPr>
          <w:rFonts w:ascii="Calibri" w:hAnsi="Calibri" w:eastAsia="Calibri" w:cs="Calibri" w:asciiTheme="minorAscii" w:hAnsiTheme="minorAscii" w:eastAsiaTheme="minorAscii" w:cstheme="minorAscii"/>
          <w:i w:val="0"/>
          <w:iCs w:val="0"/>
          <w:color w:val="282828"/>
        </w:rPr>
        <w:t xml:space="preserve">combines information from the University of Edinburgh </w:t>
      </w:r>
      <w:hyperlink r:id="R8a20226f44284a58">
        <w:r w:rsidRPr="4E229318" w:rsidR="20221B7C">
          <w:rPr>
            <w:rStyle w:val="Hyperlink"/>
            <w:rFonts w:ascii="Calibri" w:hAnsi="Calibri" w:eastAsia="Calibri" w:cs="Calibri" w:asciiTheme="minorAscii" w:hAnsiTheme="minorAscii" w:eastAsiaTheme="minorAscii" w:cstheme="minorAscii"/>
            <w:i w:val="0"/>
            <w:iCs w:val="0"/>
          </w:rPr>
          <w:t xml:space="preserve">diversifying </w:t>
        </w:r>
        <w:r w:rsidRPr="4E229318" w:rsidR="432F9482">
          <w:rPr>
            <w:rStyle w:val="Hyperlink"/>
            <w:rFonts w:ascii="Calibri" w:hAnsi="Calibri" w:eastAsia="Calibri" w:cs="Calibri" w:asciiTheme="minorAscii" w:hAnsiTheme="minorAscii" w:eastAsiaTheme="minorAscii" w:cstheme="minorAscii"/>
            <w:i w:val="0"/>
            <w:iCs w:val="0"/>
          </w:rPr>
          <w:t>recruitment</w:t>
        </w:r>
        <w:r w:rsidRPr="4E229318" w:rsidR="20221B7C">
          <w:rPr>
            <w:rStyle w:val="Hyperlink"/>
            <w:rFonts w:ascii="Calibri" w:hAnsi="Calibri" w:eastAsia="Calibri" w:cs="Calibri" w:asciiTheme="minorAscii" w:hAnsiTheme="minorAscii" w:eastAsiaTheme="minorAscii" w:cstheme="minorAscii"/>
            <w:i w:val="0"/>
            <w:iCs w:val="0"/>
          </w:rPr>
          <w:t xml:space="preserve"> guidance</w:t>
        </w:r>
      </w:hyperlink>
      <w:r w:rsidRPr="4E229318" w:rsidR="20221B7C">
        <w:rPr>
          <w:rFonts w:ascii="Calibri" w:hAnsi="Calibri" w:eastAsia="Calibri" w:cs="Calibri" w:asciiTheme="minorAscii" w:hAnsiTheme="minorAscii" w:eastAsiaTheme="minorAscii" w:cstheme="minorAscii"/>
          <w:i w:val="0"/>
          <w:iCs w:val="0"/>
          <w:color w:val="282828"/>
        </w:rPr>
        <w:t xml:space="preserve">, and the </w:t>
      </w:r>
      <w:hyperlink r:id="R4dc03f01de514cab">
        <w:r w:rsidRPr="4E229318" w:rsidR="20221B7C">
          <w:rPr>
            <w:rStyle w:val="Hyperlink"/>
            <w:rFonts w:ascii="Calibri" w:hAnsi="Calibri" w:eastAsia="Calibri" w:cs="Calibri" w:asciiTheme="minorAscii" w:hAnsiTheme="minorAscii" w:eastAsiaTheme="minorAscii" w:cstheme="minorAscii"/>
            <w:i w:val="0"/>
            <w:iCs w:val="0"/>
          </w:rPr>
          <w:t>Future Leaders Fellows Development Network</w:t>
        </w:r>
      </w:hyperlink>
      <w:r w:rsidRPr="4E229318" w:rsidR="7656E71F">
        <w:rPr>
          <w:rFonts w:ascii="Calibri" w:hAnsi="Calibri" w:eastAsia="Calibri" w:cs="Calibri" w:asciiTheme="minorAscii" w:hAnsiTheme="minorAscii" w:eastAsiaTheme="minorAscii" w:cstheme="minorAscii"/>
          <w:i w:val="0"/>
          <w:iCs w:val="0"/>
          <w:color w:val="282828"/>
        </w:rPr>
        <w:t xml:space="preserve"> EDI guidance</w:t>
      </w:r>
      <w:r w:rsidRPr="4E229318" w:rsidR="72A7DC59">
        <w:rPr>
          <w:rFonts w:ascii="Calibri" w:hAnsi="Calibri" w:eastAsia="Calibri" w:cs="Calibri" w:asciiTheme="minorAscii" w:hAnsiTheme="minorAscii" w:eastAsiaTheme="minorAscii" w:cstheme="minorAscii"/>
          <w:i w:val="0"/>
          <w:iCs w:val="0"/>
          <w:color w:val="282828"/>
        </w:rPr>
        <w:t>.</w:t>
      </w:r>
    </w:p>
    <w:p w:rsidR="4E229318" w:rsidP="29898A4A" w:rsidRDefault="4E229318" w14:paraId="18E5DF86" w14:textId="018466DF">
      <w:pPr>
        <w:pStyle w:val="Normal"/>
        <w:rPr>
          <w:rFonts w:ascii="Calibri" w:hAnsi="Calibri" w:eastAsia="Calibri" w:cs="Calibri" w:asciiTheme="minorAscii" w:hAnsiTheme="minorAscii" w:eastAsiaTheme="minorAscii" w:cstheme="minorAscii"/>
          <w:i w:val="0"/>
          <w:iCs w:val="0"/>
          <w:color w:val="282828"/>
        </w:rPr>
      </w:pPr>
    </w:p>
    <w:p w:rsidR="29898A4A" w:rsidP="29898A4A" w:rsidRDefault="29898A4A" w14:paraId="4E33DD51" w14:textId="069A1D78">
      <w:pPr>
        <w:pStyle w:val="Normal"/>
        <w:rPr>
          <w:rFonts w:ascii="Calibri" w:hAnsi="Calibri" w:eastAsia="Calibri" w:cs="Calibri" w:asciiTheme="minorAscii" w:hAnsiTheme="minorAscii" w:eastAsiaTheme="minorAscii" w:cstheme="minorAscii"/>
          <w:i w:val="0"/>
          <w:iCs w:val="0"/>
          <w:color w:val="282828"/>
        </w:rPr>
      </w:pPr>
    </w:p>
    <w:p w:rsidR="29898A4A" w:rsidP="29898A4A" w:rsidRDefault="29898A4A" w14:paraId="2AA7B6F4" w14:textId="4C3A4447">
      <w:pPr>
        <w:pStyle w:val="Normal"/>
        <w:rPr>
          <w:rFonts w:ascii="Calibri" w:hAnsi="Calibri" w:eastAsia="Calibri" w:cs="Calibri" w:asciiTheme="minorAscii" w:hAnsiTheme="minorAscii" w:eastAsiaTheme="minorAscii" w:cstheme="minorAscii"/>
          <w:i w:val="0"/>
          <w:iCs w:val="0"/>
          <w:color w:val="282828"/>
        </w:rPr>
      </w:pPr>
    </w:p>
    <w:p w:rsidR="0423C843" w:rsidP="4E229318" w:rsidRDefault="0423C843" w14:paraId="5E0C78AB" w14:textId="0A293E73">
      <w:pPr>
        <w:rPr>
          <w:rFonts w:ascii="Calibri" w:hAnsi="Calibri" w:eastAsia="Calibri" w:cs="Calibri" w:asciiTheme="minorAscii" w:hAnsiTheme="minorAscii" w:eastAsiaTheme="minorAscii" w:cstheme="minorAscii"/>
          <w:b w:val="1"/>
          <w:bCs w:val="1"/>
          <w:i w:val="0"/>
          <w:iCs w:val="0"/>
          <w:color w:val="282828"/>
        </w:rPr>
      </w:pPr>
      <w:r w:rsidRPr="4E229318" w:rsidR="0423C843">
        <w:rPr>
          <w:rFonts w:ascii="Calibri" w:hAnsi="Calibri" w:eastAsia="Calibri" w:cs="Calibri" w:asciiTheme="minorAscii" w:hAnsiTheme="minorAscii" w:eastAsiaTheme="minorAscii" w:cstheme="minorAscii"/>
          <w:b w:val="1"/>
          <w:bCs w:val="1"/>
          <w:i w:val="0"/>
          <w:iCs w:val="0"/>
          <w:color w:val="282828"/>
        </w:rPr>
        <w:t>Jump to the section you need</w:t>
      </w:r>
    </w:p>
    <w:sdt>
      <w:sdtPr>
        <w:id w:val="1748396430"/>
        <w:docPartObj>
          <w:docPartGallery w:val="Table of Contents"/>
          <w:docPartUnique/>
        </w:docPartObj>
      </w:sdtPr>
      <w:sdtContent>
        <w:p w:rsidR="4E229318" w:rsidP="4E229318" w:rsidRDefault="4E229318" w14:paraId="48ACF3A9" w14:textId="5406D062">
          <w:pPr>
            <w:pStyle w:val="TOC1"/>
            <w:tabs>
              <w:tab w:val="right" w:leader="dot" w:pos="9015"/>
            </w:tabs>
            <w:bidi w:val="0"/>
            <w:rPr>
              <w:rStyle w:val="Hyperlink"/>
            </w:rPr>
          </w:pPr>
          <w:r>
            <w:fldChar w:fldCharType="begin"/>
          </w:r>
          <w:r>
            <w:instrText xml:space="preserve">TOC \o "1-1" \z \u \h</w:instrText>
          </w:r>
          <w:r>
            <w:fldChar w:fldCharType="separate"/>
          </w:r>
          <w:hyperlink w:anchor="_Toc235184196">
            <w:r w:rsidRPr="29898A4A" w:rsidR="29898A4A">
              <w:rPr>
                <w:rStyle w:val="Hyperlink"/>
              </w:rPr>
              <w:t>EDI and clarifying the role</w:t>
            </w:r>
            <w:r>
              <w:tab/>
            </w:r>
            <w:r>
              <w:fldChar w:fldCharType="begin"/>
            </w:r>
            <w:r>
              <w:instrText xml:space="preserve">PAGEREF _Toc235184196 \h</w:instrText>
            </w:r>
            <w:r>
              <w:fldChar w:fldCharType="separate"/>
            </w:r>
            <w:r w:rsidRPr="29898A4A" w:rsidR="29898A4A">
              <w:rPr>
                <w:rStyle w:val="Hyperlink"/>
              </w:rPr>
              <w:t>2</w:t>
            </w:r>
            <w:r>
              <w:fldChar w:fldCharType="end"/>
            </w:r>
          </w:hyperlink>
        </w:p>
        <w:p w:rsidR="4E229318" w:rsidP="4E229318" w:rsidRDefault="4E229318" w14:paraId="055CD7AF" w14:textId="0A2B9FD8">
          <w:pPr>
            <w:pStyle w:val="TOC1"/>
            <w:tabs>
              <w:tab w:val="right" w:leader="dot" w:pos="9015"/>
            </w:tabs>
            <w:bidi w:val="0"/>
            <w:rPr>
              <w:rStyle w:val="Hyperlink"/>
            </w:rPr>
          </w:pPr>
          <w:hyperlink w:anchor="_Toc1631273142">
            <w:r w:rsidRPr="29898A4A" w:rsidR="29898A4A">
              <w:rPr>
                <w:rStyle w:val="Hyperlink"/>
              </w:rPr>
              <w:t>EDI and advertising the role</w:t>
            </w:r>
            <w:r>
              <w:tab/>
            </w:r>
            <w:r>
              <w:fldChar w:fldCharType="begin"/>
            </w:r>
            <w:r>
              <w:instrText xml:space="preserve">PAGEREF _Toc1631273142 \h</w:instrText>
            </w:r>
            <w:r>
              <w:fldChar w:fldCharType="separate"/>
            </w:r>
            <w:r w:rsidRPr="29898A4A" w:rsidR="29898A4A">
              <w:rPr>
                <w:rStyle w:val="Hyperlink"/>
              </w:rPr>
              <w:t>4</w:t>
            </w:r>
            <w:r>
              <w:fldChar w:fldCharType="end"/>
            </w:r>
          </w:hyperlink>
        </w:p>
        <w:p w:rsidR="4E229318" w:rsidP="4E229318" w:rsidRDefault="4E229318" w14:paraId="378C7BB4" w14:textId="3E0293E0">
          <w:pPr>
            <w:pStyle w:val="TOC1"/>
            <w:tabs>
              <w:tab w:val="right" w:leader="dot" w:pos="9015"/>
            </w:tabs>
            <w:bidi w:val="0"/>
            <w:rPr>
              <w:rStyle w:val="Hyperlink"/>
            </w:rPr>
          </w:pPr>
          <w:hyperlink w:anchor="_Toc1944986287">
            <w:r w:rsidRPr="29898A4A" w:rsidR="29898A4A">
              <w:rPr>
                <w:rStyle w:val="Hyperlink"/>
              </w:rPr>
              <w:t>EDI when selecting your candidate</w:t>
            </w:r>
            <w:r>
              <w:tab/>
            </w:r>
            <w:r>
              <w:fldChar w:fldCharType="begin"/>
            </w:r>
            <w:r>
              <w:instrText xml:space="preserve">PAGEREF _Toc1944986287 \h</w:instrText>
            </w:r>
            <w:r>
              <w:fldChar w:fldCharType="separate"/>
            </w:r>
            <w:r w:rsidRPr="29898A4A" w:rsidR="29898A4A">
              <w:rPr>
                <w:rStyle w:val="Hyperlink"/>
              </w:rPr>
              <w:t>5</w:t>
            </w:r>
            <w:r>
              <w:fldChar w:fldCharType="end"/>
            </w:r>
          </w:hyperlink>
        </w:p>
        <w:p w:rsidR="4E229318" w:rsidP="4E229318" w:rsidRDefault="4E229318" w14:paraId="6A03FC0C" w14:textId="613676AB">
          <w:pPr>
            <w:pStyle w:val="TOC1"/>
            <w:tabs>
              <w:tab w:val="right" w:leader="dot" w:pos="9015"/>
            </w:tabs>
            <w:bidi w:val="0"/>
            <w:rPr>
              <w:rStyle w:val="Hyperlink"/>
            </w:rPr>
          </w:pPr>
          <w:hyperlink w:anchor="_Toc234497136">
            <w:r w:rsidRPr="29898A4A" w:rsidR="29898A4A">
              <w:rPr>
                <w:rStyle w:val="Hyperlink"/>
              </w:rPr>
              <w:t>EDI and inducting a new recruit</w:t>
            </w:r>
            <w:r>
              <w:tab/>
            </w:r>
            <w:r>
              <w:fldChar w:fldCharType="begin"/>
            </w:r>
            <w:r>
              <w:instrText xml:space="preserve">PAGEREF _Toc234497136 \h</w:instrText>
            </w:r>
            <w:r>
              <w:fldChar w:fldCharType="separate"/>
            </w:r>
            <w:r w:rsidRPr="29898A4A" w:rsidR="29898A4A">
              <w:rPr>
                <w:rStyle w:val="Hyperlink"/>
              </w:rPr>
              <w:t>7</w:t>
            </w:r>
            <w:r>
              <w:fldChar w:fldCharType="end"/>
            </w:r>
          </w:hyperlink>
          <w:r>
            <w:fldChar w:fldCharType="end"/>
          </w:r>
        </w:p>
      </w:sdtContent>
    </w:sdt>
    <w:p w:rsidR="4E229318" w:rsidP="29898A4A" w:rsidRDefault="4E229318" w14:paraId="7EFF0825" w14:textId="392B0A70">
      <w:pPr>
        <w:rPr>
          <w:rFonts w:ascii="Calibri" w:hAnsi="Calibri" w:eastAsia="Calibri" w:cs="Calibri" w:asciiTheme="minorAscii" w:hAnsiTheme="minorAscii" w:eastAsiaTheme="minorAscii" w:cstheme="minorAscii"/>
          <w:i w:val="0"/>
          <w:iCs w:val="0"/>
          <w:color w:val="282828"/>
        </w:rPr>
      </w:pPr>
    </w:p>
    <w:p w:rsidR="70DC5189" w:rsidP="29898A4A" w:rsidRDefault="70DC5189" w14:paraId="183CB9A5" w14:textId="0FADBB8C">
      <w:pPr>
        <w:rPr>
          <w:rFonts w:ascii="Calibri" w:hAnsi="Calibri" w:eastAsia="Calibri" w:cs="Calibri" w:asciiTheme="minorAscii" w:hAnsiTheme="minorAscii" w:eastAsiaTheme="minorAscii" w:cstheme="minorAscii"/>
          <w:color w:val="282828"/>
        </w:rPr>
      </w:pPr>
      <w:r>
        <w:br w:type="page"/>
      </w:r>
      <w:r w:rsidRPr="29898A4A" w:rsidR="38CDE9EE">
        <w:rPr>
          <w:rStyle w:val="Heading1Char"/>
        </w:rPr>
        <w:t>EDI in your recruitment strategy</w:t>
      </w:r>
    </w:p>
    <w:p w:rsidR="38CDE9EE" w:rsidP="4EFF9EE3" w:rsidRDefault="38CDE9EE" w14:paraId="2D521F3B" w14:textId="15460EA6">
      <w:pPr>
        <w:pStyle w:val="ListParagraph"/>
        <w:numPr>
          <w:ilvl w:val="0"/>
          <w:numId w:val="23"/>
        </w:numPr>
        <w:rPr>
          <w:rFonts w:ascii="Calibri" w:hAnsi="Calibri" w:eastAsia="Calibri" w:cs="Calibri" w:asciiTheme="minorAscii" w:hAnsiTheme="minorAscii" w:eastAsiaTheme="minorAscii" w:cstheme="minorAscii"/>
          <w:noProof w:val="0"/>
          <w:lang w:val="en-GB"/>
        </w:rPr>
      </w:pPr>
      <w:r w:rsidRPr="4EFF9EE3" w:rsidR="38CDE9EE">
        <w:rPr>
          <w:rFonts w:ascii="Calibri" w:hAnsi="Calibri" w:eastAsia="Calibri" w:cs="Calibri" w:asciiTheme="minorAscii" w:hAnsiTheme="minorAscii" w:eastAsiaTheme="minorAscii" w:cstheme="minorAscii"/>
          <w:noProof w:val="0"/>
          <w:lang w:val="en-GB"/>
        </w:rPr>
        <w:t xml:space="preserve">Have you considered the diversity of your department/ team and </w:t>
      </w:r>
      <w:r w:rsidRPr="4EFF9EE3" w:rsidR="38CDE9EE">
        <w:rPr>
          <w:rFonts w:ascii="Calibri" w:hAnsi="Calibri" w:eastAsia="Calibri" w:cs="Calibri" w:asciiTheme="minorAscii" w:hAnsiTheme="minorAscii" w:eastAsiaTheme="minorAscii" w:cstheme="minorAscii"/>
          <w:noProof w:val="0"/>
          <w:lang w:val="en-GB"/>
        </w:rPr>
        <w:t>identified</w:t>
      </w:r>
      <w:r w:rsidRPr="4EFF9EE3" w:rsidR="38CDE9EE">
        <w:rPr>
          <w:rFonts w:ascii="Calibri" w:hAnsi="Calibri" w:eastAsia="Calibri" w:cs="Calibri" w:asciiTheme="minorAscii" w:hAnsiTheme="minorAscii" w:eastAsiaTheme="minorAscii" w:cstheme="minorAscii"/>
          <w:noProof w:val="0"/>
          <w:lang w:val="en-GB"/>
        </w:rPr>
        <w:t xml:space="preserve"> any under-representation, based on </w:t>
      </w:r>
      <w:r w:rsidRPr="4EFF9EE3" w:rsidR="38CDE9EE">
        <w:rPr>
          <w:rFonts w:ascii="Calibri" w:hAnsi="Calibri" w:eastAsia="Calibri" w:cs="Calibri" w:asciiTheme="minorAscii" w:hAnsiTheme="minorAscii" w:eastAsiaTheme="minorAscii" w:cstheme="minorAscii"/>
          <w:noProof w:val="0"/>
          <w:lang w:val="en-GB"/>
        </w:rPr>
        <w:t>clear evidence</w:t>
      </w:r>
      <w:r w:rsidRPr="4EFF9EE3" w:rsidR="38CDE9EE">
        <w:rPr>
          <w:rFonts w:ascii="Calibri" w:hAnsi="Calibri" w:eastAsia="Calibri" w:cs="Calibri" w:asciiTheme="minorAscii" w:hAnsiTheme="minorAscii" w:eastAsiaTheme="minorAscii" w:cstheme="minorAscii"/>
          <w:noProof w:val="0"/>
          <w:lang w:val="en-GB"/>
        </w:rPr>
        <w:t xml:space="preserve">? You may wish to consider the staff or student demographic data contained in the </w:t>
      </w:r>
      <w:hyperlink r:id="R741cd67905654c45">
        <w:r w:rsidRPr="4EFF9EE3" w:rsidR="38CDE9EE">
          <w:rPr>
            <w:rStyle w:val="Hyperlink"/>
            <w:rFonts w:ascii="Calibri" w:hAnsi="Calibri" w:eastAsia="Calibri" w:cs="Calibri" w:asciiTheme="minorAscii" w:hAnsiTheme="minorAscii" w:eastAsiaTheme="minorAscii" w:cstheme="minorAscii"/>
            <w:noProof w:val="0"/>
            <w:lang w:val="en-GB"/>
          </w:rPr>
          <w:t>EDI Dashboard</w:t>
        </w:r>
      </w:hyperlink>
      <w:r w:rsidRPr="4EFF9EE3" w:rsidR="38CDE9EE">
        <w:rPr>
          <w:rFonts w:ascii="Calibri" w:hAnsi="Calibri" w:eastAsia="Calibri" w:cs="Calibri" w:asciiTheme="minorAscii" w:hAnsiTheme="minorAscii" w:eastAsiaTheme="minorAscii" w:cstheme="minorAscii"/>
          <w:noProof w:val="0"/>
          <w:lang w:val="en-GB"/>
        </w:rPr>
        <w:t xml:space="preserve"> for an overview of the </w:t>
      </w:r>
      <w:r w:rsidRPr="4EFF9EE3" w:rsidR="38CDE9EE">
        <w:rPr>
          <w:rFonts w:ascii="Calibri" w:hAnsi="Calibri" w:eastAsia="Calibri" w:cs="Calibri" w:asciiTheme="minorAscii" w:hAnsiTheme="minorAscii" w:eastAsiaTheme="minorAscii" w:cstheme="minorAscii"/>
          <w:noProof w:val="0"/>
          <w:lang w:val="en-GB"/>
        </w:rPr>
        <w:t>current status</w:t>
      </w:r>
      <w:r w:rsidRPr="4EFF9EE3" w:rsidR="38CDE9EE">
        <w:rPr>
          <w:rFonts w:ascii="Calibri" w:hAnsi="Calibri" w:eastAsia="Calibri" w:cs="Calibri" w:asciiTheme="minorAscii" w:hAnsiTheme="minorAscii" w:eastAsiaTheme="minorAscii" w:cstheme="minorAscii"/>
          <w:noProof w:val="0"/>
          <w:lang w:val="en-GB"/>
        </w:rPr>
        <w:t>.</w:t>
      </w:r>
    </w:p>
    <w:p w:rsidR="38CDE9EE" w:rsidP="4EFF9EE3" w:rsidRDefault="38CDE9EE" w14:paraId="0856F435" w14:textId="172C22EE">
      <w:pPr>
        <w:pStyle w:val="ListParagraph"/>
        <w:numPr>
          <w:ilvl w:val="0"/>
          <w:numId w:val="23"/>
        </w:numPr>
        <w:rPr>
          <w:rFonts w:ascii="Calibri" w:hAnsi="Calibri" w:eastAsia="Calibri" w:cs="Calibri" w:asciiTheme="minorAscii" w:hAnsiTheme="minorAscii" w:eastAsiaTheme="minorAscii" w:cstheme="minorAscii"/>
          <w:noProof w:val="0"/>
          <w:lang w:val="en-GB"/>
        </w:rPr>
      </w:pPr>
      <w:r w:rsidRPr="4EFF9EE3" w:rsidR="38CDE9EE">
        <w:rPr>
          <w:rFonts w:ascii="Calibri" w:hAnsi="Calibri" w:eastAsia="Calibri" w:cs="Calibri" w:asciiTheme="minorAscii" w:hAnsiTheme="minorAscii" w:eastAsiaTheme="minorAscii" w:cstheme="minorAscii"/>
          <w:noProof w:val="0"/>
          <w:lang w:val="en-GB"/>
        </w:rPr>
        <w:t xml:space="preserve">Have you included your staff/ colleagues in your recruitment strategy? Communicating to others throughout the process enables you to promote the transparency and integrity of your recruitment strategy, </w:t>
      </w:r>
      <w:r w:rsidRPr="4EFF9EE3" w:rsidR="38CDE9EE">
        <w:rPr>
          <w:rFonts w:ascii="Calibri" w:hAnsi="Calibri" w:eastAsia="Calibri" w:cs="Calibri" w:asciiTheme="minorAscii" w:hAnsiTheme="minorAscii" w:eastAsiaTheme="minorAscii" w:cstheme="minorAscii"/>
          <w:noProof w:val="0"/>
          <w:lang w:val="en-GB"/>
        </w:rPr>
        <w:t>demonstrating</w:t>
      </w:r>
      <w:r w:rsidRPr="4EFF9EE3" w:rsidR="38CDE9EE">
        <w:rPr>
          <w:rFonts w:ascii="Calibri" w:hAnsi="Calibri" w:eastAsia="Calibri" w:cs="Calibri" w:asciiTheme="minorAscii" w:hAnsiTheme="minorAscii" w:eastAsiaTheme="minorAscii" w:cstheme="minorAscii"/>
          <w:noProof w:val="0"/>
          <w:lang w:val="en-GB"/>
        </w:rPr>
        <w:t xml:space="preserve"> that considerations for diversity have been adopted.</w:t>
      </w:r>
    </w:p>
    <w:p w:rsidR="38CDE9EE" w:rsidP="4EFF9EE3" w:rsidRDefault="38CDE9EE" w14:paraId="4D2A9F30" w14:textId="0D7AAE88">
      <w:pPr>
        <w:pStyle w:val="ListParagraph"/>
        <w:numPr>
          <w:ilvl w:val="0"/>
          <w:numId w:val="23"/>
        </w:numPr>
        <w:rPr>
          <w:rFonts w:ascii="Calibri" w:hAnsi="Calibri" w:eastAsia="Calibri" w:cs="Calibri" w:asciiTheme="minorAscii" w:hAnsiTheme="minorAscii" w:eastAsiaTheme="minorAscii" w:cstheme="minorAscii"/>
          <w:noProof w:val="0"/>
          <w:lang w:val="en-GB"/>
        </w:rPr>
      </w:pPr>
      <w:r w:rsidRPr="4EFF9EE3" w:rsidR="38CDE9EE">
        <w:rPr>
          <w:rFonts w:ascii="Calibri" w:hAnsi="Calibri" w:eastAsia="Calibri" w:cs="Calibri" w:asciiTheme="minorAscii" w:hAnsiTheme="minorAscii" w:eastAsiaTheme="minorAscii" w:cstheme="minorAscii"/>
          <w:noProof w:val="0"/>
          <w:lang w:val="en-GB"/>
        </w:rPr>
        <w:t>Have you actively considered options for job sharing or flexible, hybrid and part-time working to diversify your pool of potential applicants even further?</w:t>
      </w:r>
    </w:p>
    <w:p w:rsidR="38CDE9EE" w:rsidP="4EFF9EE3" w:rsidRDefault="38CDE9EE" w14:paraId="1E5983D0" w14:textId="7C319C30">
      <w:pPr>
        <w:pStyle w:val="ListParagraph"/>
        <w:numPr>
          <w:ilvl w:val="0"/>
          <w:numId w:val="23"/>
        </w:numPr>
        <w:rPr>
          <w:rFonts w:ascii="Calibri" w:hAnsi="Calibri" w:eastAsia="Calibri" w:cs="Calibri" w:asciiTheme="minorAscii" w:hAnsiTheme="minorAscii" w:eastAsiaTheme="minorAscii" w:cstheme="minorAscii"/>
          <w:noProof w:val="0"/>
          <w:lang w:val="en-GB"/>
        </w:rPr>
      </w:pPr>
      <w:r w:rsidRPr="4EFF9EE3" w:rsidR="38CDE9EE">
        <w:rPr>
          <w:rFonts w:ascii="Calibri" w:hAnsi="Calibri" w:eastAsia="Calibri" w:cs="Calibri" w:asciiTheme="minorAscii" w:hAnsiTheme="minorAscii" w:eastAsiaTheme="minorAscii" w:cstheme="minorAscii"/>
          <w:noProof w:val="0"/>
          <w:lang w:val="en-GB"/>
        </w:rPr>
        <w:t xml:space="preserve">Are you familiar with the many </w:t>
      </w:r>
      <w:hyperlink r:id="R7c7fddb36ec7442c">
        <w:r w:rsidRPr="4EFF9EE3" w:rsidR="38CDE9EE">
          <w:rPr>
            <w:rStyle w:val="Hyperlink"/>
            <w:rFonts w:ascii="Calibri" w:hAnsi="Calibri" w:eastAsia="Calibri" w:cs="Calibri" w:asciiTheme="minorAscii" w:hAnsiTheme="minorAscii" w:eastAsiaTheme="minorAscii" w:cstheme="minorAscii"/>
            <w:noProof w:val="0"/>
            <w:lang w:val="en-GB"/>
          </w:rPr>
          <w:t>initiatives in all areas of equality</w:t>
        </w:r>
      </w:hyperlink>
      <w:r w:rsidRPr="4EFF9EE3" w:rsidR="38CDE9EE">
        <w:rPr>
          <w:rFonts w:ascii="Calibri" w:hAnsi="Calibri" w:eastAsia="Calibri" w:cs="Calibri" w:asciiTheme="minorAscii" w:hAnsiTheme="minorAscii" w:eastAsiaTheme="minorAscii" w:cstheme="minorAscii"/>
          <w:noProof w:val="0"/>
          <w:lang w:val="en-GB"/>
        </w:rPr>
        <w:t xml:space="preserve"> that the University supports to attract people from underrepresented groups?</w:t>
      </w:r>
    </w:p>
    <w:p w:rsidR="4E229318" w:rsidP="29898A4A" w:rsidRDefault="4E229318" w14:paraId="5E39C760" w14:textId="0761DC82">
      <w:pPr>
        <w:pStyle w:val="ListParagraph"/>
        <w:numPr>
          <w:ilvl w:val="0"/>
          <w:numId w:val="23"/>
        </w:numPr>
        <w:rPr>
          <w:rFonts w:ascii="Calibri" w:hAnsi="Calibri" w:eastAsia="Calibri" w:cs="Calibri" w:asciiTheme="minorAscii" w:hAnsiTheme="minorAscii" w:eastAsiaTheme="minorAscii" w:cstheme="minorAscii"/>
          <w:noProof w:val="0"/>
          <w:lang w:val="en-GB"/>
        </w:rPr>
      </w:pPr>
      <w:r w:rsidRPr="29898A4A" w:rsidR="38CDE9EE">
        <w:rPr>
          <w:rFonts w:ascii="Calibri" w:hAnsi="Calibri" w:eastAsia="Calibri" w:cs="Calibri" w:asciiTheme="minorAscii" w:hAnsiTheme="minorAscii" w:eastAsiaTheme="minorAscii" w:cstheme="minorAscii"/>
          <w:noProof w:val="0"/>
          <w:lang w:val="en-GB"/>
        </w:rPr>
        <w:t xml:space="preserve">Have you undertaken the </w:t>
      </w:r>
      <w:hyperlink r:id="R079baa6b9e764a14">
        <w:r w:rsidRPr="29898A4A" w:rsidR="38CDE9EE">
          <w:rPr>
            <w:rStyle w:val="Hyperlink"/>
            <w:rFonts w:ascii="Calibri" w:hAnsi="Calibri" w:eastAsia="Calibri" w:cs="Calibri" w:asciiTheme="minorAscii" w:hAnsiTheme="minorAscii" w:eastAsiaTheme="minorAscii" w:cstheme="minorAscii"/>
            <w:noProof w:val="0"/>
            <w:lang w:val="en-GB"/>
          </w:rPr>
          <w:t>mandatory diversity and inclusion training</w:t>
        </w:r>
      </w:hyperlink>
      <w:r w:rsidRPr="29898A4A" w:rsidR="38CDE9EE">
        <w:rPr>
          <w:rFonts w:ascii="Calibri" w:hAnsi="Calibri" w:eastAsia="Calibri" w:cs="Calibri" w:asciiTheme="minorAscii" w:hAnsiTheme="minorAscii" w:eastAsiaTheme="minorAscii" w:cstheme="minorAscii"/>
          <w:noProof w:val="0"/>
          <w:lang w:val="en-GB"/>
        </w:rPr>
        <w:t xml:space="preserve"> to understand the challenges which may come with recruitment from under-represented groups?</w:t>
      </w:r>
    </w:p>
    <w:p w:rsidR="29898A4A" w:rsidP="29898A4A" w:rsidRDefault="29898A4A" w14:paraId="73425675" w14:textId="74A8BFE4">
      <w:pPr>
        <w:pStyle w:val="Normal"/>
        <w:ind w:left="0"/>
        <w:rPr>
          <w:rFonts w:ascii="Calibri" w:hAnsi="Calibri" w:eastAsia="Calibri" w:cs="Calibri" w:asciiTheme="minorAscii" w:hAnsiTheme="minorAscii" w:eastAsiaTheme="minorAscii" w:cstheme="minorAscii"/>
          <w:noProof w:val="0"/>
          <w:lang w:val="en-GB"/>
        </w:rPr>
      </w:pPr>
    </w:p>
    <w:p w:rsidR="29898A4A" w:rsidRDefault="29898A4A" w14:paraId="796990F5" w14:textId="4188D116">
      <w:r>
        <w:br w:type="page"/>
      </w:r>
    </w:p>
    <w:p w:rsidR="004D3EB2" w:rsidP="4EFF9EE3" w:rsidRDefault="004D3EB2" w14:paraId="365472B0" w14:textId="31990C3F">
      <w:pPr>
        <w:pStyle w:val="Heading1"/>
      </w:pPr>
      <w:bookmarkStart w:name="_Toc235184196" w:id="874185672"/>
      <w:r w:rsidR="34C7E558">
        <w:rPr/>
        <w:t xml:space="preserve">EDI and clarifying </w:t>
      </w:r>
      <w:r w:rsidR="34C7E558">
        <w:rPr/>
        <w:t>the role</w:t>
      </w:r>
      <w:bookmarkEnd w:id="874185672"/>
    </w:p>
    <w:p w:rsidR="70DC5189" w:rsidP="4EFF9EE3" w:rsidRDefault="70DC5189" w14:paraId="0C51B7D8" w14:textId="66DA9D1F">
      <w:pPr>
        <w:pStyle w:val="ListParagraph"/>
        <w:numPr>
          <w:ilvl w:val="0"/>
          <w:numId w:val="25"/>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Try to avoid unintentional non-inclusive language or bias within your job description. Consider using a tool, such as </w:t>
      </w:r>
      <w:hyperlink r:id="Rb1a8aaa5fb52445e">
        <w:r w:rsidRPr="4EFF9EE3" w:rsidR="34C7E558">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Bias Decoder | Totaljobs</w:t>
        </w:r>
      </w:hyperlink>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to </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words that may </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impact</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negatively on the diversity of your applicant pool. You could ask colleagues or local HR administrators to review the language and content of the document.</w:t>
      </w:r>
    </w:p>
    <w:p w:rsidR="70DC5189" w:rsidP="4EFF9EE3" w:rsidRDefault="70DC5189" w14:paraId="0AEB34FD" w14:textId="2CCAEDC6">
      <w:pPr>
        <w:pStyle w:val="ListParagraph"/>
        <w:numPr>
          <w:ilvl w:val="0"/>
          <w:numId w:val="25"/>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Review your essential criteria to ensure they are realistic/reasonable. If there are narrow parameters, can they be justified? Have you allowed for the possibility of equivalent experience or qualifications?</w:t>
      </w:r>
    </w:p>
    <w:p w:rsidR="70DC5189" w:rsidP="4EFF9EE3" w:rsidRDefault="70DC5189" w14:paraId="161E6659" w14:textId="49456B14">
      <w:pPr>
        <w:pStyle w:val="ListParagraph"/>
        <w:numPr>
          <w:ilvl w:val="0"/>
          <w:numId w:val="25"/>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Take care not to exclude people/groups within the criteria. For example, </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stating</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 certain number of years’ experience will exclude people on age basis even though they may be just as competent with less experience.</w:t>
      </w:r>
    </w:p>
    <w:p w:rsidR="70DC5189" w:rsidP="4EFF9EE3" w:rsidRDefault="70DC5189" w14:paraId="6996A76D" w14:textId="0AF87A84">
      <w:pPr>
        <w:pStyle w:val="ListParagraph"/>
        <w:numPr>
          <w:ilvl w:val="0"/>
          <w:numId w:val="25"/>
        </w:numPr>
        <w:shd w:val="clear" w:color="auto" w:fill="FFFFFF" w:themeFill="background1"/>
        <w:spacing w:before="0" w:beforeAutospacing="off" w:after="816"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w:t>
      </w:r>
      <w:hyperlink r:id="Red443ce3e021411c">
        <w:r w:rsidRPr="4EFF9EE3" w:rsidR="34C7E558">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University’s Equality Outcomes 2021–2025 report</w:t>
        </w:r>
      </w:hyperlink>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includes an action to "advance the use of positive actions to promote diversity in our staff". </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Make sure you understand the difference between lawful positive action and unlawful positive discrimination.</w:t>
      </w:r>
    </w:p>
    <w:p w:rsidR="70DC5189" w:rsidP="4EFF9EE3" w:rsidRDefault="70DC5189" w14:paraId="62FA6A01" w14:textId="21D78671">
      <w:pPr>
        <w:pStyle w:val="ListParagraph"/>
        <w:numPr>
          <w:ilvl w:val="1"/>
          <w:numId w:val="25"/>
        </w:numPr>
        <w:shd w:val="clear" w:color="auto" w:fill="FFFFFF" w:themeFill="background1"/>
        <w:spacing w:before="0" w:beforeAutospacing="off" w:after="816"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Positive action in recruitment can </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include:</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actively seeking candidates from underrepresented groups and encouraging them to apply; setting diversity targets and challenging yourself to achieve these; taking forward candidates from disproportionately underrepresented groups over other candidates of equal merit.</w:t>
      </w:r>
    </w:p>
    <w:p w:rsidR="70DC5189" w:rsidP="4EFF9EE3" w:rsidRDefault="70DC5189" w14:paraId="35995E4B" w14:textId="558F43FD">
      <w:pPr>
        <w:pStyle w:val="ListParagraph"/>
        <w:numPr>
          <w:ilvl w:val="1"/>
          <w:numId w:val="25"/>
        </w:numPr>
        <w:shd w:val="clear" w:color="auto" w:fill="FFFFFF" w:themeFill="background1"/>
        <w:spacing w:before="336"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Positive discrimination in recruitment would occur </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appointing an unqualified or less qualified candidate solely because they have a protected (equality) characteristic; and setting quotas (versus setting targets) for appointment of candidates with </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particular protected</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characteristics.</w:t>
      </w:r>
    </w:p>
    <w:p w:rsidR="70DC5189" w:rsidP="4EFF9EE3" w:rsidRDefault="70DC5189" w14:paraId="1BF78286" w14:textId="03276CF3">
      <w:pPr>
        <w:pStyle w:val="ListParagraph"/>
        <w:numPr>
          <w:ilvl w:val="0"/>
          <w:numId w:val="25"/>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If negotiation on salary is possible, make this explicit. Avoid language like 'competitive' as this can make candidates with marginalised identities less likely to apply.</w:t>
      </w:r>
    </w:p>
    <w:p w:rsidR="70DC5189" w:rsidP="4EFF9EE3" w:rsidRDefault="70DC5189" w14:paraId="16187A26" w14:textId="56B5081E">
      <w:pPr>
        <w:pStyle w:val="ListParagraph"/>
        <w:numPr>
          <w:ilvl w:val="0"/>
          <w:numId w:val="25"/>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Clearly </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state</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if home working or flexible working is possible.</w:t>
      </w:r>
    </w:p>
    <w:p w:rsidR="70DC5189" w:rsidP="4EFF9EE3" w:rsidRDefault="70DC5189" w14:paraId="237F1EB6" w14:textId="5DF64193">
      <w:pPr>
        <w:pStyle w:val="ListParagraph"/>
        <w:numPr>
          <w:ilvl w:val="0"/>
          <w:numId w:val="25"/>
        </w:numPr>
        <w:shd w:val="clear" w:color="auto" w:fill="FFFFFF" w:themeFill="background1"/>
        <w:spacing w:before="0" w:beforeAutospacing="off" w:after="816"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If recruiting PGRs, think about how you are assessing potential and not just the experience that people are bringing.</w:t>
      </w:r>
    </w:p>
    <w:p w:rsidR="70DC5189" w:rsidP="4EFF9EE3" w:rsidRDefault="70DC5189" w14:paraId="7858E685" w14:textId="066E8B62">
      <w:pPr>
        <w:pStyle w:val="ListParagraph"/>
        <w:numPr>
          <w:ilvl w:val="1"/>
          <w:numId w:val="25"/>
        </w:numPr>
        <w:shd w:val="clear" w:color="auto" w:fill="FFFFFF" w:themeFill="background1"/>
        <w:spacing w:before="336"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Some students will have had the opportunity to gain unpaid work experience in research labs as an undergraduate, whilst others will have had to prioritise paid work with less relevance to research. </w:t>
      </w:r>
    </w:p>
    <w:p w:rsidR="70DC5189" w:rsidP="4EFF9EE3" w:rsidRDefault="70DC5189" w14:paraId="2B5FEB3F" w14:textId="2F0D2778">
      <w:pPr>
        <w:pStyle w:val="ListParagraph"/>
        <w:numPr>
          <w:ilvl w:val="1"/>
          <w:numId w:val="25"/>
        </w:numPr>
        <w:shd w:val="clear" w:color="auto" w:fill="FFFFFF" w:themeFill="background1"/>
        <w:spacing w:before="336"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Researchers from less research-intensive universities are often put off by unfamiliar jargon or poorly defined words like ‘excellence</w:t>
      </w:r>
      <w:r w:rsidRPr="4EFF9EE3" w:rsidR="34C7E5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70DC5189" w:rsidP="70DC5189" w:rsidRDefault="70DC5189" w14:paraId="770BFB4E" w14:textId="2E071297">
      <w:pPr>
        <w:pStyle w:val="Normal"/>
      </w:pPr>
    </w:p>
    <w:p w:rsidR="3A5F8412" w:rsidP="4EFF9EE3" w:rsidRDefault="3A5F8412" w14:paraId="58651E87" w14:textId="36166A2D">
      <w:pPr>
        <w:pStyle w:val="Heading2"/>
        <w:rPr>
          <w:rFonts w:ascii="Calibri" w:hAnsi="Calibri" w:eastAsia="Calibri" w:cs="Calibri" w:asciiTheme="minorAscii" w:hAnsiTheme="minorAscii" w:eastAsiaTheme="minorAscii" w:cstheme="minorAscii"/>
          <w:b w:val="1"/>
          <w:bCs w:val="1"/>
          <w:sz w:val="24"/>
          <w:szCs w:val="24"/>
        </w:rPr>
      </w:pPr>
      <w:r w:rsidR="3A5F8412">
        <w:rPr/>
        <w:t>Related resources</w:t>
      </w:r>
      <w:r w:rsidR="3A5F8412">
        <w:rPr/>
        <w:t xml:space="preserve"> </w:t>
      </w:r>
    </w:p>
    <w:p w:rsidR="3A5F8412" w:rsidP="4E229318" w:rsidRDefault="3A5F8412" w14:paraId="6776289A" w14:textId="69E07B7F">
      <w:pPr>
        <w:pStyle w:val="ListParagraph"/>
        <w:numPr>
          <w:ilvl w:val="0"/>
          <w:numId w:val="23"/>
        </w:numPr>
        <w:shd w:val="clear" w:color="auto" w:fill="FFFFFF" w:themeFill="background1"/>
        <w:spacing w:before="336" w:beforeAutospacing="off" w:after="0" w:afterAutospacing="off"/>
        <w:ind w:left="768"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3A5F84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hyperlink r:id="R24a50ff3c160473d">
        <w:r w:rsidRPr="4E229318" w:rsidR="3A5F8412">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A Guide to Inclusive Recruitment for Employers' - PDF online from the CIPD</w:t>
        </w:r>
      </w:hyperlink>
      <w:r w:rsidR="6C1A249D">
        <w:rPr/>
        <w:t xml:space="preserve"> - </w:t>
      </w:r>
      <w:r w:rsidRPr="4E229318" w:rsidR="3A5F84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An in-depth guide to embedding equality, </w:t>
      </w:r>
      <w:r w:rsidRPr="4E229318" w:rsidR="3A5F84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diversity</w:t>
      </w:r>
      <w:r w:rsidRPr="4E229318" w:rsidR="3A5F84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inclusion at all stages in the recruitment process.</w:t>
      </w:r>
    </w:p>
    <w:p w:rsidR="3A5F8412" w:rsidP="4E229318" w:rsidRDefault="3A5F8412" w14:paraId="52995535" w14:textId="18FE261C">
      <w:pPr>
        <w:pStyle w:val="ListParagraph"/>
        <w:numPr>
          <w:ilvl w:val="0"/>
          <w:numId w:val="23"/>
        </w:numPr>
        <w:shd w:val="clear" w:color="auto" w:fill="FFFFFF" w:themeFill="background1"/>
        <w:spacing w:before="336" w:beforeAutospacing="off" w:after="0" w:afterAutospacing="off"/>
        <w:ind w:left="768"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r:id="R1c5beea3901843e0">
        <w:r w:rsidRPr="4E229318" w:rsidR="3A5F8412">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'Inclusive Recruitment' - Online toolkit from Imperial College</w:t>
        </w:r>
      </w:hyperlink>
      <w:r w:rsidR="611528BE">
        <w:rPr/>
        <w:t xml:space="preserve"> - </w:t>
      </w:r>
      <w:r w:rsidRPr="4E229318" w:rsidR="3A5F84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guide with several academic recruitment case studies, highlighting good practice in language for job descriptions, as well as many other areas.</w:t>
      </w:r>
    </w:p>
    <w:p w:rsidR="4E229318" w:rsidP="29898A4A" w:rsidRDefault="4E229318" w14:paraId="63F18BB3" w14:textId="0334E0AD">
      <w:pPr>
        <w:pStyle w:val="ListParagraph"/>
        <w:numPr>
          <w:ilvl w:val="0"/>
          <w:numId w:val="23"/>
        </w:numPr>
        <w:shd w:val="clear" w:color="auto" w:fill="FFFFFF" w:themeFill="background1"/>
        <w:spacing w:before="336" w:beforeAutospacing="off" w:after="0" w:afterAutospacing="off"/>
        <w:ind w:left="768"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r:id="Rea5f6c3188404973">
        <w:r w:rsidRPr="29898A4A" w:rsidR="3A5F8412">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'Guide to Positive Action and Inclusive Recruitment' - Online guide from UCL</w:t>
        </w:r>
      </w:hyperlink>
      <w:r w:rsidR="2C815939">
        <w:rPr/>
        <w:t xml:space="preserve"> - </w:t>
      </w:r>
      <w:r w:rsidRPr="29898A4A" w:rsidR="3A5F84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 great start if you want to get to grips with what positive action </w:t>
      </w:r>
      <w:r w:rsidRPr="29898A4A" w:rsidR="3A5F84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actually means</w:t>
      </w:r>
      <w:r w:rsidRPr="29898A4A" w:rsidR="3A5F84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practice.</w:t>
      </w:r>
    </w:p>
    <w:p w:rsidR="29898A4A" w:rsidP="29898A4A" w:rsidRDefault="29898A4A" w14:paraId="3BE86D03" w14:textId="58673B4D">
      <w:pPr>
        <w:pStyle w:val="Normal"/>
        <w:shd w:val="clear" w:color="auto" w:fill="FFFFFF" w:themeFill="background1"/>
        <w:spacing w:before="336"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9898A4A" w:rsidRDefault="29898A4A" w14:paraId="784B1BCE" w14:textId="7F5F08C1">
      <w:r>
        <w:br w:type="page"/>
      </w:r>
    </w:p>
    <w:p w:rsidRPr="00A67CC9" w:rsidR="004D3EB2" w:rsidP="4EFF9EE3" w:rsidRDefault="004D3EB2" w14:paraId="53A9FBDA" w14:textId="63EFF332">
      <w:pPr>
        <w:pStyle w:val="Heading1"/>
      </w:pPr>
      <w:bookmarkStart w:name="_Toc1631273142" w:id="1158481440"/>
      <w:r w:rsidR="249F79AD">
        <w:rPr/>
        <w:t>EDI and advertising the role</w:t>
      </w:r>
      <w:bookmarkEnd w:id="1158481440"/>
    </w:p>
    <w:p w:rsidR="249F79AD" w:rsidP="4EFF9EE3" w:rsidRDefault="249F79AD" w14:paraId="6AE97587" w14:textId="10C89078">
      <w:pPr>
        <w:pStyle w:val="ListParagraph"/>
        <w:numPr>
          <w:ilvl w:val="0"/>
          <w:numId w:val="27"/>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Cast your net wide for applicants and consider targeted promotion to under-represented groups. If in doubt, try Googling '[under-represented characteristic] in [Discipline]' - on the model of groups like 'Black in STEM' – to see </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what’s</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out there, and whether that could provide a route to reaching those groups. Contact them and/or tag them on platforms like LinkedIn when promoting opportunities. </w:t>
      </w:r>
    </w:p>
    <w:p w:rsidR="249F79AD" w:rsidP="4EFF9EE3" w:rsidRDefault="249F79AD" w14:paraId="0D489EDE" w14:textId="761BDB60">
      <w:pPr>
        <w:pStyle w:val="ListParagraph"/>
        <w:numPr>
          <w:ilvl w:val="0"/>
          <w:numId w:val="27"/>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Consider the use of </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appropriate Equality</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Diversity</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Inclusion statements within your advert. Does it </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demonstrate</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 commitment to equality, e.g. explicitly welcoming applications from under-represented groups?</w:t>
      </w:r>
    </w:p>
    <w:p w:rsidR="249F79AD" w:rsidP="4EFF9EE3" w:rsidRDefault="249F79AD" w14:paraId="7F2889A1" w14:textId="4361D991">
      <w:pPr>
        <w:pStyle w:val="ListParagraph"/>
        <w:numPr>
          <w:ilvl w:val="0"/>
          <w:numId w:val="27"/>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Ensure that language in adverts is unambiguous. This is particularly helpful for neurodiverse applicants.</w:t>
      </w:r>
    </w:p>
    <w:p w:rsidR="249F79AD" w:rsidP="4EFF9EE3" w:rsidRDefault="249F79AD" w14:paraId="7E78B2C5" w14:textId="1F6C6282">
      <w:pPr>
        <w:pStyle w:val="ListParagraph"/>
        <w:numPr>
          <w:ilvl w:val="0"/>
          <w:numId w:val="27"/>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Check that the language you use within your advert is inclusive using software such as such as </w:t>
      </w:r>
      <w:hyperlink r:id="R7a8264258d39418f">
        <w:r w:rsidRPr="4EFF9EE3" w:rsidR="249F79AD">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Bias Decoder | Totaljobs</w:t>
        </w:r>
      </w:hyperlink>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249F79AD" w:rsidP="4E229318" w:rsidRDefault="249F79AD" w14:paraId="20021EBD" w14:textId="5181C5E9">
      <w:pPr>
        <w:pStyle w:val="ListParagraph"/>
        <w:numPr>
          <w:ilvl w:val="0"/>
          <w:numId w:val="27"/>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Your advertisement on the University systems/website or your social media should be accessible to potential candidates (e.g. those with visual impairments, colour blindness, dyslexia)</w:t>
      </w:r>
      <w:r w:rsidRPr="4E229318" w:rsidR="119A4D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Further guidance on creating accessible materials is available from </w:t>
      </w:r>
      <w:hyperlink r:id="Rf964835a85ef45b4">
        <w:r w:rsidRPr="4E229318" w:rsidR="5293B0FA">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Information Services</w:t>
        </w:r>
      </w:hyperlink>
      <w:r w:rsidRPr="4E229318" w:rsidR="5293B0F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249F79AD" w:rsidP="4EFF9EE3" w:rsidRDefault="249F79AD" w14:paraId="4E9056C6" w14:textId="19CFE799">
      <w:pPr>
        <w:pStyle w:val="ListParagraph"/>
        <w:numPr>
          <w:ilvl w:val="0"/>
          <w:numId w:val="27"/>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Know where </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hyperlink r:id="R51ddb260b2f04494">
        <w:r w:rsidRPr="4EFF9EE3" w:rsidR="249F79AD">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Universities EDI websites</w:t>
        </w:r>
      </w:hyperlink>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are</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that </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represents</w:t>
      </w:r>
      <w:r w:rsidRPr="4EFF9EE3" w:rsidR="249F7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its commitment to EDI (e.g. mission statements, work on equity campaigns, safe space policy/code of conduct, reasonable adjustments/accessibility) so you can signpost this to candidates.</w:t>
      </w:r>
    </w:p>
    <w:p w:rsidR="4EFF9EE3" w:rsidRDefault="4EFF9EE3" w14:paraId="68B4CB16" w14:textId="691482EA"/>
    <w:p w:rsidR="0E4A6524" w:rsidP="4EFF9EE3" w:rsidRDefault="0E4A6524" w14:paraId="57BDC08B" w14:textId="0D3DED60">
      <w:pPr>
        <w:pStyle w:val="Heading2"/>
        <w:rPr>
          <w:rFonts w:ascii="Calibri" w:hAnsi="Calibri" w:eastAsia="Calibri" w:cs="Calibri" w:asciiTheme="minorAscii" w:hAnsiTheme="minorAscii" w:eastAsiaTheme="minorAscii" w:cstheme="minorAscii"/>
          <w:b w:val="1"/>
          <w:bCs w:val="1"/>
        </w:rPr>
      </w:pPr>
      <w:r w:rsidR="0E4A6524">
        <w:rPr/>
        <w:t>Related resources</w:t>
      </w:r>
    </w:p>
    <w:p w:rsidR="0E4A6524" w:rsidP="4EFF9EE3" w:rsidRDefault="0E4A6524" w14:paraId="31C9225F" w14:textId="21B94267">
      <w:pPr>
        <w:pStyle w:val="ListParagraph"/>
        <w:numPr>
          <w:ilvl w:val="0"/>
          <w:numId w:val="28"/>
        </w:numPr>
        <w:shd w:val="clear" w:color="auto" w:fill="FFFFFF" w:themeFill="background1"/>
        <w:spacing w:before="336"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w:anchor="attracting-diverse-candidates" r:id="R590ae4f5d3e149e1">
        <w:r w:rsidRPr="4EFF9EE3" w:rsidR="0E4A6524">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Inclusive recruitment: Guide for employers (CIPD)</w:t>
        </w:r>
      </w:hyperlink>
      <w:r w:rsidRPr="4EFF9EE3" w:rsidR="0E4A6524">
        <w:rPr>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 xml:space="preserve"> - </w:t>
      </w:r>
      <w:r w:rsidRPr="4EFF9EE3" w:rsidR="0E4A65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step-by-step guide for employers to ensure fair processes are set up to attract a more diverse talent pool.</w:t>
      </w:r>
    </w:p>
    <w:p w:rsidR="4E229318" w:rsidP="29898A4A" w:rsidRDefault="4E229318" w14:paraId="284B5A2E" w14:textId="285035F8">
      <w:pPr>
        <w:pStyle w:val="ListParagraph"/>
        <w:numPr>
          <w:ilvl w:val="0"/>
          <w:numId w:val="28"/>
        </w:numPr>
        <w:shd w:val="clear" w:color="auto" w:fill="FFFFFF" w:themeFill="background1"/>
        <w:spacing w:before="336"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r:id="Rc6675c16b47a4c68">
        <w:r w:rsidRPr="29898A4A" w:rsidR="0E4A6524">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The University of Glasgow Athena SWAN Neurodiversity Resource Hub</w:t>
        </w:r>
      </w:hyperlink>
      <w:r w:rsidR="0B0F05D3">
        <w:rPr/>
        <w:t xml:space="preserve"> - </w:t>
      </w:r>
      <w:r w:rsidRPr="29898A4A" w:rsidR="0E4A65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See the section on 'Advertising roles and use of language' for a great resource for ensuring your adverts are inclusive and encourage a diverse talent pool.</w:t>
      </w:r>
    </w:p>
    <w:p w:rsidR="29898A4A" w:rsidP="29898A4A" w:rsidRDefault="29898A4A" w14:paraId="3FBA9A3E" w14:textId="21C49D52">
      <w:pPr>
        <w:pStyle w:val="Normal"/>
        <w:shd w:val="clear" w:color="auto" w:fill="FFFFFF" w:themeFill="background1"/>
        <w:spacing w:before="336"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9898A4A" w:rsidRDefault="29898A4A" w14:paraId="510861F0" w14:textId="335A051A">
      <w:r>
        <w:br w:type="page"/>
      </w:r>
    </w:p>
    <w:p w:rsidR="58C089BF" w:rsidP="4E229318" w:rsidRDefault="58C089BF" w14:paraId="360B47C2" w14:textId="23C0C27B">
      <w:pPr>
        <w:pStyle w:val="Heading1"/>
      </w:pPr>
      <w:bookmarkStart w:name="_Toc1944986287" w:id="1235442430"/>
      <w:r w:rsidR="58C089BF">
        <w:rPr/>
        <w:t>EDI when selecting your candidate</w:t>
      </w:r>
      <w:bookmarkEnd w:id="1235442430"/>
    </w:p>
    <w:p w:rsidR="58C089BF" w:rsidP="4E229318" w:rsidRDefault="58C089BF" w14:paraId="09FE2C50" w14:textId="550E9142">
      <w:pPr>
        <w:pStyle w:val="Heading3"/>
        <w:spacing w:before="0" w:beforeAutospacing="off" w:after="0" w:afterAutospacing="off"/>
        <w:ind w:right="228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Shortlisting and planning the interview</w:t>
      </w:r>
    </w:p>
    <w:p w:rsidR="58C089BF" w:rsidP="4E229318" w:rsidRDefault="58C089BF" w14:paraId="5995B058" w14:textId="7CA5456B">
      <w:pPr>
        <w:pStyle w:val="ListParagraph"/>
        <w:numPr>
          <w:ilvl w:val="0"/>
          <w:numId w:val="30"/>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Have more than one person shortlist - do this independently and then compare notes. Consider shortlisting applicants without knowledge of their identity, at least in the first instance</w:t>
      </w:r>
      <w:r w:rsidRPr="4E229318" w:rsidR="561CC1F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if admin is available to support this.</w:t>
      </w:r>
    </w:p>
    <w:p w:rsidR="58C089BF" w:rsidP="4E229318" w:rsidRDefault="58C089BF" w14:paraId="0D040A97" w14:textId="7ABA6E81">
      <w:pPr>
        <w:pStyle w:val="ListParagraph"/>
        <w:numPr>
          <w:ilvl w:val="0"/>
          <w:numId w:val="30"/>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Make sure your panel is diverse and that at least one person is not in your team or personally invested in the appointment. </w:t>
      </w:r>
    </w:p>
    <w:p w:rsidR="58C089BF" w:rsidP="4E229318" w:rsidRDefault="58C089BF" w14:paraId="641623FB" w14:textId="340CA41C">
      <w:pPr>
        <w:pStyle w:val="ListParagraph"/>
        <w:numPr>
          <w:ilvl w:val="0"/>
          <w:numId w:val="30"/>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Be aware of unconscious bias and consider using an independent unconscious bias observer (if available). Bias is more likely to creep in when you are under pressure or tired so prepare well and plan the process so that all involved can take breaks.</w:t>
      </w:r>
    </w:p>
    <w:p w:rsidR="58C089BF" w:rsidP="4E229318" w:rsidRDefault="58C089BF" w14:paraId="1D865E0E" w14:textId="3C726399">
      <w:pPr>
        <w:pStyle w:val="ListParagraph"/>
        <w:numPr>
          <w:ilvl w:val="0"/>
          <w:numId w:val="30"/>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Consider providing candidates with interview questions (or a general overview of question style/themes) in advance as this can reduce stress, improve accessibility, and enable candidates to prepare more thoroughly. For example, British Sign Language (BSL) users able to prepare questions with their BSL/English interpreters are perceived as more competent by employers.</w:t>
      </w:r>
    </w:p>
    <w:p w:rsidR="58C089BF" w:rsidP="4E229318" w:rsidRDefault="58C089BF" w14:paraId="7AA18938" w14:textId="71105D0E">
      <w:pPr>
        <w:pStyle w:val="ListParagraph"/>
        <w:numPr>
          <w:ilvl w:val="0"/>
          <w:numId w:val="30"/>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Ask if any of your candidates require reasonable adjustments for the selection process.</w:t>
      </w:r>
    </w:p>
    <w:p w:rsidR="4E229318" w:rsidP="4E229318" w:rsidRDefault="4E229318" w14:paraId="17F726A3" w14:textId="7634B329">
      <w:pPr>
        <w:pStyle w:val="Normal"/>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58C089BF" w:rsidP="4E229318" w:rsidRDefault="58C089BF" w14:paraId="1F06EAC1" w14:textId="75788692">
      <w:pPr>
        <w:pStyle w:val="Heading3"/>
        <w:spacing w:before="0" w:beforeAutospacing="off" w:after="0" w:afterAutospacing="off"/>
        <w:ind w:right="228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During the interview</w:t>
      </w:r>
    </w:p>
    <w:p w:rsidR="58C089BF" w:rsidP="4E229318" w:rsidRDefault="58C089BF" w14:paraId="3CBBADC8" w14:textId="23EC31B7">
      <w:pPr>
        <w:pStyle w:val="ListParagraph"/>
        <w:numPr>
          <w:ilvl w:val="0"/>
          <w:numId w:val="31"/>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Be aware of how you might be interpreting mannerisms or behaviours such as hesitation or lack of eye contact, this could be due to neurodiversity, </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nerves</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many other reasons. Be prepared to break questions down or ask them in a different manner</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58C089BF" w:rsidP="4E229318" w:rsidRDefault="58C089BF" w14:paraId="6B780CC6" w14:textId="05106D30">
      <w:pPr>
        <w:pStyle w:val="ListParagraph"/>
        <w:numPr>
          <w:ilvl w:val="0"/>
          <w:numId w:val="31"/>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After each interview, </w:t>
      </w:r>
      <w:r w:rsidRPr="4E229318" w:rsidR="5AA3F7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panellists</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should have a period of quiet reflection to record their scores and comments. Avoid communicating cues or signals that may influence and shape the approach of fellow </w:t>
      </w:r>
      <w:r w:rsidRPr="4E229318" w:rsidR="39049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panellists</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58C089BF" w:rsidP="4E229318" w:rsidRDefault="58C089BF" w14:paraId="6E62891C" w14:textId="28DEC063">
      <w:pPr>
        <w:pStyle w:val="ListParagraph"/>
        <w:numPr>
          <w:ilvl w:val="0"/>
          <w:numId w:val="31"/>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Sufficient time should be built into the recruitment schedule to allow pane</w:t>
      </w:r>
      <w:r w:rsidRPr="4E229318" w:rsidR="6D4897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lists to discuss in full the scoring of each candidate.  All pane</w:t>
      </w:r>
      <w:r w:rsidRPr="4E229318" w:rsidR="45CA9F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lists should have equal time to share their evidence-based assessment of each candidate’s strengths and weaknesses in relation to each of the criteria. Within this dynamic, it is important that there is not a ‘rush to consensus’ or </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attempts</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to influence/cajole others into following the consensus.  </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Pane</w:t>
      </w:r>
      <w:r w:rsidRPr="4E229318" w:rsidR="3853F1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lists</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should be prepared and encouraged to openly share their own views, and to constructively challenge colleagues when there is a lack of evidence to support assertions.</w:t>
      </w:r>
    </w:p>
    <w:p w:rsidR="58C089BF" w:rsidP="4E229318" w:rsidRDefault="58C089BF" w14:paraId="22AE0A5C" w14:textId="76ADE9D8">
      <w:pPr>
        <w:pStyle w:val="ListParagraph"/>
        <w:numPr>
          <w:ilvl w:val="0"/>
          <w:numId w:val="31"/>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 panel</w:t>
      </w:r>
      <w:r w:rsidRPr="4E229318" w:rsidR="56085D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sts should be made aware that, as at any stage of the selection process, it is permissible in law to prioritise candidates from disproportionately underrepresented groups over other candidates of equal merit.</w:t>
      </w:r>
    </w:p>
    <w:p w:rsidR="58C089BF" w:rsidP="4E229318" w:rsidRDefault="58C089BF" w14:paraId="412C98AB" w14:textId="558E8C21">
      <w:pPr>
        <w:pStyle w:val="ListParagraph"/>
        <w:numPr>
          <w:ilvl w:val="0"/>
          <w:numId w:val="31"/>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Be prepared to justify each decision to advance or </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eliminate</w:t>
      </w: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 candidate. Keep secure records of your scoring and decision-making for 6 months before destroying.</w:t>
      </w:r>
    </w:p>
    <w:p w:rsidR="4E229318" w:rsidP="4E229318" w:rsidRDefault="4E229318" w14:paraId="4F18E01D" w14:textId="76A73F57">
      <w:pPr>
        <w:pStyle w:val="Normal"/>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58C089BF" w:rsidP="4E229318" w:rsidRDefault="58C089BF" w14:paraId="153225AF" w14:textId="3920F8D5">
      <w:pPr>
        <w:pStyle w:val="Heading3"/>
        <w:spacing w:before="0" w:beforeAutospacing="off" w:after="0" w:afterAutospacing="off"/>
        <w:ind w:right="228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Making the offer</w:t>
      </w:r>
    </w:p>
    <w:p w:rsidR="58C089BF" w:rsidP="4E229318" w:rsidRDefault="58C089BF" w14:paraId="6EDF33AE" w14:textId="325AA33E">
      <w:pPr>
        <w:pStyle w:val="ListParagraph"/>
        <w:numPr>
          <w:ilvl w:val="0"/>
          <w:numId w:val="32"/>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Be prepared for questions about personal circumstances when you offer the role, e.g. flexible working. </w:t>
      </w:r>
    </w:p>
    <w:p w:rsidR="58C089BF" w:rsidP="4E229318" w:rsidRDefault="58C089BF" w14:paraId="280219D6" w14:textId="327F23DF">
      <w:pPr>
        <w:pStyle w:val="ListParagraph"/>
        <w:numPr>
          <w:ilvl w:val="0"/>
          <w:numId w:val="32"/>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58C089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Consider how you can give feedback to unsuccessful applicants. Can you prioritise applicants from underrepresented groups for more detailed feedback that will help them to achieve recruitment success in the future?</w:t>
      </w:r>
    </w:p>
    <w:p w:rsidR="4E229318" w:rsidP="4E229318" w:rsidRDefault="4E229318" w14:paraId="5F5C7139" w14:textId="1EF8D05A">
      <w:pPr>
        <w:pStyle w:val="Normal"/>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1737DF0F" w:rsidP="4E229318" w:rsidRDefault="1737DF0F" w14:paraId="107DA82A" w14:textId="5FFD0528">
      <w:pPr>
        <w:pStyle w:val="Heading2"/>
        <w:rPr>
          <w:noProof w:val="0"/>
          <w:lang w:val="en-GB"/>
        </w:rPr>
      </w:pPr>
      <w:r w:rsidRPr="4E229318" w:rsidR="1737DF0F">
        <w:rPr>
          <w:noProof w:val="0"/>
          <w:lang w:val="en-GB"/>
        </w:rPr>
        <w:t>Related resources</w:t>
      </w:r>
    </w:p>
    <w:p w:rsidR="4871150B" w:rsidP="4E229318" w:rsidRDefault="4871150B" w14:paraId="388592FC" w14:textId="0FEAE7E0">
      <w:pPr>
        <w:pStyle w:val="ListParagraph"/>
        <w:numPr>
          <w:ilvl w:val="0"/>
          <w:numId w:val="34"/>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r:id="R3ff06b93e1de48dc">
        <w:r w:rsidRPr="4E229318" w:rsidR="4871150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A new approach to interviews, can we improve the experience? (University of Leeds)</w:t>
        </w:r>
      </w:hyperlink>
      <w:r w:rsidRPr="4E229318" w:rsidR="487115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  A case study about sending interview questions in advance.</w:t>
      </w:r>
    </w:p>
    <w:p w:rsidR="4871150B" w:rsidP="4E229318" w:rsidRDefault="4871150B" w14:paraId="1B2CF9C8" w14:textId="70A9D91A">
      <w:pPr>
        <w:pStyle w:val="ListParagraph"/>
        <w:numPr>
          <w:ilvl w:val="0"/>
          <w:numId w:val="34"/>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r:id="R49cbf8b306de4e7d">
        <w:r w:rsidRPr="4E229318" w:rsidR="4871150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Understanding unconscious bias (The Royal Society)</w:t>
        </w:r>
      </w:hyperlink>
      <w:r w:rsidRPr="4E229318" w:rsidR="487115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 An animation and briefing that introduces the key concepts and current academic research around unconscious bias.</w:t>
      </w:r>
    </w:p>
    <w:p w:rsidR="4871150B" w:rsidP="4E229318" w:rsidRDefault="4871150B" w14:paraId="6EA3DBC8" w14:textId="34DC53B1">
      <w:pPr>
        <w:pStyle w:val="ListParagraph"/>
        <w:numPr>
          <w:ilvl w:val="0"/>
          <w:numId w:val="34"/>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r:id="R2524cd027d904b3b">
        <w:r w:rsidRPr="4E229318" w:rsidR="4871150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Rethinking Research Assessment: Unintended Cognitive and Systems Biases (DORA)</w:t>
        </w:r>
      </w:hyperlink>
      <w:r w:rsidRPr="4E229318" w:rsidR="487115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 A summary of how unintended biases can affect recruitment and selection from the Declaration on Research Assessment (DORA). </w:t>
      </w:r>
    </w:p>
    <w:p w:rsidR="4871150B" w:rsidP="4E229318" w:rsidRDefault="4871150B" w14:paraId="3C696944" w14:textId="22182DBE">
      <w:pPr>
        <w:pStyle w:val="ListParagraph"/>
        <w:numPr>
          <w:ilvl w:val="0"/>
          <w:numId w:val="34"/>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r:id="R39b468a4826d487e">
        <w:r w:rsidRPr="4E229318" w:rsidR="4871150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Unconscious Bias Observer Scheme (University of York)</w:t>
        </w:r>
      </w:hyperlink>
      <w:r w:rsidRPr="4E229318" w:rsidR="487115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 Webpage introducing the Department of Chemistry's unconscious bias observer scheme.</w:t>
      </w:r>
    </w:p>
    <w:p w:rsidR="4E229318" w:rsidP="29898A4A" w:rsidRDefault="4E229318" w14:paraId="03560A8D" w14:textId="7374834F">
      <w:pPr>
        <w:pStyle w:val="ListParagraph"/>
        <w:numPr>
          <w:ilvl w:val="0"/>
          <w:numId w:val="34"/>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hyperlink r:id="R4253291770bd46cb">
        <w:r w:rsidRPr="29898A4A" w:rsidR="4871150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Reasonable adjustments guidance (University of Edinburgh)</w:t>
        </w:r>
      </w:hyperlink>
      <w:r w:rsidRPr="29898A4A" w:rsidR="487115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 Online guidance including information on reasonable adjustments for staff </w:t>
      </w:r>
      <w:r w:rsidRPr="29898A4A" w:rsidR="4D55389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once they are in post </w:t>
      </w:r>
      <w:r w:rsidRPr="29898A4A" w:rsidR="487115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from the Health and Safety Department.</w:t>
      </w:r>
    </w:p>
    <w:p w:rsidR="29898A4A" w:rsidP="29898A4A" w:rsidRDefault="29898A4A" w14:paraId="2B1AFF57" w14:textId="5AC0152E">
      <w:pPr>
        <w:pStyle w:val="Normal"/>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9898A4A" w:rsidRDefault="29898A4A" w14:paraId="529C6395" w14:textId="08900459">
      <w:r>
        <w:br w:type="page"/>
      </w:r>
    </w:p>
    <w:p w:rsidR="470CF395" w:rsidP="4E229318" w:rsidRDefault="470CF395" w14:paraId="78D4BDAB" w14:textId="0645E982">
      <w:pPr>
        <w:pStyle w:val="Heading1"/>
      </w:pPr>
      <w:bookmarkStart w:name="_Toc234497136" w:id="287708075"/>
      <w:r w:rsidR="470CF395">
        <w:rPr/>
        <w:t xml:space="preserve">EDI and inducting </w:t>
      </w:r>
      <w:r w:rsidR="470CF395">
        <w:rPr/>
        <w:t>a new recruit</w:t>
      </w:r>
      <w:bookmarkEnd w:id="287708075"/>
    </w:p>
    <w:p w:rsidR="72807BE3" w:rsidP="4E229318" w:rsidRDefault="72807BE3" w14:paraId="2AC28AD6" w14:textId="534CCCE4">
      <w:pPr>
        <w:pStyle w:val="ListParagraph"/>
        <w:numPr>
          <w:ilvl w:val="0"/>
          <w:numId w:val="36"/>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Make </w:t>
      </w:r>
      <w:hyperlink r:id="R4ce00c1c2ae74ce1">
        <w:r w:rsidRPr="4E229318" w:rsidR="72807BE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yourself aware of staff and/or student networks</w:t>
        </w:r>
      </w:hyperlink>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which exist in your organisation to support specific groups such as LGBTQ+, women, ethnic minorities, disabled and international staff/students.</w:t>
      </w:r>
    </w:p>
    <w:p w:rsidR="72807BE3" w:rsidP="4E229318" w:rsidRDefault="72807BE3" w14:paraId="33F9FE84" w14:textId="7027847A">
      <w:pPr>
        <w:pStyle w:val="ListParagraph"/>
        <w:numPr>
          <w:ilvl w:val="0"/>
          <w:numId w:val="36"/>
        </w:numPr>
        <w:shd w:val="clear" w:color="auto" w:fill="FFFFFF" w:themeFill="background1"/>
        <w:spacing w:before="0" w:beforeAutospacing="off" w:after="816"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When you meet your new team member, ask them if there is anything else that they might need to support them in the role or to ensure that they are working to their fullest potential.</w:t>
      </w:r>
    </w:p>
    <w:p w:rsidR="72807BE3" w:rsidP="4E229318" w:rsidRDefault="72807BE3" w14:paraId="6E4F72FF" w14:textId="7EC0877E">
      <w:pPr>
        <w:pStyle w:val="ListParagraph"/>
        <w:numPr>
          <w:ilvl w:val="0"/>
          <w:numId w:val="36"/>
        </w:numPr>
        <w:shd w:val="clear" w:color="auto" w:fill="FFFFFF" w:themeFill="background1"/>
        <w:spacing w:before="0" w:beforeAutospacing="off" w:after="816"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This could be particularly important if you are doing fieldwork, which could be emotionally or physically demanding, or in geographical areas which are unsafe for </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particular groups</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(e.g. LGBTQ+ staff or students).</w:t>
      </w:r>
    </w:p>
    <w:p w:rsidR="72807BE3" w:rsidP="4E229318" w:rsidRDefault="72807BE3" w14:paraId="3444DA9D" w14:textId="50F10714">
      <w:pPr>
        <w:pStyle w:val="ListParagraph"/>
        <w:numPr>
          <w:ilvl w:val="1"/>
          <w:numId w:val="36"/>
        </w:numPr>
        <w:shd w:val="clear" w:color="auto" w:fill="FFFFFF" w:themeFill="background1"/>
        <w:spacing w:before="336"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It may take a while to build </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trust</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people </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won’t</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necessarily want to make a disclosure straight away but signalling that you are open to discussion from an early stage will help ensure researcher wellbeing and safety</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72807BE3" w:rsidP="4E229318" w:rsidRDefault="72807BE3" w14:paraId="37399128" w14:textId="2A5F5A78">
      <w:pPr>
        <w:pStyle w:val="ListParagraph"/>
        <w:numPr>
          <w:ilvl w:val="1"/>
          <w:numId w:val="36"/>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Be conscious of the format in which you provide induction materials. One long email can be a lot to digest (particularly for neurodivergent people) so consider providing </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short summary</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with links to relevant information or an invitation to provide more details if they have questions.</w:t>
      </w:r>
    </w:p>
    <w:p w:rsidR="72807BE3" w:rsidP="4E229318" w:rsidRDefault="72807BE3" w14:paraId="62B4F493" w14:textId="141DC20F">
      <w:pPr>
        <w:pStyle w:val="ListParagraph"/>
        <w:numPr>
          <w:ilvl w:val="0"/>
          <w:numId w:val="36"/>
        </w:numPr>
        <w:shd w:val="clear" w:color="auto" w:fill="FFFFFF" w:themeFill="background1"/>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Spread out induction activities over the course of the first few days/</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week</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as </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required</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where possible (we know unexpected things can happen), provide a schedule in advance. This creates clear expectations about when social activities feature and where breaks are available, enabling time for the </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new recruit</w:t>
      </w:r>
      <w:r w:rsidRPr="4E229318" w:rsidR="72807B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to absorb the information.</w:t>
      </w:r>
    </w:p>
    <w:p w:rsidR="4E229318" w:rsidP="4E229318" w:rsidRDefault="4E229318" w14:paraId="7DBC7383" w14:textId="2E9EE882">
      <w:pPr>
        <w:pStyle w:val="Normal"/>
      </w:pPr>
    </w:p>
    <w:sectPr w:rsidRPr="00A67CC9" w:rsidR="004D3EB2" w:rsidSect="00A32784">
      <w:footerReference w:type="even" r:id="rId12"/>
      <w:footerReference w:type="default" r:id="rId13"/>
      <w:footerReference w:type="first" r:id="rId15"/>
      <w:pgSz w:w="11906" w:h="16838" w:orient="portrait"/>
      <w:pgMar w:top="1560" w:right="1440" w:bottom="1985" w:left="1440" w:header="283" w:footer="0" w:gutter="0"/>
      <w:cols w:space="708"/>
      <w:docGrid w:linePitch="360"/>
      <w:titlePg w:val="0"/>
      <w:headerReference w:type="default" r:id="R2687d68c554a44c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784" w:rsidP="00191D19" w:rsidRDefault="00A32784" w14:paraId="420D3B3B" w14:textId="77777777">
      <w:r>
        <w:separator/>
      </w:r>
    </w:p>
  </w:endnote>
  <w:endnote w:type="continuationSeparator" w:id="0">
    <w:p w:rsidR="00A32784" w:rsidP="00191D19" w:rsidRDefault="00A32784" w14:paraId="512DE3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039" w:rsidRDefault="007C4039" w14:paraId="3CAB82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336738586"/>
      <w:docPartObj>
        <w:docPartGallery w:val="Page Numbers (Bottom of Page)"/>
        <w:docPartUnique/>
      </w:docPartObj>
    </w:sdtPr>
    <w:sdtEndPr/>
    <w:sdtContent>
      <w:sdt>
        <w:sdtPr>
          <w:id w:val="-1705238520"/>
          <w:docPartObj>
            <w:docPartGallery w:val="Page Numbers (Top of Page)"/>
            <w:docPartUnique/>
          </w:docPartObj>
        </w:sdtPr>
        <w:sdtEndPr/>
        <w:sdtContent>
          <w:p w:rsidR="003C7742" w:rsidP="00D83731" w:rsidRDefault="003C7742" w14:paraId="1DC5735A" w14:textId="5EE080FD">
            <w:pPr>
              <w:pStyle w:val="Footer"/>
              <w:ind w:left="-851"/>
            </w:pPr>
            <w:r>
              <w:rPr>
                <w:noProof/>
              </w:rPr>
              <mc:AlternateContent>
                <mc:Choice Requires="wps">
                  <w:drawing>
                    <wp:anchor distT="0" distB="0" distL="114300" distR="114300" simplePos="0" relativeHeight="251479040" behindDoc="0" locked="0" layoutInCell="1" allowOverlap="1" wp14:anchorId="461C96D4" wp14:editId="06E0648A">
                      <wp:simplePos x="0" y="0"/>
                      <wp:positionH relativeFrom="margin">
                        <wp:align>center</wp:align>
                      </wp:positionH>
                      <wp:positionV relativeFrom="paragraph">
                        <wp:posOffset>90170</wp:posOffset>
                      </wp:positionV>
                      <wp:extent cx="673608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736080" cy="0"/>
                              </a:xfrm>
                              <a:prstGeom prst="line">
                                <a:avLst/>
                              </a:prstGeom>
                              <a:ln>
                                <a:solidFill>
                                  <a:srgbClr val="3F3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id="Straight Connector 34" style="position:absolute;z-index:251479040;visibility:visible;mso-wrap-style:square;mso-wrap-distance-left:9pt;mso-wrap-distance-top:0;mso-wrap-distance-right:9pt;mso-wrap-distance-bottom:0;mso-position-horizontal:center;mso-position-horizontal-relative:margin;mso-position-vertical:absolute;mso-position-vertical-relative:text" o:spid="_x0000_s1026" strokecolor="#3f3f3f" strokeweight=".5pt" from="0,7.1pt" to="530.4pt,7.1pt" w14:anchorId="52AA6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">
                      <v:stroke joinstyle="miter"/>
                      <w10:wrap anchorx="margin"/>
                    </v:line>
                  </w:pict>
                </mc:Fallback>
              </mc:AlternateContent>
            </w:r>
          </w:p>
          <w:p w:rsidRPr="00585B19" w:rsidR="00D83731" w:rsidP="70DC5189" w:rsidRDefault="00D83731" w14:paraId="07504412" w14:textId="0159A905">
            <w:pPr>
              <w:pStyle w:val="Normal"/>
              <w:ind w:left="-709"/>
              <w:rPr>
                <w:rFonts w:ascii="Roboto" w:hAnsi="Roboto" w:eastAsia="Roboto" w:cs="Roboto"/>
                <w:noProof w:val="0"/>
                <w:sz w:val="24"/>
                <w:szCs w:val="24"/>
                <w:lang w:val="en-GB"/>
              </w:rPr>
            </w:pPr>
            <w:r w:rsidRPr="4EFF9EE3" w:rsidR="4EFF9EE3">
              <w:rPr>
                <w:sz w:val="20"/>
                <w:szCs w:val="20"/>
              </w:rPr>
              <w:t xml:space="preserve">Page </w:t>
            </w:r>
            <w:r w:rsidRPr="4EFF9EE3">
              <w:rPr>
                <w:sz w:val="20"/>
                <w:szCs w:val="20"/>
              </w:rPr>
              <w:fldChar w:fldCharType="begin"/>
            </w:r>
            <w:r w:rsidRPr="4EFF9EE3">
              <w:rPr>
                <w:sz w:val="20"/>
                <w:szCs w:val="20"/>
              </w:rPr>
              <w:instrText xml:space="preserve"> PAGE </w:instrText>
            </w:r>
            <w:r w:rsidRPr="4EFF9EE3">
              <w:rPr>
                <w:sz w:val="20"/>
                <w:szCs w:val="20"/>
              </w:rPr>
              <w:fldChar w:fldCharType="separate"/>
            </w:r>
            <w:r w:rsidRPr="4EFF9EE3" w:rsidR="4EFF9EE3">
              <w:rPr>
                <w:sz w:val="20"/>
                <w:szCs w:val="20"/>
              </w:rPr>
              <w:t>1</w:t>
            </w:r>
            <w:r w:rsidRPr="4EFF9EE3">
              <w:rPr>
                <w:sz w:val="20"/>
                <w:szCs w:val="20"/>
              </w:rPr>
              <w:fldChar w:fldCharType="end"/>
            </w:r>
            <w:r w:rsidRPr="4EFF9EE3" w:rsidR="4EFF9EE3">
              <w:rPr>
                <w:sz w:val="20"/>
                <w:szCs w:val="20"/>
              </w:rPr>
              <w:t xml:space="preserve"> of </w:t>
            </w:r>
            <w:r w:rsidRPr="4EFF9EE3">
              <w:rPr>
                <w:sz w:val="20"/>
                <w:szCs w:val="20"/>
              </w:rPr>
              <w:fldChar w:fldCharType="begin"/>
            </w:r>
            <w:r w:rsidRPr="4EFF9EE3">
              <w:rPr>
                <w:sz w:val="20"/>
                <w:szCs w:val="20"/>
              </w:rPr>
              <w:instrText xml:space="preserve"> NUMPAGES  </w:instrText>
            </w:r>
            <w:r w:rsidRPr="4EFF9EE3">
              <w:rPr>
                <w:sz w:val="20"/>
                <w:szCs w:val="20"/>
              </w:rPr>
              <w:fldChar w:fldCharType="separate"/>
            </w:r>
            <w:r w:rsidRPr="4EFF9EE3" w:rsidR="4EFF9EE3">
              <w:rPr>
                <w:sz w:val="20"/>
                <w:szCs w:val="20"/>
              </w:rPr>
              <w:t>1</w:t>
            </w:r>
            <w:r w:rsidRPr="4EFF9EE3">
              <w:rPr>
                <w:sz w:val="20"/>
                <w:szCs w:val="20"/>
              </w:rPr>
              <w:fldChar w:fldCharType="end"/>
            </w:r>
            <w:r w:rsidRPr="4EFF9EE3" w:rsidR="4EFF9EE3">
              <w:rPr>
                <w:sz w:val="20"/>
                <w:szCs w:val="20"/>
              </w:rPr>
              <w:t xml:space="preserve"> (Recruitment Toolkit –</w:t>
            </w:r>
            <w:r w:rsidRPr="4EFF9EE3" w:rsidR="4EFF9EE3">
              <w:rPr>
                <w:sz w:val="20"/>
                <w:szCs w:val="20"/>
              </w:rPr>
              <w:t xml:space="preserve"> </w:t>
            </w:r>
            <w:r w:rsidRPr="4EFF9EE3" w:rsidR="4EFF9EE3">
              <w:rPr>
                <w:sz w:val="20"/>
                <w:szCs w:val="20"/>
              </w:rPr>
              <w:t>EDI in recruitment</w:t>
            </w:r>
            <w:r w:rsidRPr="4EFF9EE3" w:rsidR="4EFF9EE3">
              <w:rPr>
                <w:sz w:val="20"/>
                <w:szCs w:val="20"/>
              </w:rPr>
              <w:t>)</w:t>
            </w:r>
            <w:r>
              <w:tab/>
            </w:r>
            <w:r>
              <w:br/>
            </w:r>
            <w:r w:rsidRPr="4EFF9EE3" w:rsidR="4EFF9EE3">
              <w:rPr>
                <w:rFonts w:ascii="Roboto" w:hAnsi="Roboto" w:eastAsia="Roboto" w:cs="Roboto"/>
                <w:b w:val="1"/>
                <w:bCs w:val="1"/>
                <w:noProof w:val="0"/>
                <w:color w:val="3F3F3F"/>
                <w:sz w:val="20"/>
                <w:szCs w:val="20"/>
                <w:lang w:val="en-GB"/>
              </w:rPr>
              <w:t xml:space="preserve">Attribution notice - </w:t>
            </w:r>
            <w:r w:rsidRPr="4EFF9EE3" w:rsidR="4EFF9EE3">
              <w:rPr>
                <w:rFonts w:ascii="Roboto" w:hAnsi="Roboto" w:eastAsia="Roboto" w:cs="Roboto"/>
                <w:noProof w:val="0"/>
                <w:color w:val="3F3F3F"/>
                <w:sz w:val="20"/>
                <w:szCs w:val="20"/>
                <w:lang w:val="en-GB"/>
              </w:rPr>
              <w:t xml:space="preserve">This resource was originally developed by the </w:t>
            </w:r>
            <w:hyperlink r:id="Re53f534f6f814461">
              <w:r w:rsidRPr="4EFF9EE3" w:rsidR="4EFF9EE3">
                <w:rPr>
                  <w:rStyle w:val="Hyperlink"/>
                  <w:rFonts w:ascii="Roboto" w:hAnsi="Roboto" w:eastAsia="Roboto" w:cs="Roboto"/>
                  <w:strike w:val="0"/>
                  <w:dstrike w:val="0"/>
                  <w:noProof w:val="0"/>
                  <w:color w:val="0563C1"/>
                  <w:sz w:val="20"/>
                  <w:szCs w:val="20"/>
                  <w:u w:val="single"/>
                  <w:lang w:val="en-GB"/>
                </w:rPr>
                <w:t>Future Leaders Fellows Development Network</w:t>
              </w:r>
            </w:hyperlink>
            <w:r w:rsidRPr="4EFF9EE3" w:rsidR="4EFF9EE3">
              <w:rPr>
                <w:rFonts w:ascii="Roboto" w:hAnsi="Roboto" w:eastAsia="Roboto" w:cs="Roboto"/>
                <w:noProof w:val="0"/>
                <w:color w:val="3F3F3F"/>
                <w:sz w:val="20"/>
                <w:szCs w:val="20"/>
                <w:lang w:val="en-GB"/>
              </w:rPr>
              <w:t xml:space="preserve"> and UKRI, and made available under a Creative Commons Attribution 4.0 (CC BY) licence. Any errors or omissions in the content are entirely the responsibility of the Institute for Academic Development.</w:t>
            </w:r>
          </w:p>
        </w:sdtContent>
      </w:sdt>
    </w:sdtContent>
  </w:sdt>
  <w:p w:rsidRPr="00084A93" w:rsidR="00E42308" w:rsidP="00D83731" w:rsidRDefault="00E42308" w14:paraId="6749FE15" w14:textId="65A8205E" w14:noSpellErr="1">
    <w:pPr>
      <w:ind w:lef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D3EB2" w:rsidP="004D3EB2" w:rsidRDefault="004D3EB2" w14:paraId="629EA9F5" w14:textId="77777777">
    <w:pPr>
      <w:pStyle w:val="Footer"/>
      <w:ind w:left="-851"/>
    </w:pPr>
    <w:r>
      <w:rPr>
        <w:noProof/>
      </w:rPr>
      <mc:AlternateContent>
        <mc:Choice Requires="wps">
          <w:drawing>
            <wp:anchor distT="0" distB="0" distL="114300" distR="114300" simplePos="0" relativeHeight="251849728" behindDoc="0" locked="0" layoutInCell="1" allowOverlap="1" wp14:anchorId="3131924C" wp14:editId="55C62CFF">
              <wp:simplePos x="0" y="0"/>
              <wp:positionH relativeFrom="margin">
                <wp:align>center</wp:align>
              </wp:positionH>
              <wp:positionV relativeFrom="paragraph">
                <wp:posOffset>90170</wp:posOffset>
              </wp:positionV>
              <wp:extent cx="673608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736080" cy="0"/>
                      </a:xfrm>
                      <a:prstGeom prst="line">
                        <a:avLst/>
                      </a:prstGeom>
                      <a:ln>
                        <a:solidFill>
                          <a:srgbClr val="3F3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id="Straight Connector 18" style="position:absolute;z-index:251849728;visibility:visible;mso-wrap-style:square;mso-wrap-distance-left:9pt;mso-wrap-distance-top:0;mso-wrap-distance-right:9pt;mso-wrap-distance-bottom:0;mso-position-horizontal:center;mso-position-horizontal-relative:margin;mso-position-vertical:absolute;mso-position-vertical-relative:text" o:spid="_x0000_s1026" strokecolor="#3f3f3f" strokeweight=".5pt" from="0,7.1pt" to="530.4pt,7.1pt" w14:anchorId="15163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">
              <v:stroke joinstyle="miter"/>
              <w10:wrap anchorx="margin"/>
            </v:line>
          </w:pict>
        </mc:Fallback>
      </mc:AlternateContent>
    </w:r>
  </w:p>
  <w:p w:rsidR="004D3EB2" w:rsidP="00044534" w:rsidRDefault="004D3EB2" w14:paraId="544306D6" w14:textId="1AA7C9C4">
    <w:pPr>
      <w:tabs>
        <w:tab w:val="left" w:pos="936"/>
      </w:tabs>
      <w:ind w:left="-709"/>
    </w:pPr>
    <w:r w:rsidRPr="00430ED9">
      <w:rPr>
        <w:sz w:val="20"/>
        <w:szCs w:val="20"/>
      </w:rPr>
      <w:t xml:space="preserve">Page </w:t>
    </w:r>
    <w:r w:rsidRPr="00430ED9">
      <w:rPr>
        <w:sz w:val="20"/>
        <w:szCs w:val="20"/>
      </w:rPr>
      <w:fldChar w:fldCharType="begin"/>
    </w:r>
    <w:r w:rsidRPr="00430ED9">
      <w:rPr>
        <w:sz w:val="20"/>
        <w:szCs w:val="20"/>
      </w:rPr>
      <w:instrText xml:space="preserve"> PAGE </w:instrText>
    </w:r>
    <w:r w:rsidRPr="00430ED9">
      <w:rPr>
        <w:sz w:val="20"/>
        <w:szCs w:val="20"/>
      </w:rPr>
      <w:fldChar w:fldCharType="separate"/>
    </w:r>
    <w:r>
      <w:rPr>
        <w:sz w:val="20"/>
        <w:szCs w:val="20"/>
      </w:rPr>
      <w:t>2</w:t>
    </w:r>
    <w:r w:rsidRPr="00430ED9">
      <w:rPr>
        <w:sz w:val="20"/>
        <w:szCs w:val="20"/>
      </w:rPr>
      <w:fldChar w:fldCharType="end"/>
    </w:r>
    <w:r w:rsidRPr="00430ED9">
      <w:rPr>
        <w:sz w:val="20"/>
        <w:szCs w:val="20"/>
      </w:rPr>
      <w:t xml:space="preserve"> of </w:t>
    </w:r>
    <w:r w:rsidRPr="00430ED9">
      <w:rPr>
        <w:sz w:val="20"/>
        <w:szCs w:val="20"/>
      </w:rPr>
      <w:fldChar w:fldCharType="begin"/>
    </w:r>
    <w:r w:rsidRPr="00430ED9">
      <w:rPr>
        <w:sz w:val="20"/>
        <w:szCs w:val="20"/>
      </w:rPr>
      <w:instrText xml:space="preserve"> NUMPAGES  </w:instrText>
    </w:r>
    <w:r w:rsidRPr="00430ED9">
      <w:rPr>
        <w:sz w:val="20"/>
        <w:szCs w:val="20"/>
      </w:rPr>
      <w:fldChar w:fldCharType="separate"/>
    </w:r>
    <w:r>
      <w:rPr>
        <w:sz w:val="20"/>
        <w:szCs w:val="20"/>
      </w:rPr>
      <w:t>2</w:t>
    </w:r>
    <w:r w:rsidRPr="00430ED9">
      <w:rPr>
        <w:sz w:val="20"/>
        <w:szCs w:val="20"/>
      </w:rPr>
      <w:fldChar w:fldCharType="end"/>
    </w:r>
    <w:r w:rsidR="00BA7ED2">
      <w:rPr>
        <w:sz w:val="20"/>
        <w:szCs w:val="20"/>
      </w:rPr>
      <w:t xml:space="preserve"> </w:t>
    </w:r>
    <w:r w:rsidR="00585B19">
      <w:rPr>
        <w:sz w:val="20"/>
        <w:szCs w:val="20"/>
      </w:rPr>
      <w:t xml:space="preserve">(Recruitment Toolkit – </w:t>
    </w:r>
    <w:r w:rsidR="004508B7">
      <w:rPr>
        <w:sz w:val="20"/>
        <w:szCs w:val="20"/>
      </w:rPr>
      <w:t>Reasonable adjustments checklist</w:t>
    </w:r>
    <w:r w:rsidR="00585B19">
      <w:rPr>
        <w:sz w:val="20"/>
        <w:szCs w:val="20"/>
      </w:rPr>
      <w:t>)</w:t>
    </w:r>
    <w:r w:rsidR="00BA7ED2">
      <w:rPr>
        <w:sz w:val="20"/>
        <w:szCs w:val="20"/>
      </w:rPr>
      <w:tab/>
    </w:r>
    <w:r w:rsidR="00044534">
      <w:rPr>
        <w:sz w:val="20"/>
        <w:szCs w:val="20"/>
      </w:rPr>
      <w:br/>
    </w:r>
    <w:r w:rsidR="007C4039">
      <w:rPr>
        <w:b/>
        <w:bCs/>
        <w:sz w:val="20"/>
        <w:szCs w:val="20"/>
      </w:rPr>
      <w:t xml:space="preserve">Attribution notice - </w:t>
    </w:r>
    <w:r w:rsidRPr="00ED2C5D" w:rsidR="007C4039">
      <w:rPr>
        <w:sz w:val="20"/>
        <w:szCs w:val="20"/>
      </w:rPr>
      <w:t xml:space="preserve">This resource was originally developed by the </w:t>
    </w:r>
    <w:hyperlink w:history="1" r:id="rId1">
      <w:r w:rsidRPr="00ED2C5D" w:rsidR="007C4039">
        <w:rPr>
          <w:rStyle w:val="Hyperlink"/>
          <w:sz w:val="20"/>
          <w:szCs w:val="20"/>
        </w:rPr>
        <w:t>Future Leaders Fellows Development Network</w:t>
      </w:r>
    </w:hyperlink>
    <w:r w:rsidR="007C4039">
      <w:rPr>
        <w:sz w:val="20"/>
        <w:szCs w:val="20"/>
      </w:rPr>
      <w:t xml:space="preserve"> and UKRI</w:t>
    </w:r>
    <w:r w:rsidRPr="00ED2C5D" w:rsidR="007C4039">
      <w:rPr>
        <w:sz w:val="20"/>
        <w:szCs w:val="20"/>
      </w:rPr>
      <w:t>, and made available under a Creative Commons Attribution 4.0 (CC BY) licence. Any errors or omissions in the content are entirely the responsibility of the Institute for Academic Development.</w:t>
    </w:r>
  </w:p>
  <w:p w:rsidR="004D3EB2" w:rsidP="004D3EB2" w:rsidRDefault="004D3EB2" w14:paraId="585210AE" w14:textId="53C704E1">
    <w:pP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784" w:rsidP="00191D19" w:rsidRDefault="00A32784" w14:paraId="20DD8F82" w14:textId="77777777">
      <w:r>
        <w:separator/>
      </w:r>
    </w:p>
  </w:footnote>
  <w:footnote w:type="continuationSeparator" w:id="0">
    <w:p w:rsidR="00A32784" w:rsidP="00191D19" w:rsidRDefault="00A32784" w14:paraId="4F7C7952" w14:textId="77777777">
      <w:r>
        <w:continuationSeparator/>
      </w:r>
    </w:p>
  </w:footnote>
</w:footnotes>
</file>

<file path=word/header4.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DC5189" w:rsidTr="70DC5189" w14:paraId="299DFA3E">
      <w:trPr>
        <w:trHeight w:val="300"/>
      </w:trPr>
      <w:tc>
        <w:tcPr>
          <w:tcW w:w="3005" w:type="dxa"/>
          <w:tcMar/>
        </w:tcPr>
        <w:p w:rsidR="70DC5189" w:rsidP="70DC5189" w:rsidRDefault="70DC5189" w14:paraId="098DE801" w14:textId="2E21081D">
          <w:pPr>
            <w:pStyle w:val="Header"/>
            <w:bidi w:val="0"/>
            <w:ind w:left="-115"/>
            <w:jc w:val="left"/>
          </w:pPr>
        </w:p>
      </w:tc>
      <w:tc>
        <w:tcPr>
          <w:tcW w:w="3005" w:type="dxa"/>
          <w:tcMar/>
        </w:tcPr>
        <w:p w:rsidR="70DC5189" w:rsidP="70DC5189" w:rsidRDefault="70DC5189" w14:paraId="796589F5" w14:textId="08779CB9">
          <w:pPr>
            <w:pStyle w:val="Header"/>
            <w:bidi w:val="0"/>
            <w:jc w:val="center"/>
          </w:pPr>
        </w:p>
      </w:tc>
      <w:tc>
        <w:tcPr>
          <w:tcW w:w="3005" w:type="dxa"/>
          <w:tcMar/>
        </w:tcPr>
        <w:p w:rsidR="70DC5189" w:rsidP="70DC5189" w:rsidRDefault="70DC5189" w14:paraId="6115D19C" w14:textId="76D95AE0">
          <w:pPr>
            <w:pStyle w:val="Header"/>
            <w:bidi w:val="0"/>
            <w:ind w:right="-115"/>
            <w:jc w:val="right"/>
          </w:pPr>
          <w:r w:rsidR="70DC5189">
            <w:drawing>
              <wp:inline wp14:editId="50B80B32" wp14:anchorId="568B7DF2">
                <wp:extent cx="1762125" cy="800100"/>
                <wp:effectExtent l="0" t="0" r="0" b="0"/>
                <wp:docPr id="1967529117" name="" title=""/>
                <wp:cNvGraphicFramePr>
                  <a:graphicFrameLocks noChangeAspect="1"/>
                </wp:cNvGraphicFramePr>
                <a:graphic>
                  <a:graphicData uri="http://schemas.openxmlformats.org/drawingml/2006/picture">
                    <pic:pic>
                      <pic:nvPicPr>
                        <pic:cNvPr id="0" name=""/>
                        <pic:cNvPicPr/>
                      </pic:nvPicPr>
                      <pic:blipFill>
                        <a:blip r:embed="Re58f8f9802e24661">
                          <a:extLst>
                            <a:ext xmlns:a="http://schemas.openxmlformats.org/drawingml/2006/main" uri="{28A0092B-C50C-407E-A947-70E740481C1C}">
                              <a14:useLocalDpi val="0"/>
                            </a:ext>
                          </a:extLst>
                        </a:blip>
                        <a:stretch>
                          <a:fillRect/>
                        </a:stretch>
                      </pic:blipFill>
                      <pic:spPr>
                        <a:xfrm>
                          <a:off x="0" y="0"/>
                          <a:ext cx="1762125" cy="800100"/>
                        </a:xfrm>
                        <a:prstGeom prst="rect">
                          <a:avLst/>
                        </a:prstGeom>
                      </pic:spPr>
                    </pic:pic>
                  </a:graphicData>
                </a:graphic>
              </wp:inline>
            </w:drawing>
          </w:r>
        </w:p>
      </w:tc>
    </w:tr>
  </w:tbl>
  <w:p w:rsidR="70DC5189" w:rsidP="70DC5189" w:rsidRDefault="70DC5189" w14:paraId="0CB877BE" w14:textId="70A2B88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7c6e57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4458c14"/>
    <w:multiLevelType xmlns:w="http://schemas.openxmlformats.org/wordprocessingml/2006/main" w:val="hybridMultilevel"/>
    <w:lvl xmlns:w="http://schemas.openxmlformats.org/wordprocessingml/2006/main" w:ilvl="0">
      <w:start w:val="1"/>
      <w:numFmt w:val="bullet"/>
      <w:lvlText w:val=""/>
      <w:lvlJc w:val="left"/>
      <w:pPr>
        <w:ind w:left="2760" w:hanging="360"/>
      </w:pPr>
      <w:rPr>
        <w:rFonts w:hint="default" w:ascii="Symbol" w:hAnsi="Symbol"/>
      </w:rPr>
    </w:lvl>
    <w:lvl xmlns:w="http://schemas.openxmlformats.org/wordprocessingml/2006/main" w:ilvl="1">
      <w:start w:val="1"/>
      <w:numFmt w:val="bullet"/>
      <w:lvlText w:val="o"/>
      <w:lvlJc w:val="left"/>
      <w:pPr>
        <w:ind w:left="3480" w:hanging="360"/>
      </w:pPr>
      <w:rPr>
        <w:rFonts w:hint="default" w:ascii="Courier New" w:hAnsi="Courier New"/>
      </w:rPr>
    </w:lvl>
    <w:lvl xmlns:w="http://schemas.openxmlformats.org/wordprocessingml/2006/main" w:ilvl="2">
      <w:start w:val="1"/>
      <w:numFmt w:val="bullet"/>
      <w:lvlText w:val=""/>
      <w:lvlJc w:val="left"/>
      <w:pPr>
        <w:ind w:left="4200" w:hanging="360"/>
      </w:pPr>
      <w:rPr>
        <w:rFonts w:hint="default" w:ascii="Wingdings" w:hAnsi="Wingdings"/>
      </w:rPr>
    </w:lvl>
    <w:lvl xmlns:w="http://schemas.openxmlformats.org/wordprocessingml/2006/main" w:ilvl="3">
      <w:start w:val="1"/>
      <w:numFmt w:val="bullet"/>
      <w:lvlText w:val=""/>
      <w:lvlJc w:val="left"/>
      <w:pPr>
        <w:ind w:left="4920" w:hanging="360"/>
      </w:pPr>
      <w:rPr>
        <w:rFonts w:hint="default" w:ascii="Symbol" w:hAnsi="Symbol"/>
      </w:rPr>
    </w:lvl>
    <w:lvl xmlns:w="http://schemas.openxmlformats.org/wordprocessingml/2006/main" w:ilvl="4">
      <w:start w:val="1"/>
      <w:numFmt w:val="bullet"/>
      <w:lvlText w:val="o"/>
      <w:lvlJc w:val="left"/>
      <w:pPr>
        <w:ind w:left="5640" w:hanging="360"/>
      </w:pPr>
      <w:rPr>
        <w:rFonts w:hint="default" w:ascii="Courier New" w:hAnsi="Courier New"/>
      </w:rPr>
    </w:lvl>
    <w:lvl xmlns:w="http://schemas.openxmlformats.org/wordprocessingml/2006/main" w:ilvl="5">
      <w:start w:val="1"/>
      <w:numFmt w:val="bullet"/>
      <w:lvlText w:val=""/>
      <w:lvlJc w:val="left"/>
      <w:pPr>
        <w:ind w:left="6360" w:hanging="360"/>
      </w:pPr>
      <w:rPr>
        <w:rFonts w:hint="default" w:ascii="Wingdings" w:hAnsi="Wingdings"/>
      </w:rPr>
    </w:lvl>
    <w:lvl xmlns:w="http://schemas.openxmlformats.org/wordprocessingml/2006/main" w:ilvl="6">
      <w:start w:val="1"/>
      <w:numFmt w:val="bullet"/>
      <w:lvlText w:val=""/>
      <w:lvlJc w:val="left"/>
      <w:pPr>
        <w:ind w:left="7080" w:hanging="360"/>
      </w:pPr>
      <w:rPr>
        <w:rFonts w:hint="default" w:ascii="Symbol" w:hAnsi="Symbol"/>
      </w:rPr>
    </w:lvl>
    <w:lvl xmlns:w="http://schemas.openxmlformats.org/wordprocessingml/2006/main" w:ilvl="7">
      <w:start w:val="1"/>
      <w:numFmt w:val="bullet"/>
      <w:lvlText w:val="o"/>
      <w:lvlJc w:val="left"/>
      <w:pPr>
        <w:ind w:left="7800" w:hanging="360"/>
      </w:pPr>
      <w:rPr>
        <w:rFonts w:hint="default" w:ascii="Courier New" w:hAnsi="Courier New"/>
      </w:rPr>
    </w:lvl>
    <w:lvl xmlns:w="http://schemas.openxmlformats.org/wordprocessingml/2006/main" w:ilvl="8">
      <w:start w:val="1"/>
      <w:numFmt w:val="bullet"/>
      <w:lvlText w:val=""/>
      <w:lvlJc w:val="left"/>
      <w:pPr>
        <w:ind w:left="8520" w:hanging="360"/>
      </w:pPr>
      <w:rPr>
        <w:rFonts w:hint="default" w:ascii="Wingdings" w:hAnsi="Wingdings"/>
      </w:rPr>
    </w:lvl>
  </w:abstractNum>
  <w:abstractNum xmlns:w="http://schemas.openxmlformats.org/wordprocessingml/2006/main" w:abstractNumId="33">
    <w:nsid w:val="5853f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a8cfab5"/>
    <w:multiLevelType xmlns:w="http://schemas.openxmlformats.org/wordprocessingml/2006/main" w:val="hybridMultilevel"/>
    <w:lvl xmlns:w="http://schemas.openxmlformats.org/wordprocessingml/2006/main" w:ilvl="0">
      <w:start w:val="1"/>
      <w:numFmt w:val="bullet"/>
      <w:lvlText w:val=""/>
      <w:lvlJc w:val="left"/>
      <w:pPr>
        <w:ind w:left="2760" w:hanging="360"/>
      </w:pPr>
      <w:rPr>
        <w:rFonts w:hint="default" w:ascii="Symbol" w:hAnsi="Symbol"/>
      </w:rPr>
    </w:lvl>
    <w:lvl xmlns:w="http://schemas.openxmlformats.org/wordprocessingml/2006/main" w:ilvl="1">
      <w:start w:val="1"/>
      <w:numFmt w:val="bullet"/>
      <w:lvlText w:val="o"/>
      <w:lvlJc w:val="left"/>
      <w:pPr>
        <w:ind w:left="3480" w:hanging="360"/>
      </w:pPr>
      <w:rPr>
        <w:rFonts w:hint="default" w:ascii="Courier New" w:hAnsi="Courier New"/>
      </w:rPr>
    </w:lvl>
    <w:lvl xmlns:w="http://schemas.openxmlformats.org/wordprocessingml/2006/main" w:ilvl="2">
      <w:start w:val="1"/>
      <w:numFmt w:val="bullet"/>
      <w:lvlText w:val=""/>
      <w:lvlJc w:val="left"/>
      <w:pPr>
        <w:ind w:left="4200" w:hanging="360"/>
      </w:pPr>
      <w:rPr>
        <w:rFonts w:hint="default" w:ascii="Wingdings" w:hAnsi="Wingdings"/>
      </w:rPr>
    </w:lvl>
    <w:lvl xmlns:w="http://schemas.openxmlformats.org/wordprocessingml/2006/main" w:ilvl="3">
      <w:start w:val="1"/>
      <w:numFmt w:val="bullet"/>
      <w:lvlText w:val=""/>
      <w:lvlJc w:val="left"/>
      <w:pPr>
        <w:ind w:left="4920" w:hanging="360"/>
      </w:pPr>
      <w:rPr>
        <w:rFonts w:hint="default" w:ascii="Symbol" w:hAnsi="Symbol"/>
      </w:rPr>
    </w:lvl>
    <w:lvl xmlns:w="http://schemas.openxmlformats.org/wordprocessingml/2006/main" w:ilvl="4">
      <w:start w:val="1"/>
      <w:numFmt w:val="bullet"/>
      <w:lvlText w:val="o"/>
      <w:lvlJc w:val="left"/>
      <w:pPr>
        <w:ind w:left="5640" w:hanging="360"/>
      </w:pPr>
      <w:rPr>
        <w:rFonts w:hint="default" w:ascii="Courier New" w:hAnsi="Courier New"/>
      </w:rPr>
    </w:lvl>
    <w:lvl xmlns:w="http://schemas.openxmlformats.org/wordprocessingml/2006/main" w:ilvl="5">
      <w:start w:val="1"/>
      <w:numFmt w:val="bullet"/>
      <w:lvlText w:val=""/>
      <w:lvlJc w:val="left"/>
      <w:pPr>
        <w:ind w:left="6360" w:hanging="360"/>
      </w:pPr>
      <w:rPr>
        <w:rFonts w:hint="default" w:ascii="Wingdings" w:hAnsi="Wingdings"/>
      </w:rPr>
    </w:lvl>
    <w:lvl xmlns:w="http://schemas.openxmlformats.org/wordprocessingml/2006/main" w:ilvl="6">
      <w:start w:val="1"/>
      <w:numFmt w:val="bullet"/>
      <w:lvlText w:val=""/>
      <w:lvlJc w:val="left"/>
      <w:pPr>
        <w:ind w:left="7080" w:hanging="360"/>
      </w:pPr>
      <w:rPr>
        <w:rFonts w:hint="default" w:ascii="Symbol" w:hAnsi="Symbol"/>
      </w:rPr>
    </w:lvl>
    <w:lvl xmlns:w="http://schemas.openxmlformats.org/wordprocessingml/2006/main" w:ilvl="7">
      <w:start w:val="1"/>
      <w:numFmt w:val="bullet"/>
      <w:lvlText w:val="o"/>
      <w:lvlJc w:val="left"/>
      <w:pPr>
        <w:ind w:left="7800" w:hanging="360"/>
      </w:pPr>
      <w:rPr>
        <w:rFonts w:hint="default" w:ascii="Courier New" w:hAnsi="Courier New"/>
      </w:rPr>
    </w:lvl>
    <w:lvl xmlns:w="http://schemas.openxmlformats.org/wordprocessingml/2006/main" w:ilvl="8">
      <w:start w:val="1"/>
      <w:numFmt w:val="bullet"/>
      <w:lvlText w:val=""/>
      <w:lvlJc w:val="left"/>
      <w:pPr>
        <w:ind w:left="8520" w:hanging="360"/>
      </w:pPr>
      <w:rPr>
        <w:rFonts w:hint="default" w:ascii="Wingdings" w:hAnsi="Wingdings"/>
      </w:rPr>
    </w:lvl>
  </w:abstractNum>
  <w:abstractNum xmlns:w="http://schemas.openxmlformats.org/wordprocessingml/2006/main" w:abstractNumId="31">
    <w:nsid w:val="f3faf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3a92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f2843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8f2f9cf"/>
    <w:multiLevelType xmlns:w="http://schemas.openxmlformats.org/wordprocessingml/2006/main" w:val="hybridMultilevel"/>
    <w:lvl xmlns:w="http://schemas.openxmlformats.org/wordprocessingml/2006/main" w:ilvl="0">
      <w:start w:val="1"/>
      <w:numFmt w:val="bullet"/>
      <w:lvlText w:val=""/>
      <w:lvlJc w:val="left"/>
      <w:pPr>
        <w:ind w:left="2640" w:hanging="360"/>
      </w:pPr>
      <w:rPr>
        <w:rFonts w:hint="default" w:ascii="Symbol" w:hAnsi="Symbol"/>
      </w:rPr>
    </w:lvl>
    <w:lvl xmlns:w="http://schemas.openxmlformats.org/wordprocessingml/2006/main" w:ilvl="1">
      <w:start w:val="1"/>
      <w:numFmt w:val="bullet"/>
      <w:lvlText w:val="o"/>
      <w:lvlJc w:val="left"/>
      <w:pPr>
        <w:ind w:left="3360" w:hanging="360"/>
      </w:pPr>
      <w:rPr>
        <w:rFonts w:hint="default" w:ascii="Courier New" w:hAnsi="Courier New"/>
      </w:rPr>
    </w:lvl>
    <w:lvl xmlns:w="http://schemas.openxmlformats.org/wordprocessingml/2006/main" w:ilvl="2">
      <w:start w:val="1"/>
      <w:numFmt w:val="bullet"/>
      <w:lvlText w:val=""/>
      <w:lvlJc w:val="left"/>
      <w:pPr>
        <w:ind w:left="4080" w:hanging="360"/>
      </w:pPr>
      <w:rPr>
        <w:rFonts w:hint="default" w:ascii="Wingdings" w:hAnsi="Wingdings"/>
      </w:rPr>
    </w:lvl>
    <w:lvl xmlns:w="http://schemas.openxmlformats.org/wordprocessingml/2006/main" w:ilvl="3">
      <w:start w:val="1"/>
      <w:numFmt w:val="bullet"/>
      <w:lvlText w:val=""/>
      <w:lvlJc w:val="left"/>
      <w:pPr>
        <w:ind w:left="4800" w:hanging="360"/>
      </w:pPr>
      <w:rPr>
        <w:rFonts w:hint="default" w:ascii="Symbol" w:hAnsi="Symbol"/>
      </w:rPr>
    </w:lvl>
    <w:lvl xmlns:w="http://schemas.openxmlformats.org/wordprocessingml/2006/main" w:ilvl="4">
      <w:start w:val="1"/>
      <w:numFmt w:val="bullet"/>
      <w:lvlText w:val="o"/>
      <w:lvlJc w:val="left"/>
      <w:pPr>
        <w:ind w:left="5520" w:hanging="360"/>
      </w:pPr>
      <w:rPr>
        <w:rFonts w:hint="default" w:ascii="Courier New" w:hAnsi="Courier New"/>
      </w:rPr>
    </w:lvl>
    <w:lvl xmlns:w="http://schemas.openxmlformats.org/wordprocessingml/2006/main" w:ilvl="5">
      <w:start w:val="1"/>
      <w:numFmt w:val="bullet"/>
      <w:lvlText w:val=""/>
      <w:lvlJc w:val="left"/>
      <w:pPr>
        <w:ind w:left="6240" w:hanging="360"/>
      </w:pPr>
      <w:rPr>
        <w:rFonts w:hint="default" w:ascii="Wingdings" w:hAnsi="Wingdings"/>
      </w:rPr>
    </w:lvl>
    <w:lvl xmlns:w="http://schemas.openxmlformats.org/wordprocessingml/2006/main" w:ilvl="6">
      <w:start w:val="1"/>
      <w:numFmt w:val="bullet"/>
      <w:lvlText w:val=""/>
      <w:lvlJc w:val="left"/>
      <w:pPr>
        <w:ind w:left="6960" w:hanging="360"/>
      </w:pPr>
      <w:rPr>
        <w:rFonts w:hint="default" w:ascii="Symbol" w:hAnsi="Symbol"/>
      </w:rPr>
    </w:lvl>
    <w:lvl xmlns:w="http://schemas.openxmlformats.org/wordprocessingml/2006/main" w:ilvl="7">
      <w:start w:val="1"/>
      <w:numFmt w:val="bullet"/>
      <w:lvlText w:val="o"/>
      <w:lvlJc w:val="left"/>
      <w:pPr>
        <w:ind w:left="7680" w:hanging="360"/>
      </w:pPr>
      <w:rPr>
        <w:rFonts w:hint="default" w:ascii="Courier New" w:hAnsi="Courier New"/>
      </w:rPr>
    </w:lvl>
    <w:lvl xmlns:w="http://schemas.openxmlformats.org/wordprocessingml/2006/main" w:ilvl="8">
      <w:start w:val="1"/>
      <w:numFmt w:val="bullet"/>
      <w:lvlText w:val=""/>
      <w:lvlJc w:val="left"/>
      <w:pPr>
        <w:ind w:left="8400" w:hanging="360"/>
      </w:pPr>
      <w:rPr>
        <w:rFonts w:hint="default" w:ascii="Wingdings" w:hAnsi="Wingdings"/>
      </w:rPr>
    </w:lvl>
  </w:abstractNum>
  <w:abstractNum xmlns:w="http://schemas.openxmlformats.org/wordprocessingml/2006/main" w:abstractNumId="27">
    <w:nsid w:val="26351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53fb0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365e466"/>
    <w:multiLevelType xmlns:w="http://schemas.openxmlformats.org/wordprocessingml/2006/main" w:val="hybridMultilevel"/>
    <w:lvl xmlns:w="http://schemas.openxmlformats.org/wordprocessingml/2006/main" w:ilvl="0">
      <w:start w:val="1"/>
      <w:numFmt w:val="bullet"/>
      <w:lvlText w:val=""/>
      <w:lvlJc w:val="left"/>
      <w:pPr>
        <w:ind w:left="2760" w:hanging="360"/>
      </w:pPr>
      <w:rPr>
        <w:rFonts w:hint="default" w:ascii="Symbol" w:hAnsi="Symbol"/>
      </w:rPr>
    </w:lvl>
    <w:lvl xmlns:w="http://schemas.openxmlformats.org/wordprocessingml/2006/main" w:ilvl="1">
      <w:start w:val="1"/>
      <w:numFmt w:val="bullet"/>
      <w:lvlText w:val="o"/>
      <w:lvlJc w:val="left"/>
      <w:pPr>
        <w:ind w:left="3480" w:hanging="360"/>
      </w:pPr>
      <w:rPr>
        <w:rFonts w:hint="default" w:ascii="Courier New" w:hAnsi="Courier New"/>
      </w:rPr>
    </w:lvl>
    <w:lvl xmlns:w="http://schemas.openxmlformats.org/wordprocessingml/2006/main" w:ilvl="2">
      <w:start w:val="1"/>
      <w:numFmt w:val="bullet"/>
      <w:lvlText w:val=""/>
      <w:lvlJc w:val="left"/>
      <w:pPr>
        <w:ind w:left="4200" w:hanging="360"/>
      </w:pPr>
      <w:rPr>
        <w:rFonts w:hint="default" w:ascii="Wingdings" w:hAnsi="Wingdings"/>
      </w:rPr>
    </w:lvl>
    <w:lvl xmlns:w="http://schemas.openxmlformats.org/wordprocessingml/2006/main" w:ilvl="3">
      <w:start w:val="1"/>
      <w:numFmt w:val="bullet"/>
      <w:lvlText w:val=""/>
      <w:lvlJc w:val="left"/>
      <w:pPr>
        <w:ind w:left="4920" w:hanging="360"/>
      </w:pPr>
      <w:rPr>
        <w:rFonts w:hint="default" w:ascii="Symbol" w:hAnsi="Symbol"/>
      </w:rPr>
    </w:lvl>
    <w:lvl xmlns:w="http://schemas.openxmlformats.org/wordprocessingml/2006/main" w:ilvl="4">
      <w:start w:val="1"/>
      <w:numFmt w:val="bullet"/>
      <w:lvlText w:val="o"/>
      <w:lvlJc w:val="left"/>
      <w:pPr>
        <w:ind w:left="5640" w:hanging="360"/>
      </w:pPr>
      <w:rPr>
        <w:rFonts w:hint="default" w:ascii="Courier New" w:hAnsi="Courier New"/>
      </w:rPr>
    </w:lvl>
    <w:lvl xmlns:w="http://schemas.openxmlformats.org/wordprocessingml/2006/main" w:ilvl="5">
      <w:start w:val="1"/>
      <w:numFmt w:val="bullet"/>
      <w:lvlText w:val=""/>
      <w:lvlJc w:val="left"/>
      <w:pPr>
        <w:ind w:left="6360" w:hanging="360"/>
      </w:pPr>
      <w:rPr>
        <w:rFonts w:hint="default" w:ascii="Wingdings" w:hAnsi="Wingdings"/>
      </w:rPr>
    </w:lvl>
    <w:lvl xmlns:w="http://schemas.openxmlformats.org/wordprocessingml/2006/main" w:ilvl="6">
      <w:start w:val="1"/>
      <w:numFmt w:val="bullet"/>
      <w:lvlText w:val=""/>
      <w:lvlJc w:val="left"/>
      <w:pPr>
        <w:ind w:left="7080" w:hanging="360"/>
      </w:pPr>
      <w:rPr>
        <w:rFonts w:hint="default" w:ascii="Symbol" w:hAnsi="Symbol"/>
      </w:rPr>
    </w:lvl>
    <w:lvl xmlns:w="http://schemas.openxmlformats.org/wordprocessingml/2006/main" w:ilvl="7">
      <w:start w:val="1"/>
      <w:numFmt w:val="bullet"/>
      <w:lvlText w:val="o"/>
      <w:lvlJc w:val="left"/>
      <w:pPr>
        <w:ind w:left="7800" w:hanging="360"/>
      </w:pPr>
      <w:rPr>
        <w:rFonts w:hint="default" w:ascii="Courier New" w:hAnsi="Courier New"/>
      </w:rPr>
    </w:lvl>
    <w:lvl xmlns:w="http://schemas.openxmlformats.org/wordprocessingml/2006/main" w:ilvl="8">
      <w:start w:val="1"/>
      <w:numFmt w:val="bullet"/>
      <w:lvlText w:val=""/>
      <w:lvlJc w:val="left"/>
      <w:pPr>
        <w:ind w:left="8520" w:hanging="360"/>
      </w:pPr>
      <w:rPr>
        <w:rFonts w:hint="default" w:ascii="Wingdings" w:hAnsi="Wingdings"/>
      </w:rPr>
    </w:lvl>
  </w:abstractNum>
  <w:abstractNum xmlns:w="http://schemas.openxmlformats.org/wordprocessingml/2006/main" w:abstractNumId="24">
    <w:nsid w:val="380e2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fc9dc8b"/>
    <w:multiLevelType xmlns:w="http://schemas.openxmlformats.org/wordprocessingml/2006/main" w:val="hybridMultilevel"/>
    <w:lvl xmlns:w="http://schemas.openxmlformats.org/wordprocessingml/2006/main" w:ilvl="0">
      <w:start w:val="1"/>
      <w:numFmt w:val="bullet"/>
      <w:lvlText w:val=""/>
      <w:lvlJc w:val="left"/>
      <w:pPr>
        <w:ind w:left="2760" w:hanging="360"/>
      </w:pPr>
      <w:rPr>
        <w:rFonts w:hint="default" w:ascii="Symbol" w:hAnsi="Symbol"/>
      </w:rPr>
    </w:lvl>
    <w:lvl xmlns:w="http://schemas.openxmlformats.org/wordprocessingml/2006/main" w:ilvl="1">
      <w:start w:val="1"/>
      <w:numFmt w:val="bullet"/>
      <w:lvlText w:val="o"/>
      <w:lvlJc w:val="left"/>
      <w:pPr>
        <w:ind w:left="3480" w:hanging="360"/>
      </w:pPr>
      <w:rPr>
        <w:rFonts w:hint="default" w:ascii="Courier New" w:hAnsi="Courier New"/>
      </w:rPr>
    </w:lvl>
    <w:lvl xmlns:w="http://schemas.openxmlformats.org/wordprocessingml/2006/main" w:ilvl="2">
      <w:start w:val="1"/>
      <w:numFmt w:val="bullet"/>
      <w:lvlText w:val=""/>
      <w:lvlJc w:val="left"/>
      <w:pPr>
        <w:ind w:left="4200" w:hanging="360"/>
      </w:pPr>
      <w:rPr>
        <w:rFonts w:hint="default" w:ascii="Wingdings" w:hAnsi="Wingdings"/>
      </w:rPr>
    </w:lvl>
    <w:lvl xmlns:w="http://schemas.openxmlformats.org/wordprocessingml/2006/main" w:ilvl="3">
      <w:start w:val="1"/>
      <w:numFmt w:val="bullet"/>
      <w:lvlText w:val=""/>
      <w:lvlJc w:val="left"/>
      <w:pPr>
        <w:ind w:left="4920" w:hanging="360"/>
      </w:pPr>
      <w:rPr>
        <w:rFonts w:hint="default" w:ascii="Symbol" w:hAnsi="Symbol"/>
      </w:rPr>
    </w:lvl>
    <w:lvl xmlns:w="http://schemas.openxmlformats.org/wordprocessingml/2006/main" w:ilvl="4">
      <w:start w:val="1"/>
      <w:numFmt w:val="bullet"/>
      <w:lvlText w:val="o"/>
      <w:lvlJc w:val="left"/>
      <w:pPr>
        <w:ind w:left="5640" w:hanging="360"/>
      </w:pPr>
      <w:rPr>
        <w:rFonts w:hint="default" w:ascii="Courier New" w:hAnsi="Courier New"/>
      </w:rPr>
    </w:lvl>
    <w:lvl xmlns:w="http://schemas.openxmlformats.org/wordprocessingml/2006/main" w:ilvl="5">
      <w:start w:val="1"/>
      <w:numFmt w:val="bullet"/>
      <w:lvlText w:val=""/>
      <w:lvlJc w:val="left"/>
      <w:pPr>
        <w:ind w:left="6360" w:hanging="360"/>
      </w:pPr>
      <w:rPr>
        <w:rFonts w:hint="default" w:ascii="Wingdings" w:hAnsi="Wingdings"/>
      </w:rPr>
    </w:lvl>
    <w:lvl xmlns:w="http://schemas.openxmlformats.org/wordprocessingml/2006/main" w:ilvl="6">
      <w:start w:val="1"/>
      <w:numFmt w:val="bullet"/>
      <w:lvlText w:val=""/>
      <w:lvlJc w:val="left"/>
      <w:pPr>
        <w:ind w:left="7080" w:hanging="360"/>
      </w:pPr>
      <w:rPr>
        <w:rFonts w:hint="default" w:ascii="Symbol" w:hAnsi="Symbol"/>
      </w:rPr>
    </w:lvl>
    <w:lvl xmlns:w="http://schemas.openxmlformats.org/wordprocessingml/2006/main" w:ilvl="7">
      <w:start w:val="1"/>
      <w:numFmt w:val="bullet"/>
      <w:lvlText w:val="o"/>
      <w:lvlJc w:val="left"/>
      <w:pPr>
        <w:ind w:left="7800" w:hanging="360"/>
      </w:pPr>
      <w:rPr>
        <w:rFonts w:hint="default" w:ascii="Courier New" w:hAnsi="Courier New"/>
      </w:rPr>
    </w:lvl>
    <w:lvl xmlns:w="http://schemas.openxmlformats.org/wordprocessingml/2006/main" w:ilvl="8">
      <w:start w:val="1"/>
      <w:numFmt w:val="bullet"/>
      <w:lvlText w:val=""/>
      <w:lvlJc w:val="left"/>
      <w:pPr>
        <w:ind w:left="8520" w:hanging="360"/>
      </w:pPr>
      <w:rPr>
        <w:rFonts w:hint="default" w:ascii="Wingdings" w:hAnsi="Wingdings"/>
      </w:rPr>
    </w:lvl>
  </w:abstractNum>
  <w:abstractNum xmlns:w="http://schemas.openxmlformats.org/wordprocessingml/2006/main" w:abstractNumId="22">
    <w:nsid w:val="4325f3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b56cf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513e5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70a1c81"/>
    <w:multiLevelType xmlns:w="http://schemas.openxmlformats.org/wordprocessingml/2006/main" w:val="hybridMultilevel"/>
    <w:lvl xmlns:w="http://schemas.openxmlformats.org/wordprocessingml/2006/main" w:ilvl="0">
      <w:start w:val="1"/>
      <w:numFmt w:val="bullet"/>
      <w:lvlText w:val=""/>
      <w:lvlJc w:val="left"/>
      <w:pPr>
        <w:ind w:left="2760" w:hanging="360"/>
      </w:pPr>
      <w:rPr>
        <w:rFonts w:hint="default" w:ascii="Symbol" w:hAnsi="Symbol"/>
      </w:rPr>
    </w:lvl>
    <w:lvl xmlns:w="http://schemas.openxmlformats.org/wordprocessingml/2006/main" w:ilvl="1">
      <w:start w:val="1"/>
      <w:numFmt w:val="bullet"/>
      <w:lvlText w:val="o"/>
      <w:lvlJc w:val="left"/>
      <w:pPr>
        <w:ind w:left="3480" w:hanging="360"/>
      </w:pPr>
      <w:rPr>
        <w:rFonts w:hint="default" w:ascii="Courier New" w:hAnsi="Courier New"/>
      </w:rPr>
    </w:lvl>
    <w:lvl xmlns:w="http://schemas.openxmlformats.org/wordprocessingml/2006/main" w:ilvl="2">
      <w:start w:val="1"/>
      <w:numFmt w:val="bullet"/>
      <w:lvlText w:val=""/>
      <w:lvlJc w:val="left"/>
      <w:pPr>
        <w:ind w:left="4200" w:hanging="360"/>
      </w:pPr>
      <w:rPr>
        <w:rFonts w:hint="default" w:ascii="Wingdings" w:hAnsi="Wingdings"/>
      </w:rPr>
    </w:lvl>
    <w:lvl xmlns:w="http://schemas.openxmlformats.org/wordprocessingml/2006/main" w:ilvl="3">
      <w:start w:val="1"/>
      <w:numFmt w:val="bullet"/>
      <w:lvlText w:val=""/>
      <w:lvlJc w:val="left"/>
      <w:pPr>
        <w:ind w:left="4920" w:hanging="360"/>
      </w:pPr>
      <w:rPr>
        <w:rFonts w:hint="default" w:ascii="Symbol" w:hAnsi="Symbol"/>
      </w:rPr>
    </w:lvl>
    <w:lvl xmlns:w="http://schemas.openxmlformats.org/wordprocessingml/2006/main" w:ilvl="4">
      <w:start w:val="1"/>
      <w:numFmt w:val="bullet"/>
      <w:lvlText w:val="o"/>
      <w:lvlJc w:val="left"/>
      <w:pPr>
        <w:ind w:left="5640" w:hanging="360"/>
      </w:pPr>
      <w:rPr>
        <w:rFonts w:hint="default" w:ascii="Courier New" w:hAnsi="Courier New"/>
      </w:rPr>
    </w:lvl>
    <w:lvl xmlns:w="http://schemas.openxmlformats.org/wordprocessingml/2006/main" w:ilvl="5">
      <w:start w:val="1"/>
      <w:numFmt w:val="bullet"/>
      <w:lvlText w:val=""/>
      <w:lvlJc w:val="left"/>
      <w:pPr>
        <w:ind w:left="6360" w:hanging="360"/>
      </w:pPr>
      <w:rPr>
        <w:rFonts w:hint="default" w:ascii="Wingdings" w:hAnsi="Wingdings"/>
      </w:rPr>
    </w:lvl>
    <w:lvl xmlns:w="http://schemas.openxmlformats.org/wordprocessingml/2006/main" w:ilvl="6">
      <w:start w:val="1"/>
      <w:numFmt w:val="bullet"/>
      <w:lvlText w:val=""/>
      <w:lvlJc w:val="left"/>
      <w:pPr>
        <w:ind w:left="7080" w:hanging="360"/>
      </w:pPr>
      <w:rPr>
        <w:rFonts w:hint="default" w:ascii="Symbol" w:hAnsi="Symbol"/>
      </w:rPr>
    </w:lvl>
    <w:lvl xmlns:w="http://schemas.openxmlformats.org/wordprocessingml/2006/main" w:ilvl="7">
      <w:start w:val="1"/>
      <w:numFmt w:val="bullet"/>
      <w:lvlText w:val="o"/>
      <w:lvlJc w:val="left"/>
      <w:pPr>
        <w:ind w:left="7800" w:hanging="360"/>
      </w:pPr>
      <w:rPr>
        <w:rFonts w:hint="default" w:ascii="Courier New" w:hAnsi="Courier New"/>
      </w:rPr>
    </w:lvl>
    <w:lvl xmlns:w="http://schemas.openxmlformats.org/wordprocessingml/2006/main" w:ilvl="8">
      <w:start w:val="1"/>
      <w:numFmt w:val="bullet"/>
      <w:lvlText w:val=""/>
      <w:lvlJc w:val="left"/>
      <w:pPr>
        <w:ind w:left="8520" w:hanging="360"/>
      </w:pPr>
      <w:rPr>
        <w:rFonts w:hint="default" w:ascii="Wingdings" w:hAnsi="Wingdings"/>
      </w:rPr>
    </w:lvl>
  </w:abstractNum>
  <w:abstractNum w:abstractNumId="0" w15:restartNumberingAfterBreak="0">
    <w:nsid w:val="0091F3A6"/>
    <w:multiLevelType w:val="hybridMultilevel"/>
    <w:tmpl w:val="38D6F3CC"/>
    <w:lvl w:ilvl="0" w:tplc="6A8CDA46">
      <w:start w:val="1"/>
      <w:numFmt w:val="bullet"/>
      <w:lvlText w:val=""/>
      <w:lvlJc w:val="left"/>
      <w:pPr>
        <w:ind w:left="720" w:hanging="360"/>
      </w:pPr>
      <w:rPr>
        <w:rFonts w:hint="default" w:ascii="Symbol" w:hAnsi="Symbol"/>
      </w:rPr>
    </w:lvl>
    <w:lvl w:ilvl="1" w:tplc="44DE8F64">
      <w:start w:val="1"/>
      <w:numFmt w:val="bullet"/>
      <w:lvlText w:val="o"/>
      <w:lvlJc w:val="left"/>
      <w:pPr>
        <w:ind w:left="1440" w:hanging="360"/>
      </w:pPr>
      <w:rPr>
        <w:rFonts w:hint="default" w:ascii="Courier New" w:hAnsi="Courier New"/>
      </w:rPr>
    </w:lvl>
    <w:lvl w:ilvl="2" w:tplc="5E78B8F0">
      <w:start w:val="1"/>
      <w:numFmt w:val="bullet"/>
      <w:lvlText w:val=""/>
      <w:lvlJc w:val="left"/>
      <w:pPr>
        <w:ind w:left="2160" w:hanging="360"/>
      </w:pPr>
      <w:rPr>
        <w:rFonts w:hint="default" w:ascii="Wingdings" w:hAnsi="Wingdings"/>
      </w:rPr>
    </w:lvl>
    <w:lvl w:ilvl="3" w:tplc="567E81C8">
      <w:start w:val="1"/>
      <w:numFmt w:val="bullet"/>
      <w:lvlText w:val=""/>
      <w:lvlJc w:val="left"/>
      <w:pPr>
        <w:ind w:left="2880" w:hanging="360"/>
      </w:pPr>
      <w:rPr>
        <w:rFonts w:hint="default" w:ascii="Symbol" w:hAnsi="Symbol"/>
      </w:rPr>
    </w:lvl>
    <w:lvl w:ilvl="4" w:tplc="7F321E06">
      <w:start w:val="1"/>
      <w:numFmt w:val="bullet"/>
      <w:lvlText w:val="o"/>
      <w:lvlJc w:val="left"/>
      <w:pPr>
        <w:ind w:left="3600" w:hanging="360"/>
      </w:pPr>
      <w:rPr>
        <w:rFonts w:hint="default" w:ascii="Courier New" w:hAnsi="Courier New"/>
      </w:rPr>
    </w:lvl>
    <w:lvl w:ilvl="5" w:tplc="1C5080BC">
      <w:start w:val="1"/>
      <w:numFmt w:val="bullet"/>
      <w:lvlText w:val=""/>
      <w:lvlJc w:val="left"/>
      <w:pPr>
        <w:ind w:left="4320" w:hanging="360"/>
      </w:pPr>
      <w:rPr>
        <w:rFonts w:hint="default" w:ascii="Wingdings" w:hAnsi="Wingdings"/>
      </w:rPr>
    </w:lvl>
    <w:lvl w:ilvl="6" w:tplc="3FB4321A">
      <w:start w:val="1"/>
      <w:numFmt w:val="bullet"/>
      <w:lvlText w:val=""/>
      <w:lvlJc w:val="left"/>
      <w:pPr>
        <w:ind w:left="5040" w:hanging="360"/>
      </w:pPr>
      <w:rPr>
        <w:rFonts w:hint="default" w:ascii="Symbol" w:hAnsi="Symbol"/>
      </w:rPr>
    </w:lvl>
    <w:lvl w:ilvl="7" w:tplc="69320DBA">
      <w:start w:val="1"/>
      <w:numFmt w:val="bullet"/>
      <w:lvlText w:val="o"/>
      <w:lvlJc w:val="left"/>
      <w:pPr>
        <w:ind w:left="5760" w:hanging="360"/>
      </w:pPr>
      <w:rPr>
        <w:rFonts w:hint="default" w:ascii="Courier New" w:hAnsi="Courier New"/>
      </w:rPr>
    </w:lvl>
    <w:lvl w:ilvl="8" w:tplc="FC02848A">
      <w:start w:val="1"/>
      <w:numFmt w:val="bullet"/>
      <w:lvlText w:val=""/>
      <w:lvlJc w:val="left"/>
      <w:pPr>
        <w:ind w:left="6480" w:hanging="360"/>
      </w:pPr>
      <w:rPr>
        <w:rFonts w:hint="default" w:ascii="Wingdings" w:hAnsi="Wingdings"/>
      </w:rPr>
    </w:lvl>
  </w:abstractNum>
  <w:abstractNum w:abstractNumId="1" w15:restartNumberingAfterBreak="0">
    <w:nsid w:val="01AE174B"/>
    <w:multiLevelType w:val="multilevel"/>
    <w:tmpl w:val="B9B60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9F0BBB"/>
    <w:multiLevelType w:val="hybridMultilevel"/>
    <w:tmpl w:val="6568C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466C29"/>
    <w:multiLevelType w:val="hybridMultilevel"/>
    <w:tmpl w:val="42147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BA4B7B"/>
    <w:multiLevelType w:val="hybridMultilevel"/>
    <w:tmpl w:val="EDBCE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F77711"/>
    <w:multiLevelType w:val="hybridMultilevel"/>
    <w:tmpl w:val="5172F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396154"/>
    <w:multiLevelType w:val="hybridMultilevel"/>
    <w:tmpl w:val="2438E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A325AE"/>
    <w:multiLevelType w:val="hybridMultilevel"/>
    <w:tmpl w:val="8A406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5C096A"/>
    <w:multiLevelType w:val="hybridMultilevel"/>
    <w:tmpl w:val="8CCCED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EE4EBA"/>
    <w:multiLevelType w:val="hybridMultilevel"/>
    <w:tmpl w:val="02920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6AE3245"/>
    <w:multiLevelType w:val="hybridMultilevel"/>
    <w:tmpl w:val="DD3E3138"/>
    <w:lvl w:ilvl="0" w:tplc="7084F0D0">
      <w:start w:val="1"/>
      <w:numFmt w:val="bullet"/>
      <w:lvlText w:val="o"/>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4E5E51"/>
    <w:multiLevelType w:val="hybridMultilevel"/>
    <w:tmpl w:val="F4782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37321A1"/>
    <w:multiLevelType w:val="hybridMultilevel"/>
    <w:tmpl w:val="CA4C80B6"/>
    <w:lvl w:ilvl="0" w:tplc="7084F0D0">
      <w:start w:val="1"/>
      <w:numFmt w:val="bullet"/>
      <w:lvlText w:val="o"/>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D701B2"/>
    <w:multiLevelType w:val="hybridMultilevel"/>
    <w:tmpl w:val="7B90E482"/>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4" w15:restartNumberingAfterBreak="0">
    <w:nsid w:val="5B5D4B95"/>
    <w:multiLevelType w:val="hybridMultilevel"/>
    <w:tmpl w:val="BAB2E3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88181B"/>
    <w:multiLevelType w:val="hybridMultilevel"/>
    <w:tmpl w:val="007E4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E01B0D"/>
    <w:multiLevelType w:val="hybridMultilevel"/>
    <w:tmpl w:val="DC625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C3D1EE1"/>
    <w:multiLevelType w:val="hybridMultilevel"/>
    <w:tmpl w:val="A4D633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F9730DC"/>
    <w:multiLevelType w:val="hybridMultilevel"/>
    <w:tmpl w:val="5B727E18"/>
    <w:lvl w:ilvl="0" w:tplc="7084F0D0">
      <w:start w:val="1"/>
      <w:numFmt w:val="bullet"/>
      <w:lvlText w:val="o"/>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abstractNumId w:val="0"/>
  </w:num>
  <w:num w:numId="2">
    <w:abstractNumId w:val="14"/>
  </w:num>
  <w:num w:numId="3">
    <w:abstractNumId w:val="11"/>
  </w:num>
  <w:num w:numId="4">
    <w:abstractNumId w:val="7"/>
  </w:num>
  <w:num w:numId="5">
    <w:abstractNumId w:val="4"/>
  </w:num>
  <w:num w:numId="6">
    <w:abstractNumId w:val="13"/>
  </w:num>
  <w:num w:numId="7">
    <w:abstractNumId w:val="2"/>
  </w:num>
  <w:num w:numId="8">
    <w:abstractNumId w:val="5"/>
  </w:num>
  <w:num w:numId="9">
    <w:abstractNumId w:val="6"/>
  </w:num>
  <w:num w:numId="10">
    <w:abstractNumId w:val="15"/>
  </w:num>
  <w:num w:numId="11">
    <w:abstractNumId w:val="8"/>
  </w:num>
  <w:num w:numId="12">
    <w:abstractNumId w:val="9"/>
  </w:num>
  <w:num w:numId="13">
    <w:abstractNumId w:val="3"/>
  </w:num>
  <w:num w:numId="14">
    <w:abstractNumId w:val="16"/>
  </w:num>
  <w:num w:numId="15">
    <w:abstractNumId w:val="1"/>
  </w:num>
  <w:num w:numId="16">
    <w:abstractNumId w:val="18"/>
  </w:num>
  <w:num w:numId="17">
    <w:abstractNumId w:val="1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00C0C"/>
    <w:rsid w:val="0003581D"/>
    <w:rsid w:val="00044534"/>
    <w:rsid w:val="00084A93"/>
    <w:rsid w:val="000A47A9"/>
    <w:rsid w:val="000B1767"/>
    <w:rsid w:val="000C5B43"/>
    <w:rsid w:val="00105F86"/>
    <w:rsid w:val="00136B65"/>
    <w:rsid w:val="001413DE"/>
    <w:rsid w:val="00191D19"/>
    <w:rsid w:val="001C7DAC"/>
    <w:rsid w:val="001F53D5"/>
    <w:rsid w:val="00211B81"/>
    <w:rsid w:val="00244B53"/>
    <w:rsid w:val="00267AA2"/>
    <w:rsid w:val="0027164F"/>
    <w:rsid w:val="002A3952"/>
    <w:rsid w:val="002C64B8"/>
    <w:rsid w:val="0031235B"/>
    <w:rsid w:val="003850A0"/>
    <w:rsid w:val="00386E86"/>
    <w:rsid w:val="003A1E3E"/>
    <w:rsid w:val="003B2239"/>
    <w:rsid w:val="003B6A59"/>
    <w:rsid w:val="003C7742"/>
    <w:rsid w:val="004172B5"/>
    <w:rsid w:val="00430ED9"/>
    <w:rsid w:val="00436B37"/>
    <w:rsid w:val="004508B7"/>
    <w:rsid w:val="0045107D"/>
    <w:rsid w:val="00483B3B"/>
    <w:rsid w:val="004925A1"/>
    <w:rsid w:val="004B0A61"/>
    <w:rsid w:val="004D3EB2"/>
    <w:rsid w:val="00585B19"/>
    <w:rsid w:val="005B3EDF"/>
    <w:rsid w:val="005E78F2"/>
    <w:rsid w:val="00611159"/>
    <w:rsid w:val="00665DA6"/>
    <w:rsid w:val="006662E8"/>
    <w:rsid w:val="006D73D2"/>
    <w:rsid w:val="006F05B5"/>
    <w:rsid w:val="00742904"/>
    <w:rsid w:val="00757F77"/>
    <w:rsid w:val="0076677D"/>
    <w:rsid w:val="0077101D"/>
    <w:rsid w:val="00787740"/>
    <w:rsid w:val="007A3C7C"/>
    <w:rsid w:val="007C4039"/>
    <w:rsid w:val="007C6E00"/>
    <w:rsid w:val="007D0528"/>
    <w:rsid w:val="00842187"/>
    <w:rsid w:val="008556CB"/>
    <w:rsid w:val="00872834"/>
    <w:rsid w:val="0089746A"/>
    <w:rsid w:val="00942411"/>
    <w:rsid w:val="00974576"/>
    <w:rsid w:val="00A32784"/>
    <w:rsid w:val="00A67CC9"/>
    <w:rsid w:val="00AF626E"/>
    <w:rsid w:val="00B143CB"/>
    <w:rsid w:val="00B4782B"/>
    <w:rsid w:val="00B712CC"/>
    <w:rsid w:val="00B92CFF"/>
    <w:rsid w:val="00BA7ED2"/>
    <w:rsid w:val="00BA7F9A"/>
    <w:rsid w:val="00C00618"/>
    <w:rsid w:val="00C12DB4"/>
    <w:rsid w:val="00C25BAF"/>
    <w:rsid w:val="00C66856"/>
    <w:rsid w:val="00C76B9D"/>
    <w:rsid w:val="00CE6B98"/>
    <w:rsid w:val="00CF745C"/>
    <w:rsid w:val="00D06BC3"/>
    <w:rsid w:val="00D473FD"/>
    <w:rsid w:val="00D71FDA"/>
    <w:rsid w:val="00D83731"/>
    <w:rsid w:val="00E209EA"/>
    <w:rsid w:val="00E42308"/>
    <w:rsid w:val="00E85659"/>
    <w:rsid w:val="00EA26D8"/>
    <w:rsid w:val="00ED4291"/>
    <w:rsid w:val="00EF0A43"/>
    <w:rsid w:val="00F03117"/>
    <w:rsid w:val="00F139F1"/>
    <w:rsid w:val="00F24A76"/>
    <w:rsid w:val="00F52123"/>
    <w:rsid w:val="00F64B5F"/>
    <w:rsid w:val="00F85F14"/>
    <w:rsid w:val="00FE5616"/>
    <w:rsid w:val="01FE5400"/>
    <w:rsid w:val="02710A85"/>
    <w:rsid w:val="035829B7"/>
    <w:rsid w:val="0423C843"/>
    <w:rsid w:val="04E7184A"/>
    <w:rsid w:val="081EB90C"/>
    <w:rsid w:val="084A8683"/>
    <w:rsid w:val="0931B022"/>
    <w:rsid w:val="0A118DAF"/>
    <w:rsid w:val="0AB21377"/>
    <w:rsid w:val="0B0F05D3"/>
    <w:rsid w:val="0D61A652"/>
    <w:rsid w:val="0E4A6524"/>
    <w:rsid w:val="119A4DAB"/>
    <w:rsid w:val="11C1C123"/>
    <w:rsid w:val="15FBA391"/>
    <w:rsid w:val="16905B1D"/>
    <w:rsid w:val="1737DF0F"/>
    <w:rsid w:val="173BD46A"/>
    <w:rsid w:val="184657C1"/>
    <w:rsid w:val="196E5D05"/>
    <w:rsid w:val="1B9E72A6"/>
    <w:rsid w:val="1BE8D11C"/>
    <w:rsid w:val="1D4F63B3"/>
    <w:rsid w:val="1E50A4A9"/>
    <w:rsid w:val="20221B7C"/>
    <w:rsid w:val="2064ED48"/>
    <w:rsid w:val="21698382"/>
    <w:rsid w:val="22465DCD"/>
    <w:rsid w:val="228A2888"/>
    <w:rsid w:val="22E352E5"/>
    <w:rsid w:val="22F8259D"/>
    <w:rsid w:val="23CABDCC"/>
    <w:rsid w:val="23E259BD"/>
    <w:rsid w:val="2448444F"/>
    <w:rsid w:val="249F79AD"/>
    <w:rsid w:val="25157B0D"/>
    <w:rsid w:val="25BE760C"/>
    <w:rsid w:val="2630223E"/>
    <w:rsid w:val="26B4BA52"/>
    <w:rsid w:val="2729B9F6"/>
    <w:rsid w:val="28948A37"/>
    <w:rsid w:val="29898A4A"/>
    <w:rsid w:val="2C815939"/>
    <w:rsid w:val="2DAE7981"/>
    <w:rsid w:val="2ED9075D"/>
    <w:rsid w:val="2F79AC27"/>
    <w:rsid w:val="3178CFEC"/>
    <w:rsid w:val="31D9F138"/>
    <w:rsid w:val="343FDAAA"/>
    <w:rsid w:val="3441BD8A"/>
    <w:rsid w:val="34C0403D"/>
    <w:rsid w:val="34C7E558"/>
    <w:rsid w:val="35CCA321"/>
    <w:rsid w:val="363B1D96"/>
    <w:rsid w:val="36D4B9F8"/>
    <w:rsid w:val="36DBD285"/>
    <w:rsid w:val="37BFA6CC"/>
    <w:rsid w:val="3853F1A0"/>
    <w:rsid w:val="38CDE9EE"/>
    <w:rsid w:val="3903853E"/>
    <w:rsid w:val="39049ADB"/>
    <w:rsid w:val="39748043"/>
    <w:rsid w:val="3A5F8412"/>
    <w:rsid w:val="3AC0F76C"/>
    <w:rsid w:val="3D74CC78"/>
    <w:rsid w:val="3F963BBC"/>
    <w:rsid w:val="406DCFA9"/>
    <w:rsid w:val="41E116C9"/>
    <w:rsid w:val="432F9482"/>
    <w:rsid w:val="44CA207B"/>
    <w:rsid w:val="45CA9F97"/>
    <w:rsid w:val="469B86E0"/>
    <w:rsid w:val="46EF6BB4"/>
    <w:rsid w:val="470CF395"/>
    <w:rsid w:val="4871150B"/>
    <w:rsid w:val="488CB6AD"/>
    <w:rsid w:val="48BE2F5B"/>
    <w:rsid w:val="491878D8"/>
    <w:rsid w:val="493E6DB7"/>
    <w:rsid w:val="494FEA8C"/>
    <w:rsid w:val="49C85A41"/>
    <w:rsid w:val="49CFE26A"/>
    <w:rsid w:val="4C463F7F"/>
    <w:rsid w:val="4D55389D"/>
    <w:rsid w:val="4E229318"/>
    <w:rsid w:val="4EFF9EE3"/>
    <w:rsid w:val="50A3AC6A"/>
    <w:rsid w:val="50E00B28"/>
    <w:rsid w:val="5293B0FA"/>
    <w:rsid w:val="5370118B"/>
    <w:rsid w:val="54BF71D7"/>
    <w:rsid w:val="54FB7FE2"/>
    <w:rsid w:val="556D37C9"/>
    <w:rsid w:val="55817C4B"/>
    <w:rsid w:val="5591EA9A"/>
    <w:rsid w:val="56085DD1"/>
    <w:rsid w:val="560F9A29"/>
    <w:rsid w:val="561CC1FA"/>
    <w:rsid w:val="577CCC66"/>
    <w:rsid w:val="58C089BF"/>
    <w:rsid w:val="5900AF98"/>
    <w:rsid w:val="59D53E6A"/>
    <w:rsid w:val="5AA3F75F"/>
    <w:rsid w:val="5B2BCB81"/>
    <w:rsid w:val="5B3B28DA"/>
    <w:rsid w:val="5C058A8A"/>
    <w:rsid w:val="5DF654E8"/>
    <w:rsid w:val="5E6748B4"/>
    <w:rsid w:val="5F82FF4A"/>
    <w:rsid w:val="6070489F"/>
    <w:rsid w:val="60722C20"/>
    <w:rsid w:val="611528BE"/>
    <w:rsid w:val="61A3AD63"/>
    <w:rsid w:val="63151D34"/>
    <w:rsid w:val="643FE611"/>
    <w:rsid w:val="674267D2"/>
    <w:rsid w:val="67E36789"/>
    <w:rsid w:val="6855FE01"/>
    <w:rsid w:val="6BDDB1BD"/>
    <w:rsid w:val="6BF78464"/>
    <w:rsid w:val="6C1A249D"/>
    <w:rsid w:val="6D489773"/>
    <w:rsid w:val="6E59C575"/>
    <w:rsid w:val="6E6393B3"/>
    <w:rsid w:val="6E9B9EC9"/>
    <w:rsid w:val="6F6222FD"/>
    <w:rsid w:val="70DC5189"/>
    <w:rsid w:val="71916637"/>
    <w:rsid w:val="72807BE3"/>
    <w:rsid w:val="728EFC19"/>
    <w:rsid w:val="72A7DC59"/>
    <w:rsid w:val="72E4BFDB"/>
    <w:rsid w:val="7656E71F"/>
    <w:rsid w:val="78B70EEA"/>
    <w:rsid w:val="793D81AB"/>
    <w:rsid w:val="79A9C44D"/>
    <w:rsid w:val="7A02B362"/>
    <w:rsid w:val="7A30FFBC"/>
    <w:rsid w:val="7B4DACB2"/>
    <w:rsid w:val="7CD8FC3F"/>
    <w:rsid w:val="7DB16875"/>
    <w:rsid w:val="7F35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D5F99"/>
  <w15:chartTrackingRefBased/>
  <w15:docId w15:val="{061308BA-B13D-48A8-A99D-9F398DBE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1D19"/>
    <w:rPr>
      <w:rFonts w:ascii="Roboto" w:hAnsi="Roboto"/>
      <w:color w:val="3F3F3F"/>
      <w:sz w:val="24"/>
      <w:szCs w:val="24"/>
    </w:rPr>
  </w:style>
  <w:style w:type="paragraph" w:styleId="Heading1">
    <w:name w:val="heading 1"/>
    <w:basedOn w:val="Normal"/>
    <w:next w:val="Normal"/>
    <w:link w:val="Heading1Char"/>
    <w:uiPriority w:val="9"/>
    <w:qFormat/>
    <w:rsid w:val="00105F86"/>
    <w:pPr>
      <w:keepNext/>
      <w:keepLines/>
      <w:spacing w:before="240" w:after="0"/>
      <w:outlineLvl w:val="0"/>
    </w:pPr>
    <w:rPr>
      <w:rFonts w:eastAsiaTheme="majorEastAsia" w:cstheme="majorBidi"/>
      <w:color w:val="003088"/>
      <w:sz w:val="36"/>
      <w:szCs w:val="36"/>
    </w:rPr>
  </w:style>
  <w:style w:type="paragraph" w:styleId="Heading2">
    <w:name w:val="heading 2"/>
    <w:basedOn w:val="Normal"/>
    <w:next w:val="Normal"/>
    <w:link w:val="Heading2Char"/>
    <w:uiPriority w:val="9"/>
    <w:unhideWhenUsed/>
    <w:qFormat/>
    <w:rsid w:val="00CF745C"/>
    <w:pPr>
      <w:keepNext/>
      <w:keepLines/>
      <w:spacing w:before="40" w:after="0"/>
      <w:outlineLvl w:val="1"/>
    </w:pPr>
    <w:rPr>
      <w:rFonts w:eastAsiaTheme="majorEastAsia" w:cstheme="majorBidi"/>
      <w:color w:val="28478C"/>
      <w:sz w:val="28"/>
      <w:szCs w:val="28"/>
    </w:rPr>
  </w:style>
  <w:style w:type="paragraph" w:styleId="Heading3">
    <w:name w:val="heading 3"/>
    <w:basedOn w:val="Normal"/>
    <w:next w:val="Normal"/>
    <w:link w:val="Heading3Char"/>
    <w:uiPriority w:val="9"/>
    <w:unhideWhenUsed/>
    <w:qFormat/>
    <w:rsid w:val="00CF745C"/>
    <w:pPr>
      <w:outlineLvl w:val="2"/>
    </w:pPr>
    <w:rPr>
      <w:color w:val="6482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84A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4A93"/>
  </w:style>
  <w:style w:type="paragraph" w:styleId="Footer">
    <w:name w:val="footer"/>
    <w:basedOn w:val="Normal"/>
    <w:link w:val="FooterChar"/>
    <w:uiPriority w:val="99"/>
    <w:unhideWhenUsed/>
    <w:rsid w:val="00084A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4A93"/>
  </w:style>
  <w:style w:type="character" w:styleId="Heading1Char" w:customStyle="1">
    <w:name w:val="Heading 1 Char"/>
    <w:basedOn w:val="DefaultParagraphFont"/>
    <w:link w:val="Heading1"/>
    <w:uiPriority w:val="9"/>
    <w:rsid w:val="00105F86"/>
    <w:rPr>
      <w:rFonts w:ascii="Roboto" w:hAnsi="Roboto" w:eastAsiaTheme="majorEastAsia" w:cstheme="majorBidi"/>
      <w:color w:val="003088"/>
      <w:sz w:val="36"/>
      <w:szCs w:val="36"/>
    </w:rPr>
  </w:style>
  <w:style w:type="character" w:styleId="Heading2Char" w:customStyle="1">
    <w:name w:val="Heading 2 Char"/>
    <w:basedOn w:val="DefaultParagraphFont"/>
    <w:link w:val="Heading2"/>
    <w:uiPriority w:val="9"/>
    <w:rsid w:val="00CF745C"/>
    <w:rPr>
      <w:rFonts w:ascii="Roboto" w:hAnsi="Roboto" w:eastAsiaTheme="majorEastAsia" w:cstheme="majorBidi"/>
      <w:color w:val="28478C"/>
      <w:sz w:val="28"/>
      <w:szCs w:val="28"/>
    </w:rPr>
  </w:style>
  <w:style w:type="paragraph" w:styleId="ListParagraph">
    <w:name w:val="List Paragraph"/>
    <w:basedOn w:val="Normal"/>
    <w:uiPriority w:val="34"/>
    <w:qFormat/>
    <w:rsid w:val="00084A93"/>
    <w:pPr>
      <w:ind w:left="720"/>
      <w:contextualSpacing/>
    </w:pPr>
  </w:style>
  <w:style w:type="character" w:styleId="Heading3Char" w:customStyle="1">
    <w:name w:val="Heading 3 Char"/>
    <w:basedOn w:val="DefaultParagraphFont"/>
    <w:link w:val="Heading3"/>
    <w:uiPriority w:val="9"/>
    <w:rsid w:val="00CF745C"/>
    <w:rPr>
      <w:rFonts w:ascii="Roboto" w:hAnsi="Roboto"/>
      <w:color w:val="6482BD"/>
      <w:sz w:val="24"/>
      <w:szCs w:val="24"/>
    </w:rPr>
  </w:style>
  <w:style w:type="character" w:styleId="CommentReference">
    <w:name w:val="annotation reference"/>
    <w:basedOn w:val="DefaultParagraphFont"/>
    <w:uiPriority w:val="99"/>
    <w:semiHidden/>
    <w:unhideWhenUsed/>
    <w:rsid w:val="004B0A61"/>
    <w:rPr>
      <w:sz w:val="16"/>
      <w:szCs w:val="16"/>
    </w:rPr>
  </w:style>
  <w:style w:type="paragraph" w:styleId="CommentText">
    <w:name w:val="annotation text"/>
    <w:basedOn w:val="Normal"/>
    <w:link w:val="CommentTextChar"/>
    <w:uiPriority w:val="99"/>
    <w:unhideWhenUsed/>
    <w:rsid w:val="004B0A61"/>
    <w:pPr>
      <w:spacing w:line="240" w:lineRule="auto"/>
    </w:pPr>
    <w:rPr>
      <w:sz w:val="20"/>
      <w:szCs w:val="20"/>
    </w:rPr>
  </w:style>
  <w:style w:type="character" w:styleId="CommentTextChar" w:customStyle="1">
    <w:name w:val="Comment Text Char"/>
    <w:basedOn w:val="DefaultParagraphFont"/>
    <w:link w:val="CommentText"/>
    <w:uiPriority w:val="99"/>
    <w:rsid w:val="004B0A61"/>
    <w:rPr>
      <w:sz w:val="20"/>
      <w:szCs w:val="20"/>
    </w:rPr>
  </w:style>
  <w:style w:type="paragraph" w:styleId="CommentSubject">
    <w:name w:val="annotation subject"/>
    <w:basedOn w:val="CommentText"/>
    <w:next w:val="CommentText"/>
    <w:link w:val="CommentSubjectChar"/>
    <w:uiPriority w:val="99"/>
    <w:semiHidden/>
    <w:unhideWhenUsed/>
    <w:rsid w:val="004B0A61"/>
    <w:rPr>
      <w:b/>
      <w:bCs/>
    </w:rPr>
  </w:style>
  <w:style w:type="character" w:styleId="CommentSubjectChar" w:customStyle="1">
    <w:name w:val="Comment Subject Char"/>
    <w:basedOn w:val="CommentTextChar"/>
    <w:link w:val="CommentSubject"/>
    <w:uiPriority w:val="99"/>
    <w:semiHidden/>
    <w:rsid w:val="004B0A61"/>
    <w:rPr>
      <w:b/>
      <w:bCs/>
      <w:sz w:val="20"/>
      <w:szCs w:val="20"/>
    </w:rPr>
  </w:style>
  <w:style w:type="paragraph" w:styleId="pf0" w:customStyle="1">
    <w:name w:val="pf0"/>
    <w:basedOn w:val="Normal"/>
    <w:rsid w:val="001C7DAC"/>
    <w:pPr>
      <w:spacing w:before="100" w:beforeAutospacing="1" w:after="100" w:afterAutospacing="1" w:line="240" w:lineRule="auto"/>
    </w:pPr>
    <w:rPr>
      <w:rFonts w:ascii="Times New Roman" w:hAnsi="Times New Roman" w:eastAsia="Times New Roman" w:cs="Times New Roman"/>
      <w:lang w:eastAsia="en-GB"/>
    </w:rPr>
  </w:style>
  <w:style w:type="character" w:styleId="cf01" w:customStyle="1">
    <w:name w:val="cf01"/>
    <w:basedOn w:val="DefaultParagraphFont"/>
    <w:rsid w:val="001C7DAC"/>
    <w:rPr>
      <w:rFonts w:hint="default" w:ascii="Segoe UI" w:hAnsi="Segoe UI" w:cs="Segoe UI"/>
      <w:color w:val="2E74B5"/>
      <w:sz w:val="18"/>
      <w:szCs w:val="18"/>
    </w:rPr>
  </w:style>
  <w:style w:type="character" w:styleId="Hyperlink">
    <w:name w:val="Hyperlink"/>
    <w:basedOn w:val="DefaultParagraphFont"/>
    <w:uiPriority w:val="99"/>
    <w:unhideWhenUsed/>
    <w:rsid w:val="00E85659"/>
    <w:rPr>
      <w:color w:val="0563C1" w:themeColor="hyperlink"/>
      <w:u w:val="single"/>
    </w:rPr>
  </w:style>
  <w:style w:type="character" w:styleId="UnresolvedMention">
    <w:name w:val="Unresolved Mention"/>
    <w:basedOn w:val="DefaultParagraphFont"/>
    <w:uiPriority w:val="99"/>
    <w:semiHidden/>
    <w:unhideWhenUsed/>
    <w:rsid w:val="00E85659"/>
    <w:rPr>
      <w:color w:val="605E5C"/>
      <w:shd w:val="clear" w:color="auto" w:fill="E1DFDD"/>
    </w:rPr>
  </w:style>
  <w:style w:type="character" w:styleId="normaltextrun" w:customStyle="1">
    <w:name w:val="normaltextrun"/>
    <w:basedOn w:val="DefaultParagraphFont"/>
    <w:rsid w:val="00E85659"/>
  </w:style>
  <w:style w:type="character" w:styleId="eop" w:customStyle="1">
    <w:name w:val="eop"/>
    <w:basedOn w:val="DefaultParagraphFont"/>
    <w:rsid w:val="00E85659"/>
  </w:style>
  <w:style w:type="table" w:styleId="TableGrid">
    <w:name w:val="Table Grid"/>
    <w:basedOn w:val="TableNormal"/>
    <w:uiPriority w:val="39"/>
    <w:rsid w:val="00211B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6F05B5"/>
    <w:pPr>
      <w:spacing w:before="100" w:beforeAutospacing="1" w:after="100" w:afterAutospacing="1" w:line="240" w:lineRule="auto"/>
    </w:pPr>
    <w:rPr>
      <w:rFonts w:ascii="Times New Roman" w:hAnsi="Times New Roman" w:eastAsia="Times New Roman" w:cs="Times New Roman"/>
      <w:color w:val="auto"/>
      <w:lang w:eastAsia="en-GB"/>
    </w:rPr>
  </w:style>
  <w:style w:type="character" w:styleId="Strong">
    <w:name w:val="Strong"/>
    <w:basedOn w:val="DefaultParagraphFont"/>
    <w:uiPriority w:val="22"/>
    <w:qFormat/>
    <w:rsid w:val="006F05B5"/>
    <w:rPr>
      <w:b/>
      <w:bCs/>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5607">
      <w:bodyDiv w:val="1"/>
      <w:marLeft w:val="0"/>
      <w:marRight w:val="0"/>
      <w:marTop w:val="0"/>
      <w:marBottom w:val="0"/>
      <w:divBdr>
        <w:top w:val="none" w:sz="0" w:space="0" w:color="auto"/>
        <w:left w:val="none" w:sz="0" w:space="0" w:color="auto"/>
        <w:bottom w:val="none" w:sz="0" w:space="0" w:color="auto"/>
        <w:right w:val="none" w:sz="0" w:space="0" w:color="auto"/>
      </w:divBdr>
      <w:divsChild>
        <w:div w:id="118456237">
          <w:marLeft w:val="0"/>
          <w:marRight w:val="0"/>
          <w:marTop w:val="0"/>
          <w:marBottom w:val="0"/>
          <w:divBdr>
            <w:top w:val="none" w:sz="0" w:space="0" w:color="auto"/>
            <w:left w:val="none" w:sz="0" w:space="0" w:color="auto"/>
            <w:bottom w:val="none" w:sz="0" w:space="0" w:color="auto"/>
            <w:right w:val="none" w:sz="0" w:space="0" w:color="auto"/>
          </w:divBdr>
          <w:divsChild>
            <w:div w:id="1480997956">
              <w:marLeft w:val="0"/>
              <w:marRight w:val="0"/>
              <w:marTop w:val="0"/>
              <w:marBottom w:val="0"/>
              <w:divBdr>
                <w:top w:val="none" w:sz="0" w:space="0" w:color="auto"/>
                <w:left w:val="none" w:sz="0" w:space="0" w:color="auto"/>
                <w:bottom w:val="none" w:sz="0" w:space="0" w:color="auto"/>
                <w:right w:val="none" w:sz="0" w:space="0" w:color="auto"/>
              </w:divBdr>
              <w:divsChild>
                <w:div w:id="557673458">
                  <w:marLeft w:val="0"/>
                  <w:marRight w:val="0"/>
                  <w:marTop w:val="0"/>
                  <w:marBottom w:val="0"/>
                  <w:divBdr>
                    <w:top w:val="none" w:sz="0" w:space="0" w:color="auto"/>
                    <w:left w:val="none" w:sz="0" w:space="0" w:color="auto"/>
                    <w:bottom w:val="none" w:sz="0" w:space="0" w:color="auto"/>
                    <w:right w:val="none" w:sz="0" w:space="0" w:color="auto"/>
                  </w:divBdr>
                  <w:divsChild>
                    <w:div w:id="152526021">
                      <w:marLeft w:val="0"/>
                      <w:marRight w:val="0"/>
                      <w:marTop w:val="0"/>
                      <w:marBottom w:val="0"/>
                      <w:divBdr>
                        <w:top w:val="none" w:sz="0" w:space="0" w:color="auto"/>
                        <w:left w:val="none" w:sz="0" w:space="0" w:color="auto"/>
                        <w:bottom w:val="none" w:sz="0" w:space="0" w:color="auto"/>
                        <w:right w:val="none" w:sz="0" w:space="0" w:color="auto"/>
                      </w:divBdr>
                      <w:divsChild>
                        <w:div w:id="340007254">
                          <w:marLeft w:val="0"/>
                          <w:marRight w:val="0"/>
                          <w:marTop w:val="0"/>
                          <w:marBottom w:val="0"/>
                          <w:divBdr>
                            <w:top w:val="none" w:sz="0" w:space="0" w:color="auto"/>
                            <w:left w:val="none" w:sz="0" w:space="0" w:color="auto"/>
                            <w:bottom w:val="none" w:sz="0" w:space="0" w:color="auto"/>
                            <w:right w:val="none" w:sz="0" w:space="0" w:color="auto"/>
                          </w:divBdr>
                          <w:divsChild>
                            <w:div w:id="1518423863">
                              <w:marLeft w:val="0"/>
                              <w:marRight w:val="0"/>
                              <w:marTop w:val="0"/>
                              <w:marBottom w:val="0"/>
                              <w:divBdr>
                                <w:top w:val="none" w:sz="0" w:space="0" w:color="auto"/>
                                <w:left w:val="none" w:sz="0" w:space="0" w:color="auto"/>
                                <w:bottom w:val="none" w:sz="0" w:space="0" w:color="auto"/>
                                <w:right w:val="none" w:sz="0" w:space="0" w:color="auto"/>
                              </w:divBdr>
                              <w:divsChild>
                                <w:div w:id="1527409280">
                                  <w:marLeft w:val="0"/>
                                  <w:marRight w:val="0"/>
                                  <w:marTop w:val="0"/>
                                  <w:marBottom w:val="0"/>
                                  <w:divBdr>
                                    <w:top w:val="none" w:sz="0" w:space="0" w:color="auto"/>
                                    <w:left w:val="none" w:sz="0" w:space="0" w:color="auto"/>
                                    <w:bottom w:val="none" w:sz="0" w:space="0" w:color="auto"/>
                                    <w:right w:val="none" w:sz="0" w:space="0" w:color="auto"/>
                                  </w:divBdr>
                                  <w:divsChild>
                                    <w:div w:id="1854537817">
                                      <w:marLeft w:val="1187"/>
                                      <w:marRight w:val="0"/>
                                      <w:marTop w:val="0"/>
                                      <w:marBottom w:val="0"/>
                                      <w:divBdr>
                                        <w:top w:val="none" w:sz="0" w:space="0" w:color="auto"/>
                                        <w:left w:val="none" w:sz="0" w:space="0" w:color="auto"/>
                                        <w:bottom w:val="none" w:sz="0" w:space="0" w:color="auto"/>
                                        <w:right w:val="none" w:sz="0" w:space="0" w:color="auto"/>
                                      </w:divBdr>
                                      <w:divsChild>
                                        <w:div w:id="2118131580">
                                          <w:marLeft w:val="0"/>
                                          <w:marRight w:val="0"/>
                                          <w:marTop w:val="0"/>
                                          <w:marBottom w:val="0"/>
                                          <w:divBdr>
                                            <w:top w:val="none" w:sz="0" w:space="0" w:color="auto"/>
                                            <w:left w:val="none" w:sz="0" w:space="0" w:color="auto"/>
                                            <w:bottom w:val="none" w:sz="0" w:space="0" w:color="auto"/>
                                            <w:right w:val="none" w:sz="0" w:space="0" w:color="auto"/>
                                          </w:divBdr>
                                          <w:divsChild>
                                            <w:div w:id="157155938">
                                              <w:marLeft w:val="0"/>
                                              <w:marRight w:val="0"/>
                                              <w:marTop w:val="0"/>
                                              <w:marBottom w:val="0"/>
                                              <w:divBdr>
                                                <w:top w:val="none" w:sz="0" w:space="0" w:color="auto"/>
                                                <w:left w:val="none" w:sz="0" w:space="0" w:color="auto"/>
                                                <w:bottom w:val="none" w:sz="0" w:space="0" w:color="auto"/>
                                                <w:right w:val="none" w:sz="0" w:space="0" w:color="auto"/>
                                              </w:divBdr>
                                              <w:divsChild>
                                                <w:div w:id="115367806">
                                                  <w:marLeft w:val="0"/>
                                                  <w:marRight w:val="0"/>
                                                  <w:marTop w:val="0"/>
                                                  <w:marBottom w:val="0"/>
                                                  <w:divBdr>
                                                    <w:top w:val="none" w:sz="0" w:space="0" w:color="auto"/>
                                                    <w:left w:val="none" w:sz="0" w:space="0" w:color="auto"/>
                                                    <w:bottom w:val="none" w:sz="0" w:space="0" w:color="auto"/>
                                                    <w:right w:val="none" w:sz="0" w:space="0" w:color="auto"/>
                                                  </w:divBdr>
                                                  <w:divsChild>
                                                    <w:div w:id="1048995854">
                                                      <w:marLeft w:val="0"/>
                                                      <w:marRight w:val="0"/>
                                                      <w:marTop w:val="0"/>
                                                      <w:marBottom w:val="0"/>
                                                      <w:divBdr>
                                                        <w:top w:val="none" w:sz="0" w:space="0" w:color="auto"/>
                                                        <w:left w:val="none" w:sz="0" w:space="0" w:color="auto"/>
                                                        <w:bottom w:val="none" w:sz="0" w:space="0" w:color="auto"/>
                                                        <w:right w:val="none" w:sz="0" w:space="0" w:color="auto"/>
                                                      </w:divBdr>
                                                      <w:divsChild>
                                                        <w:div w:id="2748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1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55813">
      <w:bodyDiv w:val="1"/>
      <w:marLeft w:val="0"/>
      <w:marRight w:val="0"/>
      <w:marTop w:val="0"/>
      <w:marBottom w:val="0"/>
      <w:divBdr>
        <w:top w:val="none" w:sz="0" w:space="0" w:color="auto"/>
        <w:left w:val="none" w:sz="0" w:space="0" w:color="auto"/>
        <w:bottom w:val="none" w:sz="0" w:space="0" w:color="auto"/>
        <w:right w:val="none" w:sz="0" w:space="0" w:color="auto"/>
      </w:divBdr>
    </w:div>
    <w:div w:id="1528524913">
      <w:bodyDiv w:val="1"/>
      <w:marLeft w:val="0"/>
      <w:marRight w:val="0"/>
      <w:marTop w:val="0"/>
      <w:marBottom w:val="0"/>
      <w:divBdr>
        <w:top w:val="none" w:sz="0" w:space="0" w:color="auto"/>
        <w:left w:val="none" w:sz="0" w:space="0" w:color="auto"/>
        <w:bottom w:val="none" w:sz="0" w:space="0" w:color="auto"/>
        <w:right w:val="none" w:sz="0" w:space="0" w:color="auto"/>
      </w:divBdr>
    </w:div>
    <w:div w:id="19882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4.xml" Id="R2687d68c554a44c8" /><Relationship Type="http://schemas.openxmlformats.org/officeDocument/2006/relationships/hyperlink" Target="https://uoe.sharepoint.com/sites/GSP-BI/SitePages/EDI.aspx" TargetMode="External" Id="R741cd67905654c45" /><Relationship Type="http://schemas.openxmlformats.org/officeDocument/2006/relationships/hyperlink" Target="https://www.ed.ac.uk/equality-diversity/inclusion" TargetMode="External" Id="R7c7fddb36ec7442c" /><Relationship Type="http://schemas.openxmlformats.org/officeDocument/2006/relationships/hyperlink" Target="https://www.totaljobs.com/insidejob/gender-bias-decoder/" TargetMode="External" Id="Rb1a8aaa5fb52445e" /><Relationship Type="http://schemas.openxmlformats.org/officeDocument/2006/relationships/hyperlink" Target="https://www.ed.ac.uk/equality-diversity/about/outcomes" TargetMode="External" Id="Red443ce3e021411c" /><Relationship Type="http://schemas.openxmlformats.org/officeDocument/2006/relationships/hyperlink" Target="https://www.totaljobs.com/insidejob/gender-bias-decoder/" TargetMode="External" Id="R7a8264258d39418f" /><Relationship Type="http://schemas.openxmlformats.org/officeDocument/2006/relationships/hyperlink" Target="https://www.ed.ac.uk/equality-diversity" TargetMode="External" Id="R51ddb260b2f04494" /><Relationship Type="http://schemas.openxmlformats.org/officeDocument/2006/relationships/hyperlink" Target="https://www.cipd.org/uk/knowledge/guides/inclusive-employers/" TargetMode="External" Id="R590ae4f5d3e149e1" /><Relationship Type="http://schemas.openxmlformats.org/officeDocument/2006/relationships/hyperlink" Target="https://equality-diversity.ed.ac.uk/inclusion/diversifying-recruitment" TargetMode="External" Id="R8a20226f44284a58" /><Relationship Type="http://schemas.openxmlformats.org/officeDocument/2006/relationships/hyperlink" Target="https://www.flfdevnet.com/recruitment-toolkit/" TargetMode="External" Id="R4dc03f01de514cab" /><Relationship Type="http://schemas.openxmlformats.org/officeDocument/2006/relationships/hyperlink" Target="https://www.cipd.org/globalassets/media/knowledge/knowledge-hub/guides/2023-pdfs/inclusive-recruitment-employers-guide_tcm18-112787.pdf" TargetMode="External" Id="R24a50ff3c160473d" /><Relationship Type="http://schemas.openxmlformats.org/officeDocument/2006/relationships/hyperlink" Target="https://www.imperial.ac.uk/human-resources/recruitment-and-promotions/recruitment/inclusive-recruitment/" TargetMode="External" Id="R1c5beea3901843e0" /><Relationship Type="http://schemas.openxmlformats.org/officeDocument/2006/relationships/hyperlink" Target="https://www.ed.ac.uk/information-services/help-consultancy/accessibility/creating-materials" TargetMode="External" Id="Rf964835a85ef45b4" /><Relationship Type="http://schemas.openxmlformats.org/officeDocument/2006/relationships/hyperlink" Target="https://sway.office.com/pifa6hjQnkBUoG5g?ref=Link" TargetMode="External" Id="R3ff06b93e1de48dc" /><Relationship Type="http://schemas.openxmlformats.org/officeDocument/2006/relationships/hyperlink" Target="https://royalsociety.org/news-resources/publications/2015/unconscious-bias/" TargetMode="External" Id="R49cbf8b306de4e7d" /><Relationship Type="http://schemas.openxmlformats.org/officeDocument/2006/relationships/hyperlink" Target="https://sfdora.org/resource/rethinking-research-assessment-unintended-cognitive-and-systems-biases/" TargetMode="External" Id="R2524cd027d904b3b" /><Relationship Type="http://schemas.openxmlformats.org/officeDocument/2006/relationships/hyperlink" Target="https://www.york.ac.uk/chemistry/about/equality-diversity/resource-hub/unconscious-bias-scheme/" TargetMode="External" Id="R39b468a4826d487e" /><Relationship Type="http://schemas.openxmlformats.org/officeDocument/2006/relationships/hyperlink" Target="https://equality-diversity.ed.ac.uk/edi-groups" TargetMode="External" Id="R4ce00c1c2ae74ce1" /><Relationship Type="http://schemas.openxmlformats.org/officeDocument/2006/relationships/hyperlink" Target="https://www.ed.ac.uk/human-resources/recruitment-guidance/planning-your-recruitment" TargetMode="External" Id="R079baa6b9e764a14" /><Relationship Type="http://schemas.openxmlformats.org/officeDocument/2006/relationships/hyperlink" Target="https://www.ucl.ac.uk/human-resources/guide-positive-action-and-inclusive-recruitment" TargetMode="External" Id="Rea5f6c3188404973" /><Relationship Type="http://schemas.openxmlformats.org/officeDocument/2006/relationships/hyperlink" Target="https://www.gla.ac.uk/schools/cancersciences/athena/neurodiversityresourcehub/jobrecruitment/" TargetMode="External" Id="Rc6675c16b47a4c68" /><Relationship Type="http://schemas.openxmlformats.org/officeDocument/2006/relationships/hyperlink" Target="https://www.ed.ac.uk/health-safety/staff-disability-advice-service/reasonable-adjustments" TargetMode="External" Id="R4253291770bd46cb" /></Relationships>
</file>

<file path=word/_rels/footer2.xml.rels>&#65279;<?xml version="1.0" encoding="utf-8"?><Relationships xmlns="http://schemas.openxmlformats.org/package/2006/relationships"><Relationship Type="http://schemas.openxmlformats.org/officeDocument/2006/relationships/hyperlink" Target="https://www.flfdevnet.com/recruitment-toolkit/" TargetMode="External" Id="Re53f534f6f814461" /></Relationships>
</file>

<file path=word/_rels/footer3.xml.rels><?xml version="1.0" encoding="UTF-8" standalone="yes"?>
<Relationships xmlns="http://schemas.openxmlformats.org/package/2006/relationships"><Relationship Id="rId1" Type="http://schemas.openxmlformats.org/officeDocument/2006/relationships/hyperlink" Target="https://www.flfdevnet.com/recruitment-toolkit/" TargetMode="External"/></Relationships>
</file>

<file path=word/_rels/header4.xml.rels>&#65279;<?xml version="1.0" encoding="utf-8"?><Relationships xmlns="http://schemas.openxmlformats.org/package/2006/relationships"><Relationship Type="http://schemas.openxmlformats.org/officeDocument/2006/relationships/image" Target="/media/image2.jpg" Id="Re58f8f9802e246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64705b-7b8e-455a-8d87-033e86e00802">
      <Terms xmlns="http://schemas.microsoft.com/office/infopath/2007/PartnerControls"/>
    </lcf76f155ced4ddcb4097134ff3c332f>
    <TaxCatchAll xmlns="95614e7e-616b-45dc-977d-d64f4ca97c79" xsi:nil="true"/>
    <Notes xmlns="e464705b-7b8e-455a-8d87-033e86e00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0117BA4B6B047A6E31594D39FFE1C" ma:contentTypeVersion="19" ma:contentTypeDescription="Create a new document." ma:contentTypeScope="" ma:versionID="989097e4d3d343edc40690d1faad0268">
  <xsd:schema xmlns:xsd="http://www.w3.org/2001/XMLSchema" xmlns:xs="http://www.w3.org/2001/XMLSchema" xmlns:p="http://schemas.microsoft.com/office/2006/metadata/properties" xmlns:ns2="e464705b-7b8e-455a-8d87-033e86e00802" xmlns:ns3="95614e7e-616b-45dc-977d-d64f4ca97c79" targetNamespace="http://schemas.microsoft.com/office/2006/metadata/properties" ma:root="true" ma:fieldsID="a5be1d234bd32515f0324a29010d2844" ns2:_="" ns3:_="">
    <xsd:import namespace="e464705b-7b8e-455a-8d87-033e86e00802"/>
    <xsd:import namespace="95614e7e-616b-45dc-977d-d64f4ca97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Note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705b-7b8e-455a-8d87-033e86e00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description="Any relevant notes - date review needed by etc" ma:format="Dropdown" ma:internalName="Note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14e7e-616b-45dc-977d-d64f4ca97c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75d04b-8bd1-442d-aba2-1cd7078741c4}" ma:internalName="TaxCatchAll" ma:showField="CatchAllData" ma:web="95614e7e-616b-45dc-977d-d64f4ca97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F2598-8766-4241-B841-27505599CAEF}">
  <ds:schemaRefs>
    <ds:schemaRef ds:uri="http://schemas.microsoft.com/sharepoint/v3/contenttype/forms"/>
  </ds:schemaRefs>
</ds:datastoreItem>
</file>

<file path=customXml/itemProps2.xml><?xml version="1.0" encoding="utf-8"?>
<ds:datastoreItem xmlns:ds="http://schemas.openxmlformats.org/officeDocument/2006/customXml" ds:itemID="{3D8AA481-7995-434E-9ABE-2A6C1FCD73CD}">
  <ds:schemaRefs>
    <ds:schemaRef ds:uri="http://schemas.microsoft.com/office/2006/metadata/properties"/>
    <ds:schemaRef ds:uri="http://schemas.microsoft.com/office/infopath/2007/PartnerControls"/>
    <ds:schemaRef ds:uri="13fc6f49-9e44-4c08-88fd-93f21326d754"/>
    <ds:schemaRef ds:uri="a736c8a2-c427-4683-9009-279daccd4435"/>
  </ds:schemaRefs>
</ds:datastoreItem>
</file>

<file path=customXml/itemProps3.xml><?xml version="1.0" encoding="utf-8"?>
<ds:datastoreItem xmlns:ds="http://schemas.openxmlformats.org/officeDocument/2006/customXml" ds:itemID="{611E07B8-D90A-44E2-999C-56E35AFA84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Future Leaders Fellows Development Network</dc:creator>
  <keywords/>
  <dc:description/>
  <lastModifiedBy>Emily Woollen</lastModifiedBy>
  <revision>6</revision>
  <lastPrinted>2023-11-20T16:49:00.0000000Z</lastPrinted>
  <dcterms:created xsi:type="dcterms:W3CDTF">2024-05-16T14:53:00.0000000Z</dcterms:created>
  <dcterms:modified xsi:type="dcterms:W3CDTF">2024-08-08T09:07:48.5065943Z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0x010100CEE0117BA4B6B047A6E31594D39FFE1C</vt:lpwstr>
  </property>
  <property fmtid="{D5CDD505-2E9C-101B-9397-08002B2CF9AE}" pid="3" name="MediaServiceImageTags">
    <vt:lpwstr/>
  </property>
</Properties>
</file>