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7D66" w14:textId="77777777" w:rsidR="00695404" w:rsidRPr="00545AB1" w:rsidRDefault="00C90ACC" w:rsidP="00E211EA">
      <w:pPr>
        <w:pStyle w:val="NoSpacing"/>
      </w:pPr>
      <w:r>
        <w:rPr>
          <w:noProof/>
          <w:lang w:eastAsia="zh-CN"/>
        </w:rPr>
        <w:drawing>
          <wp:inline distT="0" distB="0" distL="0" distR="0" wp14:anchorId="48DB2F6F" wp14:editId="1BB78281">
            <wp:extent cx="2743200" cy="1243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1243965"/>
                    </a:xfrm>
                    <a:prstGeom prst="rect">
                      <a:avLst/>
                    </a:prstGeom>
                    <a:noFill/>
                  </pic:spPr>
                </pic:pic>
              </a:graphicData>
            </a:graphic>
          </wp:inline>
        </w:drawing>
      </w:r>
      <w:r w:rsidR="00695404" w:rsidRPr="00545AB1">
        <w:t xml:space="preserve"> </w:t>
      </w:r>
    </w:p>
    <w:sdt>
      <w:sdtPr>
        <w:id w:val="-76985533"/>
        <w:docPartObj>
          <w:docPartGallery w:val="Cover Pages"/>
          <w:docPartUnique/>
        </w:docPartObj>
      </w:sdtPr>
      <w:sdtEndPr>
        <w:rPr>
          <w:rFonts w:asciiTheme="majorHAnsi" w:eastAsiaTheme="majorEastAsia" w:hAnsiTheme="majorHAnsi" w:cstheme="majorBidi"/>
          <w:sz w:val="32"/>
          <w:szCs w:val="32"/>
        </w:rPr>
      </w:sdtEndPr>
      <w:sdtContent>
        <w:sdt>
          <w:sdtPr>
            <w:id w:val="1237137247"/>
            <w:docPartObj>
              <w:docPartGallery w:val="Cover Pages"/>
              <w:docPartUnique/>
            </w:docPartObj>
          </w:sdtPr>
          <w:sdtEndPr>
            <w:rPr>
              <w:rFonts w:cs="Arial"/>
              <w:b/>
              <w:bCs/>
            </w:rPr>
          </w:sdtEndPr>
          <w:sdtContent>
            <w:p w14:paraId="555E8CF1" w14:textId="77777777" w:rsidR="00634B3F" w:rsidRPr="00545AB1" w:rsidRDefault="00634B3F" w:rsidP="00545AB1">
              <w:pPr>
                <w:jc w:val="both"/>
              </w:pPr>
            </w:p>
            <w:p w14:paraId="2751E00E" w14:textId="77777777" w:rsidR="00634B3F" w:rsidRPr="00545AB1" w:rsidRDefault="00C90ACC" w:rsidP="00C90ACC">
              <w:pPr>
                <w:spacing w:after="0"/>
                <w:jc w:val="both"/>
                <w:rPr>
                  <w:rFonts w:cs="Arial"/>
                  <w:b/>
                  <w:bCs/>
                  <w:i/>
                  <w:iCs/>
                  <w:sz w:val="40"/>
                  <w:szCs w:val="40"/>
                </w:rPr>
              </w:pPr>
              <w:r w:rsidRPr="00545AB1">
                <w:rPr>
                  <w:rFonts w:cs="Arial"/>
                  <w:noProof/>
                  <w:lang w:eastAsia="zh-CN"/>
                </w:rPr>
                <w:drawing>
                  <wp:anchor distT="0" distB="0" distL="114300" distR="114300" simplePos="0" relativeHeight="251659264" behindDoc="0" locked="0" layoutInCell="1" allowOverlap="1" wp14:anchorId="6A1645C9" wp14:editId="73800F53">
                    <wp:simplePos x="0" y="0"/>
                    <wp:positionH relativeFrom="margin">
                      <wp:posOffset>120015</wp:posOffset>
                    </wp:positionH>
                    <wp:positionV relativeFrom="paragraph">
                      <wp:posOffset>12065</wp:posOffset>
                    </wp:positionV>
                    <wp:extent cx="5924550" cy="5934075"/>
                    <wp:effectExtent l="0" t="0" r="0" b="9525"/>
                    <wp:wrapNone/>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4550" cy="5934075"/>
                            </a:xfrm>
                            <a:prstGeom prst="rect">
                              <a:avLst/>
                            </a:prstGeom>
                            <a:noFill/>
                          </pic:spPr>
                        </pic:pic>
                      </a:graphicData>
                    </a:graphic>
                    <wp14:sizeRelH relativeFrom="page">
                      <wp14:pctWidth>0</wp14:pctWidth>
                    </wp14:sizeRelH>
                    <wp14:sizeRelV relativeFrom="page">
                      <wp14:pctHeight>0</wp14:pctHeight>
                    </wp14:sizeRelV>
                  </wp:anchor>
                </w:drawing>
              </w:r>
            </w:p>
            <w:p w14:paraId="0B0D3F26" w14:textId="77777777" w:rsidR="00634B3F" w:rsidRPr="00545AB1" w:rsidRDefault="00634B3F" w:rsidP="00545AB1">
              <w:pPr>
                <w:spacing w:after="100" w:afterAutospacing="1"/>
                <w:jc w:val="both"/>
                <w:rPr>
                  <w:rFonts w:cs="Arial"/>
                  <w:b/>
                  <w:bCs/>
                  <w:i/>
                  <w:iCs/>
                  <w:sz w:val="40"/>
                  <w:szCs w:val="40"/>
                </w:rPr>
              </w:pPr>
            </w:p>
            <w:p w14:paraId="163C41EA" w14:textId="77777777" w:rsidR="00634B3F" w:rsidRPr="00545AB1" w:rsidRDefault="00DA02D5" w:rsidP="00545AB1">
              <w:pPr>
                <w:spacing w:after="100" w:afterAutospacing="1"/>
                <w:jc w:val="both"/>
                <w:rPr>
                  <w:rFonts w:cs="Arial"/>
                  <w:b/>
                  <w:bCs/>
                  <w:sz w:val="36"/>
                  <w:szCs w:val="36"/>
                </w:rPr>
              </w:pPr>
              <w:r w:rsidRPr="00545AB1">
                <w:rPr>
                  <w:rFonts w:cs="Arial"/>
                  <w:noProof/>
                  <w:lang w:eastAsia="zh-CN"/>
                </w:rPr>
                <mc:AlternateContent>
                  <mc:Choice Requires="wps">
                    <w:drawing>
                      <wp:anchor distT="0" distB="0" distL="114300" distR="114300" simplePos="0" relativeHeight="251660288" behindDoc="0" locked="0" layoutInCell="1" allowOverlap="1" wp14:anchorId="12D8E528" wp14:editId="25DBE8B4">
                        <wp:simplePos x="0" y="0"/>
                        <wp:positionH relativeFrom="column">
                          <wp:posOffset>1800225</wp:posOffset>
                        </wp:positionH>
                        <wp:positionV relativeFrom="paragraph">
                          <wp:posOffset>327660</wp:posOffset>
                        </wp:positionV>
                        <wp:extent cx="2552700" cy="3619500"/>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361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BE6296" w14:textId="77777777" w:rsidR="00B156CE" w:rsidRPr="00F602C7" w:rsidRDefault="00B156CE" w:rsidP="00634B3F">
                                    <w:pPr>
                                      <w:rPr>
                                        <w:rFonts w:cs="Arial"/>
                                        <w:b/>
                                        <w:bCs/>
                                        <w:color w:val="827F77"/>
                                        <w:sz w:val="56"/>
                                        <w:szCs w:val="56"/>
                                      </w:rPr>
                                    </w:pPr>
                                    <w:r w:rsidRPr="00F602C7">
                                      <w:rPr>
                                        <w:rFonts w:cs="Arial"/>
                                        <w:b/>
                                        <w:bCs/>
                                        <w:color w:val="827F77"/>
                                        <w:sz w:val="56"/>
                                        <w:szCs w:val="56"/>
                                      </w:rPr>
                                      <w:t xml:space="preserve">Postgraduate Certificate </w:t>
                                    </w:r>
                                  </w:p>
                                  <w:p w14:paraId="50D8D5C1" w14:textId="77777777" w:rsidR="00B156CE" w:rsidRPr="00CF1FC4" w:rsidRDefault="00B156CE" w:rsidP="00634B3F">
                                    <w:pPr>
                                      <w:rPr>
                                        <w:rFonts w:cs="Arial"/>
                                        <w:b/>
                                        <w:bCs/>
                                        <w:color w:val="827F77"/>
                                        <w:sz w:val="56"/>
                                        <w:szCs w:val="56"/>
                                      </w:rPr>
                                    </w:pPr>
                                    <w:r w:rsidRPr="00CF1FC4">
                                      <w:rPr>
                                        <w:rFonts w:cs="Arial"/>
                                        <w:b/>
                                        <w:bCs/>
                                        <w:color w:val="827F77"/>
                                        <w:sz w:val="56"/>
                                        <w:szCs w:val="56"/>
                                      </w:rPr>
                                      <w:t>in</w:t>
                                    </w:r>
                                  </w:p>
                                  <w:p w14:paraId="298D2EF9" w14:textId="77777777" w:rsidR="00B156CE" w:rsidRDefault="00B156CE" w:rsidP="00634B3F">
                                    <w:pPr>
                                      <w:rPr>
                                        <w:rFonts w:cs="Arial"/>
                                        <w:b/>
                                        <w:bCs/>
                                        <w:color w:val="827F77"/>
                                        <w:sz w:val="56"/>
                                        <w:szCs w:val="56"/>
                                      </w:rPr>
                                    </w:pPr>
                                    <w:r w:rsidRPr="00CF1FC4">
                                      <w:rPr>
                                        <w:rFonts w:cs="Arial"/>
                                        <w:b/>
                                        <w:bCs/>
                                        <w:color w:val="827F77"/>
                                        <w:sz w:val="56"/>
                                        <w:szCs w:val="56"/>
                                      </w:rPr>
                                      <w:t>Academic P</w:t>
                                    </w:r>
                                    <w:r>
                                      <w:rPr>
                                        <w:rFonts w:cs="Arial"/>
                                        <w:b/>
                                        <w:bCs/>
                                        <w:color w:val="827F77"/>
                                        <w:sz w:val="56"/>
                                        <w:szCs w:val="56"/>
                                      </w:rPr>
                                      <w:t xml:space="preserve">ractice </w:t>
                                    </w:r>
                                  </w:p>
                                  <w:p w14:paraId="284FC27A" w14:textId="77777777" w:rsidR="00B156CE" w:rsidRPr="00C90ACC" w:rsidRDefault="00B156CE" w:rsidP="00634B3F">
                                    <w:pPr>
                                      <w:rPr>
                                        <w:rFonts w:cs="Arial"/>
                                        <w:b/>
                                        <w:bCs/>
                                        <w:color w:val="827F77"/>
                                        <w:sz w:val="56"/>
                                        <w:szCs w:val="56"/>
                                      </w:rPr>
                                    </w:pPr>
                                    <w:r>
                                      <w:rPr>
                                        <w:rFonts w:cs="Arial"/>
                                        <w:b/>
                                        <w:bCs/>
                                        <w:color w:val="827F77"/>
                                        <w:sz w:val="56"/>
                                        <w:szCs w:val="56"/>
                                      </w:rPr>
                                      <w:t>(Higher 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8E528" id="_x0000_t202" coordsize="21600,21600" o:spt="202" path="m,l,21600r21600,l21600,xe">
                        <v:stroke joinstyle="miter"/>
                        <v:path gradientshapeok="t" o:connecttype="rect"/>
                      </v:shapetype>
                      <v:shape id="Text Box 8" o:spid="_x0000_s1026" type="#_x0000_t202" style="position:absolute;left:0;text-align:left;margin-left:141.75pt;margin-top:25.8pt;width:201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" stroked="f">
                        <v:textbox>
                          <w:txbxContent>
                            <w:p w14:paraId="06BE6296" w14:textId="77777777" w:rsidR="00B156CE" w:rsidRPr="00F602C7" w:rsidRDefault="00B156CE" w:rsidP="00634B3F">
                              <w:pPr>
                                <w:rPr>
                                  <w:rFonts w:cs="Arial"/>
                                  <w:b/>
                                  <w:bCs/>
                                  <w:color w:val="827F77"/>
                                  <w:sz w:val="56"/>
                                  <w:szCs w:val="56"/>
                                </w:rPr>
                              </w:pPr>
                              <w:r w:rsidRPr="00F602C7">
                                <w:rPr>
                                  <w:rFonts w:cs="Arial"/>
                                  <w:b/>
                                  <w:bCs/>
                                  <w:color w:val="827F77"/>
                                  <w:sz w:val="56"/>
                                  <w:szCs w:val="56"/>
                                </w:rPr>
                                <w:t xml:space="preserve">Postgraduate Certificate </w:t>
                              </w:r>
                            </w:p>
                            <w:p w14:paraId="50D8D5C1" w14:textId="77777777" w:rsidR="00B156CE" w:rsidRPr="00CF1FC4" w:rsidRDefault="00B156CE" w:rsidP="00634B3F">
                              <w:pPr>
                                <w:rPr>
                                  <w:rFonts w:cs="Arial"/>
                                  <w:b/>
                                  <w:bCs/>
                                  <w:color w:val="827F77"/>
                                  <w:sz w:val="56"/>
                                  <w:szCs w:val="56"/>
                                </w:rPr>
                              </w:pPr>
                              <w:r w:rsidRPr="00CF1FC4">
                                <w:rPr>
                                  <w:rFonts w:cs="Arial"/>
                                  <w:b/>
                                  <w:bCs/>
                                  <w:color w:val="827F77"/>
                                  <w:sz w:val="56"/>
                                  <w:szCs w:val="56"/>
                                </w:rPr>
                                <w:t>in</w:t>
                              </w:r>
                            </w:p>
                            <w:p w14:paraId="298D2EF9" w14:textId="77777777" w:rsidR="00B156CE" w:rsidRDefault="00B156CE" w:rsidP="00634B3F">
                              <w:pPr>
                                <w:rPr>
                                  <w:rFonts w:cs="Arial"/>
                                  <w:b/>
                                  <w:bCs/>
                                  <w:color w:val="827F77"/>
                                  <w:sz w:val="56"/>
                                  <w:szCs w:val="56"/>
                                </w:rPr>
                              </w:pPr>
                              <w:r w:rsidRPr="00CF1FC4">
                                <w:rPr>
                                  <w:rFonts w:cs="Arial"/>
                                  <w:b/>
                                  <w:bCs/>
                                  <w:color w:val="827F77"/>
                                  <w:sz w:val="56"/>
                                  <w:szCs w:val="56"/>
                                </w:rPr>
                                <w:t>Academic P</w:t>
                              </w:r>
                              <w:r>
                                <w:rPr>
                                  <w:rFonts w:cs="Arial"/>
                                  <w:b/>
                                  <w:bCs/>
                                  <w:color w:val="827F77"/>
                                  <w:sz w:val="56"/>
                                  <w:szCs w:val="56"/>
                                </w:rPr>
                                <w:t xml:space="preserve">ractice </w:t>
                              </w:r>
                            </w:p>
                            <w:p w14:paraId="284FC27A" w14:textId="77777777" w:rsidR="00B156CE" w:rsidRPr="00C90ACC" w:rsidRDefault="00B156CE" w:rsidP="00634B3F">
                              <w:pPr>
                                <w:rPr>
                                  <w:rFonts w:cs="Arial"/>
                                  <w:b/>
                                  <w:bCs/>
                                  <w:color w:val="827F77"/>
                                  <w:sz w:val="56"/>
                                  <w:szCs w:val="56"/>
                                </w:rPr>
                              </w:pPr>
                              <w:r>
                                <w:rPr>
                                  <w:rFonts w:cs="Arial"/>
                                  <w:b/>
                                  <w:bCs/>
                                  <w:color w:val="827F77"/>
                                  <w:sz w:val="56"/>
                                  <w:szCs w:val="56"/>
                                </w:rPr>
                                <w:t>(Higher Education)</w:t>
                              </w:r>
                            </w:p>
                          </w:txbxContent>
                        </v:textbox>
                      </v:shape>
                    </w:pict>
                  </mc:Fallback>
                </mc:AlternateContent>
              </w:r>
            </w:p>
            <w:p w14:paraId="20B96ED3" w14:textId="77777777" w:rsidR="00634B3F" w:rsidRPr="00545AB1" w:rsidRDefault="00634B3F" w:rsidP="00545AB1">
              <w:pPr>
                <w:spacing w:after="100" w:afterAutospacing="1"/>
                <w:jc w:val="both"/>
                <w:rPr>
                  <w:rFonts w:cs="Arial"/>
                  <w:b/>
                  <w:bCs/>
                  <w:sz w:val="36"/>
                  <w:szCs w:val="36"/>
                </w:rPr>
              </w:pPr>
            </w:p>
            <w:p w14:paraId="04DD4CB4" w14:textId="77777777" w:rsidR="00634B3F" w:rsidRPr="00545AB1" w:rsidRDefault="00634B3F" w:rsidP="00545AB1">
              <w:pPr>
                <w:spacing w:after="100" w:afterAutospacing="1"/>
                <w:jc w:val="both"/>
                <w:rPr>
                  <w:rFonts w:cs="Arial"/>
                  <w:b/>
                  <w:bCs/>
                  <w:sz w:val="36"/>
                  <w:szCs w:val="36"/>
                </w:rPr>
              </w:pPr>
            </w:p>
            <w:p w14:paraId="38D443C6" w14:textId="77777777" w:rsidR="00634B3F" w:rsidRPr="00545AB1" w:rsidRDefault="00634B3F" w:rsidP="00545AB1">
              <w:pPr>
                <w:spacing w:after="100" w:afterAutospacing="1"/>
                <w:jc w:val="both"/>
                <w:rPr>
                  <w:rFonts w:cs="Arial"/>
                  <w:b/>
                  <w:bCs/>
                  <w:sz w:val="36"/>
                  <w:szCs w:val="36"/>
                </w:rPr>
              </w:pPr>
            </w:p>
            <w:p w14:paraId="4238C71D" w14:textId="77777777" w:rsidR="00634B3F" w:rsidRPr="00545AB1" w:rsidRDefault="00634B3F" w:rsidP="00545AB1">
              <w:pPr>
                <w:pStyle w:val="Header"/>
                <w:jc w:val="both"/>
                <w:rPr>
                  <w:rFonts w:cs="Arial"/>
                  <w:b/>
                  <w:bCs/>
                  <w:sz w:val="36"/>
                  <w:szCs w:val="36"/>
                </w:rPr>
              </w:pPr>
            </w:p>
            <w:p w14:paraId="173B889E" w14:textId="77777777" w:rsidR="00634B3F" w:rsidRPr="00545AB1" w:rsidRDefault="00634B3F" w:rsidP="00545AB1">
              <w:pPr>
                <w:pStyle w:val="Header"/>
                <w:jc w:val="both"/>
                <w:rPr>
                  <w:rFonts w:cs="Arial"/>
                  <w:b/>
                  <w:bCs/>
                  <w:sz w:val="36"/>
                  <w:szCs w:val="36"/>
                </w:rPr>
              </w:pPr>
            </w:p>
            <w:p w14:paraId="61F4CA25" w14:textId="77777777" w:rsidR="00634B3F" w:rsidRPr="00545AB1" w:rsidRDefault="00634B3F" w:rsidP="00545AB1">
              <w:pPr>
                <w:pStyle w:val="Header"/>
                <w:jc w:val="both"/>
                <w:rPr>
                  <w:rFonts w:cs="Arial"/>
                  <w:b/>
                  <w:bCs/>
                  <w:sz w:val="36"/>
                  <w:szCs w:val="36"/>
                </w:rPr>
              </w:pPr>
            </w:p>
            <w:p w14:paraId="06FBE8DA" w14:textId="77777777" w:rsidR="00634B3F" w:rsidRPr="00545AB1" w:rsidRDefault="00634B3F" w:rsidP="00545AB1">
              <w:pPr>
                <w:pStyle w:val="Header"/>
                <w:jc w:val="both"/>
                <w:rPr>
                  <w:rFonts w:cs="Arial"/>
                  <w:b/>
                  <w:bCs/>
                  <w:sz w:val="36"/>
                  <w:szCs w:val="36"/>
                </w:rPr>
              </w:pPr>
            </w:p>
            <w:p w14:paraId="0920ACE5" w14:textId="77777777" w:rsidR="00634B3F" w:rsidRPr="00545AB1" w:rsidRDefault="00634B3F" w:rsidP="00545AB1">
              <w:pPr>
                <w:pStyle w:val="Header"/>
                <w:jc w:val="both"/>
                <w:rPr>
                  <w:rFonts w:cs="Arial"/>
                  <w:b/>
                  <w:bCs/>
                  <w:sz w:val="36"/>
                  <w:szCs w:val="36"/>
                </w:rPr>
              </w:pPr>
            </w:p>
            <w:p w14:paraId="45957B6C" w14:textId="77777777" w:rsidR="00634B3F" w:rsidRPr="00545AB1" w:rsidRDefault="00634B3F" w:rsidP="00545AB1">
              <w:pPr>
                <w:pStyle w:val="Header"/>
                <w:jc w:val="both"/>
                <w:rPr>
                  <w:rFonts w:cs="Arial"/>
                  <w:b/>
                  <w:bCs/>
                  <w:sz w:val="36"/>
                  <w:szCs w:val="36"/>
                </w:rPr>
              </w:pPr>
            </w:p>
            <w:p w14:paraId="12ACBAD9" w14:textId="77777777" w:rsidR="00634B3F" w:rsidRPr="00545AB1" w:rsidRDefault="00634B3F" w:rsidP="00545AB1">
              <w:pPr>
                <w:pStyle w:val="Header"/>
                <w:jc w:val="both"/>
                <w:rPr>
                  <w:rFonts w:cs="Arial"/>
                  <w:b/>
                  <w:bCs/>
                  <w:sz w:val="36"/>
                  <w:szCs w:val="36"/>
                </w:rPr>
              </w:pPr>
            </w:p>
            <w:p w14:paraId="0788DDCB" w14:textId="77777777" w:rsidR="00634B3F" w:rsidRPr="00545AB1" w:rsidRDefault="00634B3F" w:rsidP="00545AB1">
              <w:pPr>
                <w:pStyle w:val="Header"/>
                <w:jc w:val="both"/>
                <w:rPr>
                  <w:rFonts w:cs="Arial"/>
                  <w:b/>
                  <w:bCs/>
                  <w:sz w:val="36"/>
                  <w:szCs w:val="36"/>
                </w:rPr>
              </w:pPr>
            </w:p>
            <w:p w14:paraId="28B168C0" w14:textId="77777777" w:rsidR="00634B3F" w:rsidRPr="00545AB1" w:rsidRDefault="00634B3F" w:rsidP="00545AB1">
              <w:pPr>
                <w:pStyle w:val="Header"/>
                <w:jc w:val="both"/>
                <w:rPr>
                  <w:rFonts w:cs="Arial"/>
                  <w:b/>
                  <w:bCs/>
                  <w:sz w:val="36"/>
                  <w:szCs w:val="36"/>
                </w:rPr>
              </w:pPr>
            </w:p>
            <w:p w14:paraId="390C4379" w14:textId="77777777" w:rsidR="00634B3F" w:rsidRPr="00545AB1" w:rsidRDefault="00634B3F" w:rsidP="00545AB1">
              <w:pPr>
                <w:pStyle w:val="Header"/>
                <w:jc w:val="both"/>
                <w:rPr>
                  <w:rFonts w:cs="Arial"/>
                  <w:b/>
                  <w:bCs/>
                  <w:sz w:val="36"/>
                  <w:szCs w:val="36"/>
                </w:rPr>
              </w:pPr>
            </w:p>
            <w:p w14:paraId="26855BDD" w14:textId="77777777" w:rsidR="00634B3F" w:rsidRPr="00545AB1" w:rsidRDefault="00634B3F" w:rsidP="00545AB1">
              <w:pPr>
                <w:pStyle w:val="Header"/>
                <w:jc w:val="both"/>
                <w:rPr>
                  <w:rFonts w:cs="Arial"/>
                  <w:b/>
                  <w:bCs/>
                  <w:sz w:val="36"/>
                  <w:szCs w:val="36"/>
                </w:rPr>
              </w:pPr>
            </w:p>
            <w:p w14:paraId="6521FE21" w14:textId="77777777" w:rsidR="00634B3F" w:rsidRPr="00545AB1" w:rsidRDefault="00A05E4C" w:rsidP="00545AB1">
              <w:pPr>
                <w:jc w:val="both"/>
                <w:rPr>
                  <w:rFonts w:cs="Arial"/>
                  <w:b/>
                  <w:bCs/>
                </w:rPr>
              </w:pPr>
            </w:p>
          </w:sdtContent>
        </w:sdt>
      </w:sdtContent>
    </w:sdt>
    <w:sdt>
      <w:sdtPr>
        <w:rPr>
          <w:rFonts w:asciiTheme="minorHAnsi" w:eastAsiaTheme="minorEastAsia" w:hAnsiTheme="minorHAnsi" w:cstheme="minorBidi"/>
          <w:color w:val="auto"/>
          <w:sz w:val="22"/>
          <w:szCs w:val="22"/>
        </w:rPr>
        <w:id w:val="-1786639416"/>
        <w:docPartObj>
          <w:docPartGallery w:val="Table of Contents"/>
          <w:docPartUnique/>
        </w:docPartObj>
      </w:sdtPr>
      <w:sdtEndPr>
        <w:rPr>
          <w:noProof/>
        </w:rPr>
      </w:sdtEndPr>
      <w:sdtContent>
        <w:p w14:paraId="641F37D0" w14:textId="77777777" w:rsidR="00C90ACC" w:rsidRDefault="00C90ACC">
          <w:pPr>
            <w:pStyle w:val="TOCHeading"/>
          </w:pPr>
          <w:r>
            <w:t>Table of Contents</w:t>
          </w:r>
        </w:p>
        <w:p w14:paraId="1CAD221F" w14:textId="0CB8034F" w:rsidR="0034710E" w:rsidRDefault="00C90ACC">
          <w:pPr>
            <w:pStyle w:val="TOC1"/>
            <w:rPr>
              <w:noProof/>
              <w:sz w:val="24"/>
              <w:szCs w:val="24"/>
            </w:rPr>
          </w:pPr>
          <w:r>
            <w:fldChar w:fldCharType="begin"/>
          </w:r>
          <w:r>
            <w:instrText xml:space="preserve"> TOC \o "1-3" \h \z \u </w:instrText>
          </w:r>
          <w:r>
            <w:fldChar w:fldCharType="separate"/>
          </w:r>
          <w:hyperlink w:anchor="_Toc37171112" w:history="1">
            <w:r w:rsidR="0034710E" w:rsidRPr="003F66F4">
              <w:rPr>
                <w:rStyle w:val="Hyperlink"/>
                <w:noProof/>
              </w:rPr>
              <w:t>Welcome</w:t>
            </w:r>
            <w:r w:rsidR="0034710E">
              <w:rPr>
                <w:noProof/>
                <w:webHidden/>
              </w:rPr>
              <w:tab/>
            </w:r>
            <w:r w:rsidR="0034710E">
              <w:rPr>
                <w:noProof/>
                <w:webHidden/>
              </w:rPr>
              <w:fldChar w:fldCharType="begin"/>
            </w:r>
            <w:r w:rsidR="0034710E">
              <w:rPr>
                <w:noProof/>
                <w:webHidden/>
              </w:rPr>
              <w:instrText xml:space="preserve"> PAGEREF _Toc37171112 \h </w:instrText>
            </w:r>
            <w:r w:rsidR="0034710E">
              <w:rPr>
                <w:noProof/>
                <w:webHidden/>
              </w:rPr>
            </w:r>
            <w:r w:rsidR="0034710E">
              <w:rPr>
                <w:noProof/>
                <w:webHidden/>
              </w:rPr>
              <w:fldChar w:fldCharType="separate"/>
            </w:r>
            <w:r w:rsidR="00A05E4C">
              <w:rPr>
                <w:noProof/>
                <w:webHidden/>
              </w:rPr>
              <w:t>1</w:t>
            </w:r>
            <w:r w:rsidR="0034710E">
              <w:rPr>
                <w:noProof/>
                <w:webHidden/>
              </w:rPr>
              <w:fldChar w:fldCharType="end"/>
            </w:r>
          </w:hyperlink>
        </w:p>
        <w:p w14:paraId="3902C6E5" w14:textId="3E501D55" w:rsidR="0034710E" w:rsidRDefault="00A05E4C">
          <w:pPr>
            <w:pStyle w:val="TOC1"/>
            <w:rPr>
              <w:noProof/>
              <w:sz w:val="24"/>
              <w:szCs w:val="24"/>
            </w:rPr>
          </w:pPr>
          <w:hyperlink w:anchor="_Toc37171113" w:history="1">
            <w:r w:rsidR="0034710E" w:rsidRPr="003F66F4">
              <w:rPr>
                <w:rStyle w:val="Hyperlink"/>
                <w:noProof/>
              </w:rPr>
              <w:t>Programme Team   (*Board of Examiners)</w:t>
            </w:r>
            <w:r w:rsidR="0034710E">
              <w:rPr>
                <w:noProof/>
                <w:webHidden/>
              </w:rPr>
              <w:tab/>
            </w:r>
            <w:r w:rsidR="0034710E">
              <w:rPr>
                <w:noProof/>
                <w:webHidden/>
              </w:rPr>
              <w:fldChar w:fldCharType="begin"/>
            </w:r>
            <w:r w:rsidR="0034710E">
              <w:rPr>
                <w:noProof/>
                <w:webHidden/>
              </w:rPr>
              <w:instrText xml:space="preserve"> PAGEREF _Toc37171113 \h </w:instrText>
            </w:r>
            <w:r w:rsidR="0034710E">
              <w:rPr>
                <w:noProof/>
                <w:webHidden/>
              </w:rPr>
            </w:r>
            <w:r w:rsidR="0034710E">
              <w:rPr>
                <w:noProof/>
                <w:webHidden/>
              </w:rPr>
              <w:fldChar w:fldCharType="separate"/>
            </w:r>
            <w:r>
              <w:rPr>
                <w:noProof/>
                <w:webHidden/>
              </w:rPr>
              <w:t>2</w:t>
            </w:r>
            <w:r w:rsidR="0034710E">
              <w:rPr>
                <w:noProof/>
                <w:webHidden/>
              </w:rPr>
              <w:fldChar w:fldCharType="end"/>
            </w:r>
          </w:hyperlink>
        </w:p>
        <w:p w14:paraId="3A950B8B" w14:textId="74D6C9B6" w:rsidR="0034710E" w:rsidRDefault="00A05E4C">
          <w:pPr>
            <w:pStyle w:val="TOC1"/>
            <w:rPr>
              <w:noProof/>
              <w:sz w:val="24"/>
              <w:szCs w:val="24"/>
            </w:rPr>
          </w:pPr>
          <w:hyperlink w:anchor="_Toc37171114" w:history="1">
            <w:r w:rsidR="0034710E" w:rsidRPr="003F66F4">
              <w:rPr>
                <w:rStyle w:val="Hyperlink"/>
                <w:noProof/>
              </w:rPr>
              <w:t>About this Handbook</w:t>
            </w:r>
            <w:r w:rsidR="0034710E">
              <w:rPr>
                <w:noProof/>
                <w:webHidden/>
              </w:rPr>
              <w:tab/>
            </w:r>
            <w:r w:rsidR="0034710E">
              <w:rPr>
                <w:noProof/>
                <w:webHidden/>
              </w:rPr>
              <w:fldChar w:fldCharType="begin"/>
            </w:r>
            <w:r w:rsidR="0034710E">
              <w:rPr>
                <w:noProof/>
                <w:webHidden/>
              </w:rPr>
              <w:instrText xml:space="preserve"> PAGEREF _Toc37171114 \h </w:instrText>
            </w:r>
            <w:r w:rsidR="0034710E">
              <w:rPr>
                <w:noProof/>
                <w:webHidden/>
              </w:rPr>
            </w:r>
            <w:r w:rsidR="0034710E">
              <w:rPr>
                <w:noProof/>
                <w:webHidden/>
              </w:rPr>
              <w:fldChar w:fldCharType="separate"/>
            </w:r>
            <w:r>
              <w:rPr>
                <w:noProof/>
                <w:webHidden/>
              </w:rPr>
              <w:t>3</w:t>
            </w:r>
            <w:r w:rsidR="0034710E">
              <w:rPr>
                <w:noProof/>
                <w:webHidden/>
              </w:rPr>
              <w:fldChar w:fldCharType="end"/>
            </w:r>
          </w:hyperlink>
        </w:p>
        <w:p w14:paraId="02E8B0DC" w14:textId="381646BF" w:rsidR="0034710E" w:rsidRDefault="00A05E4C">
          <w:pPr>
            <w:pStyle w:val="TOC1"/>
            <w:rPr>
              <w:noProof/>
              <w:sz w:val="24"/>
              <w:szCs w:val="24"/>
            </w:rPr>
          </w:pPr>
          <w:hyperlink w:anchor="_Toc37171115" w:history="1">
            <w:r w:rsidR="0034710E" w:rsidRPr="003F66F4">
              <w:rPr>
                <w:rStyle w:val="Hyperlink"/>
                <w:noProof/>
              </w:rPr>
              <w:t>Basic information on this Programme</w:t>
            </w:r>
            <w:r w:rsidR="0034710E">
              <w:rPr>
                <w:noProof/>
                <w:webHidden/>
              </w:rPr>
              <w:tab/>
            </w:r>
            <w:r w:rsidR="0034710E">
              <w:rPr>
                <w:noProof/>
                <w:webHidden/>
              </w:rPr>
              <w:fldChar w:fldCharType="begin"/>
            </w:r>
            <w:r w:rsidR="0034710E">
              <w:rPr>
                <w:noProof/>
                <w:webHidden/>
              </w:rPr>
              <w:instrText xml:space="preserve"> PAGEREF _Toc37171115 \h </w:instrText>
            </w:r>
            <w:r w:rsidR="0034710E">
              <w:rPr>
                <w:noProof/>
                <w:webHidden/>
              </w:rPr>
            </w:r>
            <w:r w:rsidR="0034710E">
              <w:rPr>
                <w:noProof/>
                <w:webHidden/>
              </w:rPr>
              <w:fldChar w:fldCharType="separate"/>
            </w:r>
            <w:r>
              <w:rPr>
                <w:noProof/>
                <w:webHidden/>
              </w:rPr>
              <w:t>3</w:t>
            </w:r>
            <w:r w:rsidR="0034710E">
              <w:rPr>
                <w:noProof/>
                <w:webHidden/>
              </w:rPr>
              <w:fldChar w:fldCharType="end"/>
            </w:r>
          </w:hyperlink>
        </w:p>
        <w:p w14:paraId="33D5A7D6" w14:textId="5766E0CF" w:rsidR="0034710E" w:rsidRDefault="00A05E4C" w:rsidP="00E54AA7">
          <w:pPr>
            <w:pStyle w:val="TOC1"/>
            <w:rPr>
              <w:noProof/>
              <w:sz w:val="24"/>
              <w:szCs w:val="24"/>
            </w:rPr>
          </w:pPr>
          <w:hyperlink w:anchor="_Toc37171116" w:history="1">
            <w:r w:rsidR="0034710E" w:rsidRPr="003F66F4">
              <w:rPr>
                <w:rStyle w:val="Hyperlink"/>
                <w:noProof/>
              </w:rPr>
              <w:t>Who is it for?</w:t>
            </w:r>
            <w:r w:rsidR="0034710E">
              <w:rPr>
                <w:noProof/>
                <w:webHidden/>
              </w:rPr>
              <w:tab/>
            </w:r>
            <w:r w:rsidR="0034710E">
              <w:rPr>
                <w:noProof/>
                <w:webHidden/>
              </w:rPr>
              <w:fldChar w:fldCharType="begin"/>
            </w:r>
            <w:r w:rsidR="0034710E">
              <w:rPr>
                <w:noProof/>
                <w:webHidden/>
              </w:rPr>
              <w:instrText xml:space="preserve"> PAGEREF _Toc37171116 \h </w:instrText>
            </w:r>
            <w:r w:rsidR="0034710E">
              <w:rPr>
                <w:noProof/>
                <w:webHidden/>
              </w:rPr>
            </w:r>
            <w:r w:rsidR="0034710E">
              <w:rPr>
                <w:noProof/>
                <w:webHidden/>
              </w:rPr>
              <w:fldChar w:fldCharType="separate"/>
            </w:r>
            <w:r>
              <w:rPr>
                <w:noProof/>
                <w:webHidden/>
              </w:rPr>
              <w:t>3</w:t>
            </w:r>
            <w:r w:rsidR="0034710E">
              <w:rPr>
                <w:noProof/>
                <w:webHidden/>
              </w:rPr>
              <w:fldChar w:fldCharType="end"/>
            </w:r>
          </w:hyperlink>
        </w:p>
        <w:p w14:paraId="26949443" w14:textId="31A86403" w:rsidR="0034710E" w:rsidRDefault="00A05E4C" w:rsidP="00E54AA7">
          <w:pPr>
            <w:pStyle w:val="TOC1"/>
            <w:rPr>
              <w:noProof/>
              <w:sz w:val="24"/>
              <w:szCs w:val="24"/>
            </w:rPr>
          </w:pPr>
          <w:hyperlink w:anchor="_Toc37171117" w:history="1">
            <w:r w:rsidR="0034710E" w:rsidRPr="003F66F4">
              <w:rPr>
                <w:rStyle w:val="Hyperlink"/>
                <w:noProof/>
              </w:rPr>
              <w:t>CPD opportunities for experienced staff</w:t>
            </w:r>
            <w:r w:rsidR="0034710E">
              <w:rPr>
                <w:noProof/>
                <w:webHidden/>
              </w:rPr>
              <w:tab/>
            </w:r>
            <w:r w:rsidR="0034710E">
              <w:rPr>
                <w:noProof/>
                <w:webHidden/>
              </w:rPr>
              <w:fldChar w:fldCharType="begin"/>
            </w:r>
            <w:r w:rsidR="0034710E">
              <w:rPr>
                <w:noProof/>
                <w:webHidden/>
              </w:rPr>
              <w:instrText xml:space="preserve"> PAGEREF _Toc37171117 \h </w:instrText>
            </w:r>
            <w:r w:rsidR="0034710E">
              <w:rPr>
                <w:noProof/>
                <w:webHidden/>
              </w:rPr>
            </w:r>
            <w:r w:rsidR="0034710E">
              <w:rPr>
                <w:noProof/>
                <w:webHidden/>
              </w:rPr>
              <w:fldChar w:fldCharType="separate"/>
            </w:r>
            <w:r>
              <w:rPr>
                <w:noProof/>
                <w:webHidden/>
              </w:rPr>
              <w:t>3</w:t>
            </w:r>
            <w:r w:rsidR="0034710E">
              <w:rPr>
                <w:noProof/>
                <w:webHidden/>
              </w:rPr>
              <w:fldChar w:fldCharType="end"/>
            </w:r>
          </w:hyperlink>
        </w:p>
        <w:p w14:paraId="2D089ED0" w14:textId="5032C058" w:rsidR="0034710E" w:rsidRDefault="00A05E4C">
          <w:pPr>
            <w:pStyle w:val="TOC1"/>
            <w:rPr>
              <w:noProof/>
              <w:sz w:val="24"/>
              <w:szCs w:val="24"/>
            </w:rPr>
          </w:pPr>
          <w:hyperlink w:anchor="_Toc37171118" w:history="1">
            <w:r w:rsidR="0034710E" w:rsidRPr="003F66F4">
              <w:rPr>
                <w:rStyle w:val="Hyperlink"/>
                <w:noProof/>
              </w:rPr>
              <w:t>Structure of the PgCAP (Higher Education)</w:t>
            </w:r>
            <w:r w:rsidR="0034710E">
              <w:rPr>
                <w:noProof/>
                <w:webHidden/>
              </w:rPr>
              <w:tab/>
            </w:r>
            <w:r w:rsidR="0034710E">
              <w:rPr>
                <w:noProof/>
                <w:webHidden/>
              </w:rPr>
              <w:fldChar w:fldCharType="begin"/>
            </w:r>
            <w:r w:rsidR="0034710E">
              <w:rPr>
                <w:noProof/>
                <w:webHidden/>
              </w:rPr>
              <w:instrText xml:space="preserve"> PAGEREF _Toc37171118 \h </w:instrText>
            </w:r>
            <w:r w:rsidR="0034710E">
              <w:rPr>
                <w:noProof/>
                <w:webHidden/>
              </w:rPr>
            </w:r>
            <w:r w:rsidR="0034710E">
              <w:rPr>
                <w:noProof/>
                <w:webHidden/>
              </w:rPr>
              <w:fldChar w:fldCharType="separate"/>
            </w:r>
            <w:r>
              <w:rPr>
                <w:noProof/>
                <w:webHidden/>
              </w:rPr>
              <w:t>4</w:t>
            </w:r>
            <w:r w:rsidR="0034710E">
              <w:rPr>
                <w:noProof/>
                <w:webHidden/>
              </w:rPr>
              <w:fldChar w:fldCharType="end"/>
            </w:r>
          </w:hyperlink>
        </w:p>
        <w:p w14:paraId="3EC16E8D" w14:textId="00F1977A" w:rsidR="0034710E" w:rsidRDefault="00A05E4C">
          <w:pPr>
            <w:pStyle w:val="TOC1"/>
            <w:rPr>
              <w:noProof/>
              <w:sz w:val="24"/>
              <w:szCs w:val="24"/>
            </w:rPr>
          </w:pPr>
          <w:hyperlink w:anchor="_Toc37171119" w:history="1">
            <w:r w:rsidR="0034710E" w:rsidRPr="003F66F4">
              <w:rPr>
                <w:rStyle w:val="Hyperlink"/>
                <w:noProof/>
              </w:rPr>
              <w:t>Becoming a Fellow of the Higher Education Academy</w:t>
            </w:r>
            <w:r w:rsidR="0034710E">
              <w:rPr>
                <w:noProof/>
                <w:webHidden/>
              </w:rPr>
              <w:tab/>
            </w:r>
            <w:r w:rsidR="0034710E">
              <w:rPr>
                <w:noProof/>
                <w:webHidden/>
              </w:rPr>
              <w:fldChar w:fldCharType="begin"/>
            </w:r>
            <w:r w:rsidR="0034710E">
              <w:rPr>
                <w:noProof/>
                <w:webHidden/>
              </w:rPr>
              <w:instrText xml:space="preserve"> PAGEREF _Toc37171119 \h </w:instrText>
            </w:r>
            <w:r w:rsidR="0034710E">
              <w:rPr>
                <w:noProof/>
                <w:webHidden/>
              </w:rPr>
            </w:r>
            <w:r w:rsidR="0034710E">
              <w:rPr>
                <w:noProof/>
                <w:webHidden/>
              </w:rPr>
              <w:fldChar w:fldCharType="separate"/>
            </w:r>
            <w:r>
              <w:rPr>
                <w:noProof/>
                <w:webHidden/>
              </w:rPr>
              <w:t>5</w:t>
            </w:r>
            <w:r w:rsidR="0034710E">
              <w:rPr>
                <w:noProof/>
                <w:webHidden/>
              </w:rPr>
              <w:fldChar w:fldCharType="end"/>
            </w:r>
          </w:hyperlink>
        </w:p>
        <w:p w14:paraId="1DBADAA9" w14:textId="53C78B8A" w:rsidR="0034710E" w:rsidRDefault="00A05E4C">
          <w:pPr>
            <w:pStyle w:val="TOC1"/>
            <w:rPr>
              <w:noProof/>
              <w:sz w:val="24"/>
              <w:szCs w:val="24"/>
            </w:rPr>
          </w:pPr>
          <w:hyperlink w:anchor="_Toc37171120" w:history="1">
            <w:r w:rsidR="0034710E" w:rsidRPr="003F66F4">
              <w:rPr>
                <w:rStyle w:val="Hyperlink"/>
                <w:noProof/>
              </w:rPr>
              <w:t>Aims of the Postgraduate Certificate in Academic Practice</w:t>
            </w:r>
            <w:r w:rsidR="0034710E">
              <w:rPr>
                <w:noProof/>
                <w:webHidden/>
              </w:rPr>
              <w:tab/>
            </w:r>
            <w:r w:rsidR="0034710E">
              <w:rPr>
                <w:noProof/>
                <w:webHidden/>
              </w:rPr>
              <w:fldChar w:fldCharType="begin"/>
            </w:r>
            <w:r w:rsidR="0034710E">
              <w:rPr>
                <w:noProof/>
                <w:webHidden/>
              </w:rPr>
              <w:instrText xml:space="preserve"> PAGEREF _Toc37171120 \h </w:instrText>
            </w:r>
            <w:r w:rsidR="0034710E">
              <w:rPr>
                <w:noProof/>
                <w:webHidden/>
              </w:rPr>
            </w:r>
            <w:r w:rsidR="0034710E">
              <w:rPr>
                <w:noProof/>
                <w:webHidden/>
              </w:rPr>
              <w:fldChar w:fldCharType="separate"/>
            </w:r>
            <w:r>
              <w:rPr>
                <w:noProof/>
                <w:webHidden/>
              </w:rPr>
              <w:t>6</w:t>
            </w:r>
            <w:r w:rsidR="0034710E">
              <w:rPr>
                <w:noProof/>
                <w:webHidden/>
              </w:rPr>
              <w:fldChar w:fldCharType="end"/>
            </w:r>
          </w:hyperlink>
        </w:p>
        <w:p w14:paraId="24634B28" w14:textId="3D9E7CAD" w:rsidR="0034710E" w:rsidRDefault="00A05E4C">
          <w:pPr>
            <w:pStyle w:val="TOC1"/>
            <w:rPr>
              <w:noProof/>
              <w:sz w:val="24"/>
              <w:szCs w:val="24"/>
            </w:rPr>
          </w:pPr>
          <w:hyperlink w:anchor="_Toc37171121" w:history="1">
            <w:r w:rsidR="0034710E" w:rsidRPr="003F66F4">
              <w:rPr>
                <w:rStyle w:val="Hyperlink"/>
                <w:noProof/>
              </w:rPr>
              <w:t>Programme intended learning outcomes mapped against the UKPSF</w:t>
            </w:r>
            <w:r w:rsidR="0034710E">
              <w:rPr>
                <w:noProof/>
                <w:webHidden/>
              </w:rPr>
              <w:tab/>
            </w:r>
            <w:r w:rsidR="0034710E">
              <w:rPr>
                <w:noProof/>
                <w:webHidden/>
              </w:rPr>
              <w:fldChar w:fldCharType="begin"/>
            </w:r>
            <w:r w:rsidR="0034710E">
              <w:rPr>
                <w:noProof/>
                <w:webHidden/>
              </w:rPr>
              <w:instrText xml:space="preserve"> PAGEREF _Toc37171121 \h </w:instrText>
            </w:r>
            <w:r w:rsidR="0034710E">
              <w:rPr>
                <w:noProof/>
                <w:webHidden/>
              </w:rPr>
            </w:r>
            <w:r w:rsidR="0034710E">
              <w:rPr>
                <w:noProof/>
                <w:webHidden/>
              </w:rPr>
              <w:fldChar w:fldCharType="separate"/>
            </w:r>
            <w:r>
              <w:rPr>
                <w:noProof/>
                <w:webHidden/>
              </w:rPr>
              <w:t>6</w:t>
            </w:r>
            <w:r w:rsidR="0034710E">
              <w:rPr>
                <w:noProof/>
                <w:webHidden/>
              </w:rPr>
              <w:fldChar w:fldCharType="end"/>
            </w:r>
          </w:hyperlink>
        </w:p>
        <w:p w14:paraId="1046F522" w14:textId="1D3582CC" w:rsidR="0034710E" w:rsidRDefault="00A05E4C">
          <w:pPr>
            <w:pStyle w:val="TOC1"/>
            <w:rPr>
              <w:noProof/>
              <w:sz w:val="24"/>
              <w:szCs w:val="24"/>
            </w:rPr>
          </w:pPr>
          <w:hyperlink w:anchor="_Toc37171122" w:history="1">
            <w:r w:rsidR="0034710E" w:rsidRPr="003F66F4">
              <w:rPr>
                <w:rStyle w:val="Hyperlink"/>
                <w:noProof/>
              </w:rPr>
              <w:t>Overview of PgCAP courses:</w:t>
            </w:r>
            <w:r w:rsidR="0034710E">
              <w:rPr>
                <w:noProof/>
                <w:webHidden/>
              </w:rPr>
              <w:tab/>
            </w:r>
            <w:r w:rsidR="0034710E">
              <w:rPr>
                <w:noProof/>
                <w:webHidden/>
              </w:rPr>
              <w:fldChar w:fldCharType="begin"/>
            </w:r>
            <w:r w:rsidR="0034710E">
              <w:rPr>
                <w:noProof/>
                <w:webHidden/>
              </w:rPr>
              <w:instrText xml:space="preserve"> PAGEREF _Toc37171122 \h </w:instrText>
            </w:r>
            <w:r w:rsidR="0034710E">
              <w:rPr>
                <w:noProof/>
                <w:webHidden/>
              </w:rPr>
            </w:r>
            <w:r w:rsidR="0034710E">
              <w:rPr>
                <w:noProof/>
                <w:webHidden/>
              </w:rPr>
              <w:fldChar w:fldCharType="separate"/>
            </w:r>
            <w:r>
              <w:rPr>
                <w:noProof/>
                <w:webHidden/>
              </w:rPr>
              <w:t>7</w:t>
            </w:r>
            <w:r w:rsidR="0034710E">
              <w:rPr>
                <w:noProof/>
                <w:webHidden/>
              </w:rPr>
              <w:fldChar w:fldCharType="end"/>
            </w:r>
          </w:hyperlink>
        </w:p>
        <w:p w14:paraId="0D36C44A" w14:textId="572CEB99" w:rsidR="0034710E" w:rsidRDefault="00A05E4C">
          <w:pPr>
            <w:pStyle w:val="TOC1"/>
            <w:rPr>
              <w:noProof/>
              <w:sz w:val="24"/>
              <w:szCs w:val="24"/>
            </w:rPr>
          </w:pPr>
          <w:hyperlink w:anchor="_Toc37171123" w:history="1">
            <w:r w:rsidR="0034710E" w:rsidRPr="003F66F4">
              <w:rPr>
                <w:rStyle w:val="Hyperlink"/>
                <w:noProof/>
              </w:rPr>
              <w:t>Scheduling</w:t>
            </w:r>
            <w:r w:rsidR="0034710E">
              <w:rPr>
                <w:noProof/>
                <w:webHidden/>
              </w:rPr>
              <w:tab/>
            </w:r>
            <w:r w:rsidR="0034710E">
              <w:rPr>
                <w:noProof/>
                <w:webHidden/>
              </w:rPr>
              <w:fldChar w:fldCharType="begin"/>
            </w:r>
            <w:r w:rsidR="0034710E">
              <w:rPr>
                <w:noProof/>
                <w:webHidden/>
              </w:rPr>
              <w:instrText xml:space="preserve"> PAGEREF _Toc37171123 \h </w:instrText>
            </w:r>
            <w:r w:rsidR="0034710E">
              <w:rPr>
                <w:noProof/>
                <w:webHidden/>
              </w:rPr>
            </w:r>
            <w:r w:rsidR="0034710E">
              <w:rPr>
                <w:noProof/>
                <w:webHidden/>
              </w:rPr>
              <w:fldChar w:fldCharType="separate"/>
            </w:r>
            <w:r>
              <w:rPr>
                <w:noProof/>
                <w:webHidden/>
              </w:rPr>
              <w:t>7</w:t>
            </w:r>
            <w:r w:rsidR="0034710E">
              <w:rPr>
                <w:noProof/>
                <w:webHidden/>
              </w:rPr>
              <w:fldChar w:fldCharType="end"/>
            </w:r>
          </w:hyperlink>
        </w:p>
        <w:p w14:paraId="0915016F" w14:textId="39FC114B" w:rsidR="0034710E" w:rsidRDefault="00A05E4C" w:rsidP="00E54AA7">
          <w:pPr>
            <w:pStyle w:val="TOC1"/>
            <w:rPr>
              <w:noProof/>
              <w:sz w:val="24"/>
              <w:szCs w:val="24"/>
            </w:rPr>
          </w:pPr>
          <w:hyperlink w:anchor="_Toc37171124" w:history="1">
            <w:r w:rsidR="0034710E" w:rsidRPr="003F66F4">
              <w:rPr>
                <w:rStyle w:val="Hyperlink"/>
                <w:noProof/>
              </w:rPr>
              <w:t>Completion time for the Postgraduate Certificate in Academic Practice</w:t>
            </w:r>
            <w:r w:rsidR="0034710E">
              <w:rPr>
                <w:noProof/>
                <w:webHidden/>
              </w:rPr>
              <w:tab/>
            </w:r>
            <w:r w:rsidR="0034710E">
              <w:rPr>
                <w:noProof/>
                <w:webHidden/>
              </w:rPr>
              <w:fldChar w:fldCharType="begin"/>
            </w:r>
            <w:r w:rsidR="0034710E">
              <w:rPr>
                <w:noProof/>
                <w:webHidden/>
              </w:rPr>
              <w:instrText xml:space="preserve"> PAGEREF _Toc37171124 \h </w:instrText>
            </w:r>
            <w:r w:rsidR="0034710E">
              <w:rPr>
                <w:noProof/>
                <w:webHidden/>
              </w:rPr>
            </w:r>
            <w:r w:rsidR="0034710E">
              <w:rPr>
                <w:noProof/>
                <w:webHidden/>
              </w:rPr>
              <w:fldChar w:fldCharType="separate"/>
            </w:r>
            <w:r>
              <w:rPr>
                <w:noProof/>
                <w:webHidden/>
              </w:rPr>
              <w:t>7</w:t>
            </w:r>
            <w:r w:rsidR="0034710E">
              <w:rPr>
                <w:noProof/>
                <w:webHidden/>
              </w:rPr>
              <w:fldChar w:fldCharType="end"/>
            </w:r>
          </w:hyperlink>
        </w:p>
        <w:p w14:paraId="05E4BBCC" w14:textId="512FFA03" w:rsidR="0034710E" w:rsidRDefault="00A05E4C">
          <w:pPr>
            <w:pStyle w:val="TOC1"/>
            <w:rPr>
              <w:noProof/>
              <w:sz w:val="24"/>
              <w:szCs w:val="24"/>
            </w:rPr>
          </w:pPr>
          <w:hyperlink w:anchor="_Toc37171125" w:history="1">
            <w:r w:rsidR="0034710E" w:rsidRPr="003F66F4">
              <w:rPr>
                <w:rStyle w:val="Hyperlink"/>
                <w:noProof/>
              </w:rPr>
              <w:t>Course descriptors</w:t>
            </w:r>
            <w:r w:rsidR="0034710E">
              <w:rPr>
                <w:noProof/>
                <w:webHidden/>
              </w:rPr>
              <w:tab/>
            </w:r>
            <w:r w:rsidR="0034710E">
              <w:rPr>
                <w:noProof/>
                <w:webHidden/>
              </w:rPr>
              <w:fldChar w:fldCharType="begin"/>
            </w:r>
            <w:r w:rsidR="0034710E">
              <w:rPr>
                <w:noProof/>
                <w:webHidden/>
              </w:rPr>
              <w:instrText xml:space="preserve"> PAGEREF _Toc37171125 \h </w:instrText>
            </w:r>
            <w:r w:rsidR="0034710E">
              <w:rPr>
                <w:noProof/>
                <w:webHidden/>
              </w:rPr>
            </w:r>
            <w:r w:rsidR="0034710E">
              <w:rPr>
                <w:noProof/>
                <w:webHidden/>
              </w:rPr>
              <w:fldChar w:fldCharType="separate"/>
            </w:r>
            <w:r>
              <w:rPr>
                <w:noProof/>
                <w:webHidden/>
              </w:rPr>
              <w:t>8</w:t>
            </w:r>
            <w:r w:rsidR="0034710E">
              <w:rPr>
                <w:noProof/>
                <w:webHidden/>
              </w:rPr>
              <w:fldChar w:fldCharType="end"/>
            </w:r>
          </w:hyperlink>
        </w:p>
        <w:p w14:paraId="330524A0" w14:textId="1B7000C5" w:rsidR="0034710E" w:rsidRDefault="00A05E4C" w:rsidP="00E54AA7">
          <w:pPr>
            <w:pStyle w:val="TOC1"/>
            <w:rPr>
              <w:noProof/>
              <w:sz w:val="24"/>
              <w:szCs w:val="24"/>
            </w:rPr>
          </w:pPr>
          <w:hyperlink w:anchor="_Toc37171126" w:history="1">
            <w:r w:rsidR="0034710E" w:rsidRPr="003F66F4">
              <w:rPr>
                <w:rStyle w:val="Hyperlink"/>
                <w:noProof/>
              </w:rPr>
              <w:t>Compulsory course</w:t>
            </w:r>
            <w:r w:rsidR="0034710E">
              <w:rPr>
                <w:noProof/>
                <w:webHidden/>
              </w:rPr>
              <w:tab/>
            </w:r>
            <w:r w:rsidR="0034710E">
              <w:rPr>
                <w:noProof/>
                <w:webHidden/>
              </w:rPr>
              <w:fldChar w:fldCharType="begin"/>
            </w:r>
            <w:r w:rsidR="0034710E">
              <w:rPr>
                <w:noProof/>
                <w:webHidden/>
              </w:rPr>
              <w:instrText xml:space="preserve"> PAGEREF _Toc37171126 \h </w:instrText>
            </w:r>
            <w:r w:rsidR="0034710E">
              <w:rPr>
                <w:noProof/>
                <w:webHidden/>
              </w:rPr>
            </w:r>
            <w:r w:rsidR="0034710E">
              <w:rPr>
                <w:noProof/>
                <w:webHidden/>
              </w:rPr>
              <w:fldChar w:fldCharType="separate"/>
            </w:r>
            <w:r>
              <w:rPr>
                <w:noProof/>
                <w:webHidden/>
              </w:rPr>
              <w:t>8</w:t>
            </w:r>
            <w:r w:rsidR="0034710E">
              <w:rPr>
                <w:noProof/>
                <w:webHidden/>
              </w:rPr>
              <w:fldChar w:fldCharType="end"/>
            </w:r>
          </w:hyperlink>
        </w:p>
        <w:p w14:paraId="675AEBB5" w14:textId="7A5D9A8F" w:rsidR="0034710E" w:rsidRDefault="00A05E4C" w:rsidP="00E54AA7">
          <w:pPr>
            <w:pStyle w:val="TOC1"/>
            <w:rPr>
              <w:noProof/>
              <w:sz w:val="24"/>
              <w:szCs w:val="24"/>
            </w:rPr>
          </w:pPr>
          <w:hyperlink w:anchor="_Toc37171127" w:history="1">
            <w:r w:rsidR="0034710E" w:rsidRPr="003F66F4">
              <w:rPr>
                <w:rStyle w:val="Hyperlink"/>
                <w:noProof/>
              </w:rPr>
              <w:t xml:space="preserve">EDUA11388 </w:t>
            </w:r>
            <w:r w:rsidR="0034710E" w:rsidRPr="003F66F4">
              <w:rPr>
                <w:rStyle w:val="Hyperlink"/>
                <w:noProof/>
                <w:lang w:eastAsia="en-GB"/>
              </w:rPr>
              <w:t>Foundations of Academic Practice 40 M-level credits)</w:t>
            </w:r>
            <w:r w:rsidR="0034710E">
              <w:rPr>
                <w:noProof/>
                <w:webHidden/>
              </w:rPr>
              <w:tab/>
            </w:r>
            <w:r w:rsidR="0034710E">
              <w:rPr>
                <w:noProof/>
                <w:webHidden/>
              </w:rPr>
              <w:fldChar w:fldCharType="begin"/>
            </w:r>
            <w:r w:rsidR="0034710E">
              <w:rPr>
                <w:noProof/>
                <w:webHidden/>
              </w:rPr>
              <w:instrText xml:space="preserve"> PAGEREF _Toc37171127 \h </w:instrText>
            </w:r>
            <w:r w:rsidR="0034710E">
              <w:rPr>
                <w:noProof/>
                <w:webHidden/>
              </w:rPr>
            </w:r>
            <w:r w:rsidR="0034710E">
              <w:rPr>
                <w:noProof/>
                <w:webHidden/>
              </w:rPr>
              <w:fldChar w:fldCharType="separate"/>
            </w:r>
            <w:r>
              <w:rPr>
                <w:noProof/>
                <w:webHidden/>
              </w:rPr>
              <w:t>8</w:t>
            </w:r>
            <w:r w:rsidR="0034710E">
              <w:rPr>
                <w:noProof/>
                <w:webHidden/>
              </w:rPr>
              <w:fldChar w:fldCharType="end"/>
            </w:r>
          </w:hyperlink>
        </w:p>
        <w:p w14:paraId="261179F0" w14:textId="26CDCD47" w:rsidR="0034710E" w:rsidRDefault="00A05E4C" w:rsidP="00E54AA7">
          <w:pPr>
            <w:pStyle w:val="TOC1"/>
            <w:rPr>
              <w:noProof/>
              <w:sz w:val="24"/>
              <w:szCs w:val="24"/>
            </w:rPr>
          </w:pPr>
          <w:hyperlink w:anchor="_Toc37171128" w:history="1">
            <w:r w:rsidR="0034710E" w:rsidRPr="003F66F4">
              <w:rPr>
                <w:rStyle w:val="Hyperlink"/>
                <w:noProof/>
              </w:rPr>
              <w:t>Assessment</w:t>
            </w:r>
            <w:r w:rsidR="0034710E">
              <w:rPr>
                <w:noProof/>
                <w:webHidden/>
              </w:rPr>
              <w:tab/>
            </w:r>
            <w:r w:rsidR="0034710E">
              <w:rPr>
                <w:noProof/>
                <w:webHidden/>
              </w:rPr>
              <w:fldChar w:fldCharType="begin"/>
            </w:r>
            <w:r w:rsidR="0034710E">
              <w:rPr>
                <w:noProof/>
                <w:webHidden/>
              </w:rPr>
              <w:instrText xml:space="preserve"> PAGEREF _Toc37171128 \h </w:instrText>
            </w:r>
            <w:r w:rsidR="0034710E">
              <w:rPr>
                <w:noProof/>
                <w:webHidden/>
              </w:rPr>
            </w:r>
            <w:r w:rsidR="0034710E">
              <w:rPr>
                <w:noProof/>
                <w:webHidden/>
              </w:rPr>
              <w:fldChar w:fldCharType="separate"/>
            </w:r>
            <w:r>
              <w:rPr>
                <w:noProof/>
                <w:webHidden/>
              </w:rPr>
              <w:t>9</w:t>
            </w:r>
            <w:r w:rsidR="0034710E">
              <w:rPr>
                <w:noProof/>
                <w:webHidden/>
              </w:rPr>
              <w:fldChar w:fldCharType="end"/>
            </w:r>
          </w:hyperlink>
        </w:p>
        <w:p w14:paraId="077FB758" w14:textId="49F6B8DA" w:rsidR="0034710E" w:rsidRDefault="00A05E4C" w:rsidP="00E54AA7">
          <w:pPr>
            <w:pStyle w:val="TOC1"/>
            <w:rPr>
              <w:noProof/>
              <w:sz w:val="24"/>
              <w:szCs w:val="24"/>
            </w:rPr>
          </w:pPr>
          <w:hyperlink w:anchor="_Toc37171129" w:history="1">
            <w:r w:rsidR="0034710E" w:rsidRPr="003F66F4">
              <w:rPr>
                <w:rStyle w:val="Hyperlink"/>
                <w:noProof/>
              </w:rPr>
              <w:t>Optional courses (10 M level credits)</w:t>
            </w:r>
            <w:r w:rsidR="0034710E">
              <w:rPr>
                <w:noProof/>
                <w:webHidden/>
              </w:rPr>
              <w:tab/>
            </w:r>
            <w:r w:rsidR="0034710E">
              <w:rPr>
                <w:noProof/>
                <w:webHidden/>
              </w:rPr>
              <w:fldChar w:fldCharType="begin"/>
            </w:r>
            <w:r w:rsidR="0034710E">
              <w:rPr>
                <w:noProof/>
                <w:webHidden/>
              </w:rPr>
              <w:instrText xml:space="preserve"> PAGEREF _Toc37171129 \h </w:instrText>
            </w:r>
            <w:r w:rsidR="0034710E">
              <w:rPr>
                <w:noProof/>
                <w:webHidden/>
              </w:rPr>
            </w:r>
            <w:r w:rsidR="0034710E">
              <w:rPr>
                <w:noProof/>
                <w:webHidden/>
              </w:rPr>
              <w:fldChar w:fldCharType="separate"/>
            </w:r>
            <w:r>
              <w:rPr>
                <w:noProof/>
                <w:webHidden/>
              </w:rPr>
              <w:t>10</w:t>
            </w:r>
            <w:r w:rsidR="0034710E">
              <w:rPr>
                <w:noProof/>
                <w:webHidden/>
              </w:rPr>
              <w:fldChar w:fldCharType="end"/>
            </w:r>
          </w:hyperlink>
        </w:p>
        <w:p w14:paraId="49A96590" w14:textId="3C70F91D" w:rsidR="0034710E" w:rsidRDefault="00A05E4C" w:rsidP="00E54AA7">
          <w:pPr>
            <w:pStyle w:val="TOC1"/>
            <w:rPr>
              <w:noProof/>
              <w:sz w:val="24"/>
              <w:szCs w:val="24"/>
            </w:rPr>
          </w:pPr>
          <w:hyperlink w:anchor="_Toc37171130" w:history="1">
            <w:r w:rsidR="0034710E" w:rsidRPr="003F66F4">
              <w:rPr>
                <w:rStyle w:val="Hyperlink"/>
                <w:noProof/>
              </w:rPr>
              <w:t>EDUA11391 Researching your Teaching</w:t>
            </w:r>
            <w:r w:rsidR="0034710E">
              <w:rPr>
                <w:noProof/>
                <w:webHidden/>
              </w:rPr>
              <w:tab/>
            </w:r>
            <w:r w:rsidR="0034710E">
              <w:rPr>
                <w:noProof/>
                <w:webHidden/>
              </w:rPr>
              <w:fldChar w:fldCharType="begin"/>
            </w:r>
            <w:r w:rsidR="0034710E">
              <w:rPr>
                <w:noProof/>
                <w:webHidden/>
              </w:rPr>
              <w:instrText xml:space="preserve"> PAGEREF _Toc37171130 \h </w:instrText>
            </w:r>
            <w:r w:rsidR="0034710E">
              <w:rPr>
                <w:noProof/>
                <w:webHidden/>
              </w:rPr>
            </w:r>
            <w:r w:rsidR="0034710E">
              <w:rPr>
                <w:noProof/>
                <w:webHidden/>
              </w:rPr>
              <w:fldChar w:fldCharType="separate"/>
            </w:r>
            <w:r>
              <w:rPr>
                <w:noProof/>
                <w:webHidden/>
              </w:rPr>
              <w:t>10</w:t>
            </w:r>
            <w:r w:rsidR="0034710E">
              <w:rPr>
                <w:noProof/>
                <w:webHidden/>
              </w:rPr>
              <w:fldChar w:fldCharType="end"/>
            </w:r>
          </w:hyperlink>
        </w:p>
        <w:p w14:paraId="02AA20CE" w14:textId="22F28CAB" w:rsidR="0034710E" w:rsidRDefault="00A05E4C" w:rsidP="00E54AA7">
          <w:pPr>
            <w:pStyle w:val="TOC1"/>
            <w:rPr>
              <w:noProof/>
              <w:sz w:val="24"/>
              <w:szCs w:val="24"/>
            </w:rPr>
          </w:pPr>
          <w:hyperlink w:anchor="_Toc37171131" w:history="1">
            <w:r w:rsidR="0034710E" w:rsidRPr="003F66F4">
              <w:rPr>
                <w:rStyle w:val="Hyperlink"/>
                <w:noProof/>
              </w:rPr>
              <w:t>Assessment</w:t>
            </w:r>
            <w:r w:rsidR="0034710E">
              <w:rPr>
                <w:noProof/>
                <w:webHidden/>
              </w:rPr>
              <w:tab/>
            </w:r>
            <w:r w:rsidR="0034710E">
              <w:rPr>
                <w:noProof/>
                <w:webHidden/>
              </w:rPr>
              <w:fldChar w:fldCharType="begin"/>
            </w:r>
            <w:r w:rsidR="0034710E">
              <w:rPr>
                <w:noProof/>
                <w:webHidden/>
              </w:rPr>
              <w:instrText xml:space="preserve"> PAGEREF _Toc37171131 \h </w:instrText>
            </w:r>
            <w:r w:rsidR="0034710E">
              <w:rPr>
                <w:noProof/>
                <w:webHidden/>
              </w:rPr>
            </w:r>
            <w:r w:rsidR="0034710E">
              <w:rPr>
                <w:noProof/>
                <w:webHidden/>
              </w:rPr>
              <w:fldChar w:fldCharType="separate"/>
            </w:r>
            <w:r>
              <w:rPr>
                <w:noProof/>
                <w:webHidden/>
              </w:rPr>
              <w:t>10</w:t>
            </w:r>
            <w:r w:rsidR="0034710E">
              <w:rPr>
                <w:noProof/>
                <w:webHidden/>
              </w:rPr>
              <w:fldChar w:fldCharType="end"/>
            </w:r>
          </w:hyperlink>
        </w:p>
        <w:p w14:paraId="53B929FE" w14:textId="03309139" w:rsidR="0034710E" w:rsidRDefault="00A05E4C" w:rsidP="00E54AA7">
          <w:pPr>
            <w:pStyle w:val="TOC1"/>
            <w:rPr>
              <w:noProof/>
              <w:sz w:val="24"/>
              <w:szCs w:val="24"/>
            </w:rPr>
          </w:pPr>
          <w:hyperlink w:anchor="_Toc37171132" w:history="1">
            <w:r w:rsidR="0034710E" w:rsidRPr="003F66F4">
              <w:rPr>
                <w:rStyle w:val="Hyperlink"/>
                <w:noProof/>
              </w:rPr>
              <w:t>EDUA11390 Working with Large Student Groups</w:t>
            </w:r>
            <w:r w:rsidR="0034710E">
              <w:rPr>
                <w:noProof/>
                <w:webHidden/>
              </w:rPr>
              <w:tab/>
            </w:r>
            <w:r w:rsidR="0034710E">
              <w:rPr>
                <w:noProof/>
                <w:webHidden/>
              </w:rPr>
              <w:fldChar w:fldCharType="begin"/>
            </w:r>
            <w:r w:rsidR="0034710E">
              <w:rPr>
                <w:noProof/>
                <w:webHidden/>
              </w:rPr>
              <w:instrText xml:space="preserve"> PAGEREF _Toc37171132 \h </w:instrText>
            </w:r>
            <w:r w:rsidR="0034710E">
              <w:rPr>
                <w:noProof/>
                <w:webHidden/>
              </w:rPr>
              <w:fldChar w:fldCharType="separate"/>
            </w:r>
            <w:r>
              <w:rPr>
                <w:b/>
                <w:bCs/>
                <w:noProof/>
                <w:webHidden/>
                <w:lang w:val="en-US"/>
              </w:rPr>
              <w:t>Error! Bookmark not defined.</w:t>
            </w:r>
            <w:r w:rsidR="0034710E">
              <w:rPr>
                <w:noProof/>
                <w:webHidden/>
              </w:rPr>
              <w:fldChar w:fldCharType="end"/>
            </w:r>
          </w:hyperlink>
        </w:p>
        <w:p w14:paraId="018CE719" w14:textId="430E0421" w:rsidR="0034710E" w:rsidRDefault="00A05E4C" w:rsidP="00E54AA7">
          <w:pPr>
            <w:pStyle w:val="TOC1"/>
            <w:rPr>
              <w:noProof/>
              <w:sz w:val="24"/>
              <w:szCs w:val="24"/>
            </w:rPr>
          </w:pPr>
          <w:hyperlink w:anchor="_Toc37171133" w:history="1">
            <w:r w:rsidR="0034710E" w:rsidRPr="003F66F4">
              <w:rPr>
                <w:rStyle w:val="Hyperlink"/>
                <w:rFonts w:eastAsia="Times New Roman"/>
                <w:noProof/>
              </w:rPr>
              <w:t>Assessment</w:t>
            </w:r>
            <w:r w:rsidR="0034710E">
              <w:rPr>
                <w:noProof/>
                <w:webHidden/>
              </w:rPr>
              <w:tab/>
            </w:r>
            <w:r w:rsidR="0034710E">
              <w:rPr>
                <w:noProof/>
                <w:webHidden/>
              </w:rPr>
              <w:fldChar w:fldCharType="begin"/>
            </w:r>
            <w:r w:rsidR="0034710E">
              <w:rPr>
                <w:noProof/>
                <w:webHidden/>
              </w:rPr>
              <w:instrText xml:space="preserve"> PAGEREF _Toc37171133 \h </w:instrText>
            </w:r>
            <w:r w:rsidR="0034710E">
              <w:rPr>
                <w:noProof/>
                <w:webHidden/>
              </w:rPr>
              <w:fldChar w:fldCharType="separate"/>
            </w:r>
            <w:r>
              <w:rPr>
                <w:b/>
                <w:bCs/>
                <w:noProof/>
                <w:webHidden/>
                <w:lang w:val="en-US"/>
              </w:rPr>
              <w:t>Error! Bookmark not defined.</w:t>
            </w:r>
            <w:r w:rsidR="0034710E">
              <w:rPr>
                <w:noProof/>
                <w:webHidden/>
              </w:rPr>
              <w:fldChar w:fldCharType="end"/>
            </w:r>
          </w:hyperlink>
        </w:p>
        <w:p w14:paraId="158A4AD4" w14:textId="0EEB8301" w:rsidR="0034710E" w:rsidRDefault="00A05E4C" w:rsidP="00E54AA7">
          <w:pPr>
            <w:pStyle w:val="TOC1"/>
            <w:rPr>
              <w:noProof/>
              <w:sz w:val="24"/>
              <w:szCs w:val="24"/>
            </w:rPr>
          </w:pPr>
          <w:hyperlink w:anchor="_Toc37171134" w:history="1">
            <w:r w:rsidR="0034710E" w:rsidRPr="003F66F4">
              <w:rPr>
                <w:rStyle w:val="Hyperlink"/>
                <w:noProof/>
              </w:rPr>
              <w:t>EDUA11393 Accessible and Inclusive Learning</w:t>
            </w:r>
            <w:r w:rsidR="0034710E">
              <w:rPr>
                <w:noProof/>
                <w:webHidden/>
              </w:rPr>
              <w:tab/>
            </w:r>
            <w:r w:rsidR="0034710E">
              <w:rPr>
                <w:noProof/>
                <w:webHidden/>
              </w:rPr>
              <w:fldChar w:fldCharType="begin"/>
            </w:r>
            <w:r w:rsidR="0034710E">
              <w:rPr>
                <w:noProof/>
                <w:webHidden/>
              </w:rPr>
              <w:instrText xml:space="preserve"> PAGEREF _Toc37171134 \h </w:instrText>
            </w:r>
            <w:r w:rsidR="0034710E">
              <w:rPr>
                <w:noProof/>
                <w:webHidden/>
              </w:rPr>
            </w:r>
            <w:r w:rsidR="0034710E">
              <w:rPr>
                <w:noProof/>
                <w:webHidden/>
              </w:rPr>
              <w:fldChar w:fldCharType="separate"/>
            </w:r>
            <w:r>
              <w:rPr>
                <w:noProof/>
                <w:webHidden/>
              </w:rPr>
              <w:t>11</w:t>
            </w:r>
            <w:r w:rsidR="0034710E">
              <w:rPr>
                <w:noProof/>
                <w:webHidden/>
              </w:rPr>
              <w:fldChar w:fldCharType="end"/>
            </w:r>
          </w:hyperlink>
        </w:p>
        <w:p w14:paraId="756568F3" w14:textId="29168C25" w:rsidR="0034710E" w:rsidRDefault="00A05E4C" w:rsidP="00E54AA7">
          <w:pPr>
            <w:pStyle w:val="TOC1"/>
            <w:rPr>
              <w:noProof/>
              <w:sz w:val="24"/>
              <w:szCs w:val="24"/>
            </w:rPr>
          </w:pPr>
          <w:hyperlink w:anchor="_Toc37171135" w:history="1">
            <w:r w:rsidR="0034710E" w:rsidRPr="003F66F4">
              <w:rPr>
                <w:rStyle w:val="Hyperlink"/>
                <w:noProof/>
              </w:rPr>
              <w:t>Assessment</w:t>
            </w:r>
            <w:r w:rsidR="0034710E">
              <w:rPr>
                <w:noProof/>
                <w:webHidden/>
              </w:rPr>
              <w:tab/>
            </w:r>
            <w:r w:rsidR="0034710E">
              <w:rPr>
                <w:noProof/>
                <w:webHidden/>
              </w:rPr>
              <w:fldChar w:fldCharType="begin"/>
            </w:r>
            <w:r w:rsidR="0034710E">
              <w:rPr>
                <w:noProof/>
                <w:webHidden/>
              </w:rPr>
              <w:instrText xml:space="preserve"> PAGEREF _Toc37171135 \h </w:instrText>
            </w:r>
            <w:r w:rsidR="0034710E">
              <w:rPr>
                <w:noProof/>
                <w:webHidden/>
              </w:rPr>
            </w:r>
            <w:r w:rsidR="0034710E">
              <w:rPr>
                <w:noProof/>
                <w:webHidden/>
              </w:rPr>
              <w:fldChar w:fldCharType="separate"/>
            </w:r>
            <w:r>
              <w:rPr>
                <w:noProof/>
                <w:webHidden/>
              </w:rPr>
              <w:t>11</w:t>
            </w:r>
            <w:r w:rsidR="0034710E">
              <w:rPr>
                <w:noProof/>
                <w:webHidden/>
              </w:rPr>
              <w:fldChar w:fldCharType="end"/>
            </w:r>
          </w:hyperlink>
        </w:p>
        <w:p w14:paraId="4E7837FD" w14:textId="0378EB03" w:rsidR="0034710E" w:rsidRDefault="00A05E4C" w:rsidP="00E54AA7">
          <w:pPr>
            <w:pStyle w:val="TOC1"/>
            <w:rPr>
              <w:noProof/>
              <w:sz w:val="24"/>
              <w:szCs w:val="24"/>
            </w:rPr>
          </w:pPr>
          <w:hyperlink w:anchor="_Toc37171136" w:history="1">
            <w:r w:rsidR="0034710E" w:rsidRPr="003F66F4">
              <w:rPr>
                <w:rStyle w:val="Hyperlink"/>
                <w:noProof/>
              </w:rPr>
              <w:t>EDUA11389 Digital Education</w:t>
            </w:r>
            <w:r w:rsidR="0034710E">
              <w:rPr>
                <w:noProof/>
                <w:webHidden/>
              </w:rPr>
              <w:tab/>
            </w:r>
            <w:r w:rsidR="0034710E">
              <w:rPr>
                <w:noProof/>
                <w:webHidden/>
              </w:rPr>
              <w:fldChar w:fldCharType="begin"/>
            </w:r>
            <w:r w:rsidR="0034710E">
              <w:rPr>
                <w:noProof/>
                <w:webHidden/>
              </w:rPr>
              <w:instrText xml:space="preserve"> PAGEREF _Toc37171136 \h </w:instrText>
            </w:r>
            <w:r w:rsidR="0034710E">
              <w:rPr>
                <w:noProof/>
                <w:webHidden/>
              </w:rPr>
            </w:r>
            <w:r w:rsidR="0034710E">
              <w:rPr>
                <w:noProof/>
                <w:webHidden/>
              </w:rPr>
              <w:fldChar w:fldCharType="separate"/>
            </w:r>
            <w:r>
              <w:rPr>
                <w:noProof/>
                <w:webHidden/>
              </w:rPr>
              <w:t>12</w:t>
            </w:r>
            <w:r w:rsidR="0034710E">
              <w:rPr>
                <w:noProof/>
                <w:webHidden/>
              </w:rPr>
              <w:fldChar w:fldCharType="end"/>
            </w:r>
          </w:hyperlink>
        </w:p>
        <w:p w14:paraId="7508B0F6" w14:textId="35143356" w:rsidR="0034710E" w:rsidRDefault="00A05E4C" w:rsidP="00E54AA7">
          <w:pPr>
            <w:pStyle w:val="TOC1"/>
            <w:rPr>
              <w:noProof/>
              <w:sz w:val="24"/>
              <w:szCs w:val="24"/>
            </w:rPr>
          </w:pPr>
          <w:hyperlink w:anchor="_Toc37171137" w:history="1">
            <w:r w:rsidR="0034710E" w:rsidRPr="003F66F4">
              <w:rPr>
                <w:rStyle w:val="Hyperlink"/>
                <w:rFonts w:eastAsia="Times New Roman"/>
                <w:noProof/>
              </w:rPr>
              <w:t>Assessment</w:t>
            </w:r>
            <w:r w:rsidR="0034710E">
              <w:rPr>
                <w:noProof/>
                <w:webHidden/>
              </w:rPr>
              <w:tab/>
            </w:r>
            <w:r w:rsidR="0034710E">
              <w:rPr>
                <w:noProof/>
                <w:webHidden/>
              </w:rPr>
              <w:fldChar w:fldCharType="begin"/>
            </w:r>
            <w:r w:rsidR="0034710E">
              <w:rPr>
                <w:noProof/>
                <w:webHidden/>
              </w:rPr>
              <w:instrText xml:space="preserve"> PAGEREF _Toc37171137 \h </w:instrText>
            </w:r>
            <w:r w:rsidR="0034710E">
              <w:rPr>
                <w:noProof/>
                <w:webHidden/>
              </w:rPr>
            </w:r>
            <w:r w:rsidR="0034710E">
              <w:rPr>
                <w:noProof/>
                <w:webHidden/>
              </w:rPr>
              <w:fldChar w:fldCharType="separate"/>
            </w:r>
            <w:r>
              <w:rPr>
                <w:noProof/>
                <w:webHidden/>
              </w:rPr>
              <w:t>12</w:t>
            </w:r>
            <w:r w:rsidR="0034710E">
              <w:rPr>
                <w:noProof/>
                <w:webHidden/>
              </w:rPr>
              <w:fldChar w:fldCharType="end"/>
            </w:r>
          </w:hyperlink>
        </w:p>
        <w:p w14:paraId="6979B537" w14:textId="64AADCF6" w:rsidR="0034710E" w:rsidRDefault="00A05E4C" w:rsidP="00E54AA7">
          <w:pPr>
            <w:pStyle w:val="TOC1"/>
            <w:rPr>
              <w:noProof/>
              <w:sz w:val="24"/>
              <w:szCs w:val="24"/>
            </w:rPr>
          </w:pPr>
          <w:hyperlink w:anchor="_Toc37171138" w:history="1">
            <w:r w:rsidR="0034710E" w:rsidRPr="003F66F4">
              <w:rPr>
                <w:rStyle w:val="Hyperlink"/>
                <w:noProof/>
              </w:rPr>
              <w:t>EDUA11179 Working with Postgraduate Students</w:t>
            </w:r>
            <w:r w:rsidR="0034710E">
              <w:rPr>
                <w:noProof/>
                <w:webHidden/>
              </w:rPr>
              <w:tab/>
            </w:r>
            <w:r w:rsidR="0034710E">
              <w:rPr>
                <w:noProof/>
                <w:webHidden/>
              </w:rPr>
              <w:fldChar w:fldCharType="begin"/>
            </w:r>
            <w:r w:rsidR="0034710E">
              <w:rPr>
                <w:noProof/>
                <w:webHidden/>
              </w:rPr>
              <w:instrText xml:space="preserve"> PAGEREF _Toc37171138 \h </w:instrText>
            </w:r>
            <w:r w:rsidR="0034710E">
              <w:rPr>
                <w:noProof/>
                <w:webHidden/>
              </w:rPr>
            </w:r>
            <w:r w:rsidR="0034710E">
              <w:rPr>
                <w:noProof/>
                <w:webHidden/>
              </w:rPr>
              <w:fldChar w:fldCharType="separate"/>
            </w:r>
            <w:r>
              <w:rPr>
                <w:noProof/>
                <w:webHidden/>
              </w:rPr>
              <w:t>13</w:t>
            </w:r>
            <w:r w:rsidR="0034710E">
              <w:rPr>
                <w:noProof/>
                <w:webHidden/>
              </w:rPr>
              <w:fldChar w:fldCharType="end"/>
            </w:r>
          </w:hyperlink>
        </w:p>
        <w:p w14:paraId="7D29F5E3" w14:textId="313FAA26" w:rsidR="0034710E" w:rsidRDefault="00A05E4C" w:rsidP="00E54AA7">
          <w:pPr>
            <w:pStyle w:val="TOC1"/>
            <w:rPr>
              <w:noProof/>
              <w:sz w:val="24"/>
              <w:szCs w:val="24"/>
            </w:rPr>
          </w:pPr>
          <w:hyperlink w:anchor="_Toc37171139" w:history="1">
            <w:r w:rsidR="0034710E" w:rsidRPr="003F66F4">
              <w:rPr>
                <w:rStyle w:val="Hyperlink"/>
                <w:rFonts w:eastAsia="Times New Roman"/>
                <w:noProof/>
                <w:lang w:eastAsia="zh-CN"/>
              </w:rPr>
              <w:t>Assessment</w:t>
            </w:r>
            <w:r w:rsidR="0034710E">
              <w:rPr>
                <w:noProof/>
                <w:webHidden/>
              </w:rPr>
              <w:tab/>
            </w:r>
            <w:r w:rsidR="0034710E">
              <w:rPr>
                <w:noProof/>
                <w:webHidden/>
              </w:rPr>
              <w:fldChar w:fldCharType="begin"/>
            </w:r>
            <w:r w:rsidR="0034710E">
              <w:rPr>
                <w:noProof/>
                <w:webHidden/>
              </w:rPr>
              <w:instrText xml:space="preserve"> PAGEREF _Toc37171139 \h </w:instrText>
            </w:r>
            <w:r w:rsidR="0034710E">
              <w:rPr>
                <w:noProof/>
                <w:webHidden/>
              </w:rPr>
            </w:r>
            <w:r w:rsidR="0034710E">
              <w:rPr>
                <w:noProof/>
                <w:webHidden/>
              </w:rPr>
              <w:fldChar w:fldCharType="separate"/>
            </w:r>
            <w:r>
              <w:rPr>
                <w:noProof/>
                <w:webHidden/>
              </w:rPr>
              <w:t>13</w:t>
            </w:r>
            <w:r w:rsidR="0034710E">
              <w:rPr>
                <w:noProof/>
                <w:webHidden/>
              </w:rPr>
              <w:fldChar w:fldCharType="end"/>
            </w:r>
          </w:hyperlink>
        </w:p>
        <w:p w14:paraId="4DCB0FC8" w14:textId="32560C60" w:rsidR="0034710E" w:rsidRDefault="00A05E4C" w:rsidP="00E54AA7">
          <w:pPr>
            <w:pStyle w:val="TOC1"/>
            <w:rPr>
              <w:noProof/>
              <w:sz w:val="24"/>
              <w:szCs w:val="24"/>
            </w:rPr>
          </w:pPr>
          <w:hyperlink w:anchor="_Toc37171140" w:history="1">
            <w:r w:rsidR="0034710E" w:rsidRPr="003F66F4">
              <w:rPr>
                <w:rStyle w:val="Hyperlink"/>
                <w:noProof/>
              </w:rPr>
              <w:t>EDUA11392 Leadership in Higher Education</w:t>
            </w:r>
            <w:r w:rsidR="0034710E">
              <w:rPr>
                <w:noProof/>
                <w:webHidden/>
              </w:rPr>
              <w:tab/>
            </w:r>
            <w:r w:rsidR="0034710E">
              <w:rPr>
                <w:noProof/>
                <w:webHidden/>
              </w:rPr>
              <w:fldChar w:fldCharType="begin"/>
            </w:r>
            <w:r w:rsidR="0034710E">
              <w:rPr>
                <w:noProof/>
                <w:webHidden/>
              </w:rPr>
              <w:instrText xml:space="preserve"> PAGEREF _Toc37171140 \h </w:instrText>
            </w:r>
            <w:r w:rsidR="0034710E">
              <w:rPr>
                <w:noProof/>
                <w:webHidden/>
              </w:rPr>
            </w:r>
            <w:r w:rsidR="0034710E">
              <w:rPr>
                <w:noProof/>
                <w:webHidden/>
              </w:rPr>
              <w:fldChar w:fldCharType="separate"/>
            </w:r>
            <w:r>
              <w:rPr>
                <w:noProof/>
                <w:webHidden/>
              </w:rPr>
              <w:t>15</w:t>
            </w:r>
            <w:r w:rsidR="0034710E">
              <w:rPr>
                <w:noProof/>
                <w:webHidden/>
              </w:rPr>
              <w:fldChar w:fldCharType="end"/>
            </w:r>
          </w:hyperlink>
        </w:p>
        <w:p w14:paraId="0229517D" w14:textId="7C249B65" w:rsidR="0034710E" w:rsidRDefault="00A05E4C" w:rsidP="00E54AA7">
          <w:pPr>
            <w:pStyle w:val="TOC1"/>
            <w:rPr>
              <w:noProof/>
              <w:sz w:val="24"/>
              <w:szCs w:val="24"/>
            </w:rPr>
          </w:pPr>
          <w:hyperlink w:anchor="_Toc37171141" w:history="1">
            <w:r w:rsidR="0034710E" w:rsidRPr="003F66F4">
              <w:rPr>
                <w:rStyle w:val="Hyperlink"/>
                <w:noProof/>
              </w:rPr>
              <w:t>Assessment</w:t>
            </w:r>
            <w:r w:rsidR="0034710E">
              <w:rPr>
                <w:noProof/>
                <w:webHidden/>
              </w:rPr>
              <w:tab/>
            </w:r>
            <w:r w:rsidR="0034710E">
              <w:rPr>
                <w:noProof/>
                <w:webHidden/>
              </w:rPr>
              <w:fldChar w:fldCharType="begin"/>
            </w:r>
            <w:r w:rsidR="0034710E">
              <w:rPr>
                <w:noProof/>
                <w:webHidden/>
              </w:rPr>
              <w:instrText xml:space="preserve"> PAGEREF _Toc37171141 \h </w:instrText>
            </w:r>
            <w:r w:rsidR="0034710E">
              <w:rPr>
                <w:noProof/>
                <w:webHidden/>
              </w:rPr>
            </w:r>
            <w:r w:rsidR="0034710E">
              <w:rPr>
                <w:noProof/>
                <w:webHidden/>
              </w:rPr>
              <w:fldChar w:fldCharType="separate"/>
            </w:r>
            <w:r>
              <w:rPr>
                <w:noProof/>
                <w:webHidden/>
              </w:rPr>
              <w:t>15</w:t>
            </w:r>
            <w:r w:rsidR="0034710E">
              <w:rPr>
                <w:noProof/>
                <w:webHidden/>
              </w:rPr>
              <w:fldChar w:fldCharType="end"/>
            </w:r>
          </w:hyperlink>
        </w:p>
        <w:p w14:paraId="0627D61F" w14:textId="4532F4DA" w:rsidR="0034710E" w:rsidRDefault="00A05E4C" w:rsidP="00E54AA7">
          <w:pPr>
            <w:pStyle w:val="TOC1"/>
            <w:rPr>
              <w:noProof/>
              <w:sz w:val="24"/>
              <w:szCs w:val="24"/>
            </w:rPr>
          </w:pPr>
          <w:hyperlink w:anchor="_Toc37171142" w:history="1">
            <w:r w:rsidR="0034710E" w:rsidRPr="003F66F4">
              <w:rPr>
                <w:rStyle w:val="Hyperlink"/>
                <w:noProof/>
              </w:rPr>
              <w:t>EDUA11310 – Clinical Education and Academic Practice</w:t>
            </w:r>
            <w:r w:rsidR="0034710E">
              <w:rPr>
                <w:noProof/>
                <w:webHidden/>
              </w:rPr>
              <w:tab/>
            </w:r>
            <w:r w:rsidR="0034710E">
              <w:rPr>
                <w:noProof/>
                <w:webHidden/>
              </w:rPr>
              <w:fldChar w:fldCharType="begin"/>
            </w:r>
            <w:r w:rsidR="0034710E">
              <w:rPr>
                <w:noProof/>
                <w:webHidden/>
              </w:rPr>
              <w:instrText xml:space="preserve"> PAGEREF _Toc37171142 \h </w:instrText>
            </w:r>
            <w:r w:rsidR="0034710E">
              <w:rPr>
                <w:noProof/>
                <w:webHidden/>
              </w:rPr>
            </w:r>
            <w:r w:rsidR="0034710E">
              <w:rPr>
                <w:noProof/>
                <w:webHidden/>
              </w:rPr>
              <w:fldChar w:fldCharType="separate"/>
            </w:r>
            <w:r>
              <w:rPr>
                <w:noProof/>
                <w:webHidden/>
              </w:rPr>
              <w:t>16</w:t>
            </w:r>
            <w:r w:rsidR="0034710E">
              <w:rPr>
                <w:noProof/>
                <w:webHidden/>
              </w:rPr>
              <w:fldChar w:fldCharType="end"/>
            </w:r>
          </w:hyperlink>
        </w:p>
        <w:p w14:paraId="414E0F19" w14:textId="3CEDDF42" w:rsidR="0034710E" w:rsidRDefault="00A05E4C">
          <w:pPr>
            <w:pStyle w:val="TOC1"/>
            <w:rPr>
              <w:noProof/>
              <w:sz w:val="24"/>
              <w:szCs w:val="24"/>
            </w:rPr>
          </w:pPr>
          <w:hyperlink w:anchor="_Toc37171143" w:history="1">
            <w:r w:rsidR="0034710E" w:rsidRPr="003F66F4">
              <w:rPr>
                <w:rStyle w:val="Hyperlink"/>
                <w:noProof/>
              </w:rPr>
              <w:t>General Features of this Programme</w:t>
            </w:r>
            <w:r w:rsidR="0034710E">
              <w:rPr>
                <w:noProof/>
                <w:webHidden/>
              </w:rPr>
              <w:tab/>
            </w:r>
            <w:r w:rsidR="0034710E">
              <w:rPr>
                <w:noProof/>
                <w:webHidden/>
              </w:rPr>
              <w:fldChar w:fldCharType="begin"/>
            </w:r>
            <w:r w:rsidR="0034710E">
              <w:rPr>
                <w:noProof/>
                <w:webHidden/>
              </w:rPr>
              <w:instrText xml:space="preserve"> PAGEREF _Toc37171143 \h </w:instrText>
            </w:r>
            <w:r w:rsidR="0034710E">
              <w:rPr>
                <w:noProof/>
                <w:webHidden/>
              </w:rPr>
            </w:r>
            <w:r w:rsidR="0034710E">
              <w:rPr>
                <w:noProof/>
                <w:webHidden/>
              </w:rPr>
              <w:fldChar w:fldCharType="separate"/>
            </w:r>
            <w:r>
              <w:rPr>
                <w:noProof/>
                <w:webHidden/>
              </w:rPr>
              <w:t>17</w:t>
            </w:r>
            <w:r w:rsidR="0034710E">
              <w:rPr>
                <w:noProof/>
                <w:webHidden/>
              </w:rPr>
              <w:fldChar w:fldCharType="end"/>
            </w:r>
          </w:hyperlink>
        </w:p>
        <w:p w14:paraId="6AA60684" w14:textId="28A47AEF" w:rsidR="0034710E" w:rsidRDefault="00A05E4C" w:rsidP="00E54AA7">
          <w:pPr>
            <w:pStyle w:val="TOC1"/>
            <w:rPr>
              <w:noProof/>
              <w:sz w:val="24"/>
              <w:szCs w:val="24"/>
            </w:rPr>
          </w:pPr>
          <w:hyperlink w:anchor="_Toc37171144" w:history="1">
            <w:r w:rsidR="0034710E" w:rsidRPr="003F66F4">
              <w:rPr>
                <w:rStyle w:val="Hyperlink"/>
                <w:noProof/>
              </w:rPr>
              <w:t>What you can expect of us</w:t>
            </w:r>
            <w:r w:rsidR="0034710E">
              <w:rPr>
                <w:noProof/>
                <w:webHidden/>
              </w:rPr>
              <w:tab/>
            </w:r>
            <w:r w:rsidR="0034710E">
              <w:rPr>
                <w:noProof/>
                <w:webHidden/>
              </w:rPr>
              <w:fldChar w:fldCharType="begin"/>
            </w:r>
            <w:r w:rsidR="0034710E">
              <w:rPr>
                <w:noProof/>
                <w:webHidden/>
              </w:rPr>
              <w:instrText xml:space="preserve"> PAGEREF _Toc37171144 \h </w:instrText>
            </w:r>
            <w:r w:rsidR="0034710E">
              <w:rPr>
                <w:noProof/>
                <w:webHidden/>
              </w:rPr>
            </w:r>
            <w:r w:rsidR="0034710E">
              <w:rPr>
                <w:noProof/>
                <w:webHidden/>
              </w:rPr>
              <w:fldChar w:fldCharType="separate"/>
            </w:r>
            <w:r>
              <w:rPr>
                <w:noProof/>
                <w:webHidden/>
              </w:rPr>
              <w:t>17</w:t>
            </w:r>
            <w:r w:rsidR="0034710E">
              <w:rPr>
                <w:noProof/>
                <w:webHidden/>
              </w:rPr>
              <w:fldChar w:fldCharType="end"/>
            </w:r>
          </w:hyperlink>
        </w:p>
        <w:p w14:paraId="7E54DBB4" w14:textId="11124545" w:rsidR="0034710E" w:rsidRDefault="00A05E4C" w:rsidP="00E54AA7">
          <w:pPr>
            <w:pStyle w:val="TOC1"/>
            <w:rPr>
              <w:noProof/>
              <w:sz w:val="24"/>
              <w:szCs w:val="24"/>
            </w:rPr>
          </w:pPr>
          <w:hyperlink w:anchor="_Toc37171145" w:history="1">
            <w:r w:rsidR="0034710E" w:rsidRPr="003F66F4">
              <w:rPr>
                <w:rStyle w:val="Hyperlink"/>
                <w:noProof/>
              </w:rPr>
              <w:t>What we expect of you</w:t>
            </w:r>
            <w:r w:rsidR="0034710E">
              <w:rPr>
                <w:noProof/>
                <w:webHidden/>
              </w:rPr>
              <w:tab/>
            </w:r>
            <w:r w:rsidR="0034710E">
              <w:rPr>
                <w:noProof/>
                <w:webHidden/>
              </w:rPr>
              <w:fldChar w:fldCharType="begin"/>
            </w:r>
            <w:r w:rsidR="0034710E">
              <w:rPr>
                <w:noProof/>
                <w:webHidden/>
              </w:rPr>
              <w:instrText xml:space="preserve"> PAGEREF _Toc37171145 \h </w:instrText>
            </w:r>
            <w:r w:rsidR="0034710E">
              <w:rPr>
                <w:noProof/>
                <w:webHidden/>
              </w:rPr>
            </w:r>
            <w:r w:rsidR="0034710E">
              <w:rPr>
                <w:noProof/>
                <w:webHidden/>
              </w:rPr>
              <w:fldChar w:fldCharType="separate"/>
            </w:r>
            <w:r>
              <w:rPr>
                <w:noProof/>
                <w:webHidden/>
              </w:rPr>
              <w:t>18</w:t>
            </w:r>
            <w:r w:rsidR="0034710E">
              <w:rPr>
                <w:noProof/>
                <w:webHidden/>
              </w:rPr>
              <w:fldChar w:fldCharType="end"/>
            </w:r>
          </w:hyperlink>
        </w:p>
        <w:p w14:paraId="187D7BDC" w14:textId="400B753A" w:rsidR="0034710E" w:rsidRDefault="00A05E4C" w:rsidP="00E54AA7">
          <w:pPr>
            <w:pStyle w:val="TOC1"/>
            <w:rPr>
              <w:noProof/>
              <w:sz w:val="24"/>
              <w:szCs w:val="24"/>
            </w:rPr>
          </w:pPr>
          <w:hyperlink w:anchor="_Toc37171146" w:history="1">
            <w:r w:rsidR="0034710E" w:rsidRPr="003F66F4">
              <w:rPr>
                <w:rStyle w:val="Hyperlink"/>
                <w:noProof/>
              </w:rPr>
              <w:t>Attendance at courses</w:t>
            </w:r>
            <w:r w:rsidR="0034710E">
              <w:rPr>
                <w:noProof/>
                <w:webHidden/>
              </w:rPr>
              <w:tab/>
            </w:r>
            <w:r w:rsidR="0034710E">
              <w:rPr>
                <w:noProof/>
                <w:webHidden/>
              </w:rPr>
              <w:fldChar w:fldCharType="begin"/>
            </w:r>
            <w:r w:rsidR="0034710E">
              <w:rPr>
                <w:noProof/>
                <w:webHidden/>
              </w:rPr>
              <w:instrText xml:space="preserve"> PAGEREF _Toc37171146 \h </w:instrText>
            </w:r>
            <w:r w:rsidR="0034710E">
              <w:rPr>
                <w:noProof/>
                <w:webHidden/>
              </w:rPr>
            </w:r>
            <w:r w:rsidR="0034710E">
              <w:rPr>
                <w:noProof/>
                <w:webHidden/>
              </w:rPr>
              <w:fldChar w:fldCharType="separate"/>
            </w:r>
            <w:r>
              <w:rPr>
                <w:noProof/>
                <w:webHidden/>
              </w:rPr>
              <w:t>18</w:t>
            </w:r>
            <w:r w:rsidR="0034710E">
              <w:rPr>
                <w:noProof/>
                <w:webHidden/>
              </w:rPr>
              <w:fldChar w:fldCharType="end"/>
            </w:r>
          </w:hyperlink>
        </w:p>
        <w:p w14:paraId="210556F4" w14:textId="2ABCBF66" w:rsidR="0034710E" w:rsidRDefault="00A05E4C">
          <w:pPr>
            <w:pStyle w:val="TOC1"/>
            <w:rPr>
              <w:noProof/>
              <w:sz w:val="24"/>
              <w:szCs w:val="24"/>
            </w:rPr>
          </w:pPr>
          <w:hyperlink w:anchor="_Toc37171147" w:history="1">
            <w:r w:rsidR="0034710E" w:rsidRPr="003F66F4">
              <w:rPr>
                <w:rStyle w:val="Hyperlink"/>
                <w:noProof/>
              </w:rPr>
              <w:t>Personal Tutoring</w:t>
            </w:r>
            <w:r w:rsidR="0034710E">
              <w:rPr>
                <w:noProof/>
                <w:webHidden/>
              </w:rPr>
              <w:tab/>
            </w:r>
            <w:r w:rsidR="0034710E">
              <w:rPr>
                <w:noProof/>
                <w:webHidden/>
              </w:rPr>
              <w:fldChar w:fldCharType="begin"/>
            </w:r>
            <w:r w:rsidR="0034710E">
              <w:rPr>
                <w:noProof/>
                <w:webHidden/>
              </w:rPr>
              <w:instrText xml:space="preserve"> PAGEREF _Toc37171147 \h </w:instrText>
            </w:r>
            <w:r w:rsidR="0034710E">
              <w:rPr>
                <w:noProof/>
                <w:webHidden/>
              </w:rPr>
            </w:r>
            <w:r w:rsidR="0034710E">
              <w:rPr>
                <w:noProof/>
                <w:webHidden/>
              </w:rPr>
              <w:fldChar w:fldCharType="separate"/>
            </w:r>
            <w:r>
              <w:rPr>
                <w:noProof/>
                <w:webHidden/>
              </w:rPr>
              <w:t>19</w:t>
            </w:r>
            <w:r w:rsidR="0034710E">
              <w:rPr>
                <w:noProof/>
                <w:webHidden/>
              </w:rPr>
              <w:fldChar w:fldCharType="end"/>
            </w:r>
          </w:hyperlink>
        </w:p>
        <w:p w14:paraId="64E592AC" w14:textId="096C1695" w:rsidR="0034710E" w:rsidRDefault="00A05E4C">
          <w:pPr>
            <w:pStyle w:val="TOC1"/>
            <w:rPr>
              <w:noProof/>
              <w:sz w:val="24"/>
              <w:szCs w:val="24"/>
            </w:rPr>
          </w:pPr>
          <w:hyperlink w:anchor="_Toc37171148" w:history="1">
            <w:r w:rsidR="0034710E" w:rsidRPr="003F66F4">
              <w:rPr>
                <w:rStyle w:val="Hyperlink"/>
                <w:noProof/>
              </w:rPr>
              <w:t>Teaching methods</w:t>
            </w:r>
            <w:r w:rsidR="0034710E">
              <w:rPr>
                <w:noProof/>
                <w:webHidden/>
              </w:rPr>
              <w:tab/>
            </w:r>
            <w:r w:rsidR="0034710E">
              <w:rPr>
                <w:noProof/>
                <w:webHidden/>
              </w:rPr>
              <w:fldChar w:fldCharType="begin"/>
            </w:r>
            <w:r w:rsidR="0034710E">
              <w:rPr>
                <w:noProof/>
                <w:webHidden/>
              </w:rPr>
              <w:instrText xml:space="preserve"> PAGEREF _Toc37171148 \h </w:instrText>
            </w:r>
            <w:r w:rsidR="0034710E">
              <w:rPr>
                <w:noProof/>
                <w:webHidden/>
              </w:rPr>
            </w:r>
            <w:r w:rsidR="0034710E">
              <w:rPr>
                <w:noProof/>
                <w:webHidden/>
              </w:rPr>
              <w:fldChar w:fldCharType="separate"/>
            </w:r>
            <w:r>
              <w:rPr>
                <w:noProof/>
                <w:webHidden/>
              </w:rPr>
              <w:t>21</w:t>
            </w:r>
            <w:r w:rsidR="0034710E">
              <w:rPr>
                <w:noProof/>
                <w:webHidden/>
              </w:rPr>
              <w:fldChar w:fldCharType="end"/>
            </w:r>
          </w:hyperlink>
        </w:p>
        <w:p w14:paraId="5638CDFD" w14:textId="476A2CD1" w:rsidR="0034710E" w:rsidRDefault="00A05E4C">
          <w:pPr>
            <w:pStyle w:val="TOC1"/>
            <w:rPr>
              <w:noProof/>
              <w:sz w:val="24"/>
              <w:szCs w:val="24"/>
            </w:rPr>
          </w:pPr>
          <w:hyperlink w:anchor="_Toc37171149" w:history="1">
            <w:r w:rsidR="0034710E" w:rsidRPr="003F66F4">
              <w:rPr>
                <w:rStyle w:val="Hyperlink"/>
                <w:noProof/>
              </w:rPr>
              <w:t>Assessment methods</w:t>
            </w:r>
            <w:r w:rsidR="0034710E">
              <w:rPr>
                <w:noProof/>
                <w:webHidden/>
              </w:rPr>
              <w:tab/>
            </w:r>
            <w:r w:rsidR="0034710E">
              <w:rPr>
                <w:noProof/>
                <w:webHidden/>
              </w:rPr>
              <w:fldChar w:fldCharType="begin"/>
            </w:r>
            <w:r w:rsidR="0034710E">
              <w:rPr>
                <w:noProof/>
                <w:webHidden/>
              </w:rPr>
              <w:instrText xml:space="preserve"> PAGEREF _Toc37171149 \h </w:instrText>
            </w:r>
            <w:r w:rsidR="0034710E">
              <w:rPr>
                <w:noProof/>
                <w:webHidden/>
              </w:rPr>
            </w:r>
            <w:r w:rsidR="0034710E">
              <w:rPr>
                <w:noProof/>
                <w:webHidden/>
              </w:rPr>
              <w:fldChar w:fldCharType="separate"/>
            </w:r>
            <w:r>
              <w:rPr>
                <w:noProof/>
                <w:webHidden/>
              </w:rPr>
              <w:t>21</w:t>
            </w:r>
            <w:r w:rsidR="0034710E">
              <w:rPr>
                <w:noProof/>
                <w:webHidden/>
              </w:rPr>
              <w:fldChar w:fldCharType="end"/>
            </w:r>
          </w:hyperlink>
        </w:p>
        <w:p w14:paraId="5C434643" w14:textId="4EE998F9" w:rsidR="0034710E" w:rsidRDefault="00A05E4C">
          <w:pPr>
            <w:pStyle w:val="TOC1"/>
            <w:rPr>
              <w:noProof/>
              <w:sz w:val="24"/>
              <w:szCs w:val="24"/>
            </w:rPr>
          </w:pPr>
          <w:hyperlink w:anchor="_Toc37171150" w:history="1">
            <w:r w:rsidR="0034710E" w:rsidRPr="003F66F4">
              <w:rPr>
                <w:rStyle w:val="Hyperlink"/>
                <w:noProof/>
              </w:rPr>
              <w:t>Accreditation of Prior Learning</w:t>
            </w:r>
            <w:r w:rsidR="0034710E">
              <w:rPr>
                <w:noProof/>
                <w:webHidden/>
              </w:rPr>
              <w:tab/>
            </w:r>
            <w:r w:rsidR="0034710E">
              <w:rPr>
                <w:noProof/>
                <w:webHidden/>
              </w:rPr>
              <w:fldChar w:fldCharType="begin"/>
            </w:r>
            <w:r w:rsidR="0034710E">
              <w:rPr>
                <w:noProof/>
                <w:webHidden/>
              </w:rPr>
              <w:instrText xml:space="preserve"> PAGEREF _Toc37171150 \h </w:instrText>
            </w:r>
            <w:r w:rsidR="0034710E">
              <w:rPr>
                <w:noProof/>
                <w:webHidden/>
              </w:rPr>
            </w:r>
            <w:r w:rsidR="0034710E">
              <w:rPr>
                <w:noProof/>
                <w:webHidden/>
              </w:rPr>
              <w:fldChar w:fldCharType="separate"/>
            </w:r>
            <w:r>
              <w:rPr>
                <w:noProof/>
                <w:webHidden/>
              </w:rPr>
              <w:t>21</w:t>
            </w:r>
            <w:r w:rsidR="0034710E">
              <w:rPr>
                <w:noProof/>
                <w:webHidden/>
              </w:rPr>
              <w:fldChar w:fldCharType="end"/>
            </w:r>
          </w:hyperlink>
        </w:p>
        <w:p w14:paraId="1BEB7300" w14:textId="4216A4CE" w:rsidR="0034710E" w:rsidRDefault="00A05E4C">
          <w:pPr>
            <w:pStyle w:val="TOC1"/>
            <w:rPr>
              <w:noProof/>
              <w:sz w:val="24"/>
              <w:szCs w:val="24"/>
            </w:rPr>
          </w:pPr>
          <w:hyperlink w:anchor="_Toc37171151" w:history="1">
            <w:r w:rsidR="0034710E" w:rsidRPr="003F66F4">
              <w:rPr>
                <w:rStyle w:val="Hyperlink"/>
                <w:noProof/>
              </w:rPr>
              <w:t>Student feedback on courses</w:t>
            </w:r>
            <w:r w:rsidR="0034710E">
              <w:rPr>
                <w:noProof/>
                <w:webHidden/>
              </w:rPr>
              <w:tab/>
            </w:r>
            <w:r w:rsidR="0034710E">
              <w:rPr>
                <w:noProof/>
                <w:webHidden/>
              </w:rPr>
              <w:fldChar w:fldCharType="begin"/>
            </w:r>
            <w:r w:rsidR="0034710E">
              <w:rPr>
                <w:noProof/>
                <w:webHidden/>
              </w:rPr>
              <w:instrText xml:space="preserve"> PAGEREF _Toc37171151 \h </w:instrText>
            </w:r>
            <w:r w:rsidR="0034710E">
              <w:rPr>
                <w:noProof/>
                <w:webHidden/>
              </w:rPr>
            </w:r>
            <w:r w:rsidR="0034710E">
              <w:rPr>
                <w:noProof/>
                <w:webHidden/>
              </w:rPr>
              <w:fldChar w:fldCharType="separate"/>
            </w:r>
            <w:r>
              <w:rPr>
                <w:noProof/>
                <w:webHidden/>
              </w:rPr>
              <w:t>21</w:t>
            </w:r>
            <w:r w:rsidR="0034710E">
              <w:rPr>
                <w:noProof/>
                <w:webHidden/>
              </w:rPr>
              <w:fldChar w:fldCharType="end"/>
            </w:r>
          </w:hyperlink>
        </w:p>
        <w:p w14:paraId="32A787BD" w14:textId="6FDCC760" w:rsidR="0034710E" w:rsidRDefault="00A05E4C">
          <w:pPr>
            <w:pStyle w:val="TOC1"/>
            <w:rPr>
              <w:noProof/>
              <w:sz w:val="24"/>
              <w:szCs w:val="24"/>
            </w:rPr>
          </w:pPr>
          <w:hyperlink w:anchor="_Toc37171152" w:history="1">
            <w:r w:rsidR="0034710E" w:rsidRPr="003F66F4">
              <w:rPr>
                <w:rStyle w:val="Hyperlink"/>
                <w:noProof/>
              </w:rPr>
              <w:t>Postgraduate Assessment Regulations</w:t>
            </w:r>
            <w:r w:rsidR="0034710E">
              <w:rPr>
                <w:noProof/>
                <w:webHidden/>
              </w:rPr>
              <w:tab/>
            </w:r>
            <w:r w:rsidR="0034710E">
              <w:rPr>
                <w:noProof/>
                <w:webHidden/>
              </w:rPr>
              <w:fldChar w:fldCharType="begin"/>
            </w:r>
            <w:r w:rsidR="0034710E">
              <w:rPr>
                <w:noProof/>
                <w:webHidden/>
              </w:rPr>
              <w:instrText xml:space="preserve"> PAGEREF _Toc37171152 \h </w:instrText>
            </w:r>
            <w:r w:rsidR="0034710E">
              <w:rPr>
                <w:noProof/>
                <w:webHidden/>
              </w:rPr>
            </w:r>
            <w:r w:rsidR="0034710E">
              <w:rPr>
                <w:noProof/>
                <w:webHidden/>
              </w:rPr>
              <w:fldChar w:fldCharType="separate"/>
            </w:r>
            <w:r>
              <w:rPr>
                <w:noProof/>
                <w:webHidden/>
              </w:rPr>
              <w:t>21</w:t>
            </w:r>
            <w:r w:rsidR="0034710E">
              <w:rPr>
                <w:noProof/>
                <w:webHidden/>
              </w:rPr>
              <w:fldChar w:fldCharType="end"/>
            </w:r>
          </w:hyperlink>
        </w:p>
        <w:p w14:paraId="600F351A" w14:textId="518200CE" w:rsidR="0034710E" w:rsidRDefault="00A05E4C">
          <w:pPr>
            <w:pStyle w:val="TOC1"/>
            <w:rPr>
              <w:noProof/>
              <w:sz w:val="24"/>
              <w:szCs w:val="24"/>
            </w:rPr>
          </w:pPr>
          <w:hyperlink w:anchor="_Toc37171153" w:history="1">
            <w:r w:rsidR="0034710E" w:rsidRPr="003F66F4">
              <w:rPr>
                <w:rStyle w:val="Hyperlink"/>
                <w:noProof/>
              </w:rPr>
              <w:t>Staff-Student Liaison Committees (SSLC)</w:t>
            </w:r>
            <w:r w:rsidR="0034710E">
              <w:rPr>
                <w:noProof/>
                <w:webHidden/>
              </w:rPr>
              <w:tab/>
            </w:r>
            <w:r w:rsidR="0034710E">
              <w:rPr>
                <w:noProof/>
                <w:webHidden/>
              </w:rPr>
              <w:fldChar w:fldCharType="begin"/>
            </w:r>
            <w:r w:rsidR="0034710E">
              <w:rPr>
                <w:noProof/>
                <w:webHidden/>
              </w:rPr>
              <w:instrText xml:space="preserve"> PAGEREF _Toc37171153 \h </w:instrText>
            </w:r>
            <w:r w:rsidR="0034710E">
              <w:rPr>
                <w:noProof/>
                <w:webHidden/>
              </w:rPr>
            </w:r>
            <w:r w:rsidR="0034710E">
              <w:rPr>
                <w:noProof/>
                <w:webHidden/>
              </w:rPr>
              <w:fldChar w:fldCharType="separate"/>
            </w:r>
            <w:r>
              <w:rPr>
                <w:noProof/>
                <w:webHidden/>
              </w:rPr>
              <w:t>22</w:t>
            </w:r>
            <w:r w:rsidR="0034710E">
              <w:rPr>
                <w:noProof/>
                <w:webHidden/>
              </w:rPr>
              <w:fldChar w:fldCharType="end"/>
            </w:r>
          </w:hyperlink>
        </w:p>
        <w:p w14:paraId="4274FF4F" w14:textId="707EB59D" w:rsidR="0034710E" w:rsidRDefault="00A05E4C">
          <w:pPr>
            <w:pStyle w:val="TOC1"/>
            <w:rPr>
              <w:noProof/>
              <w:sz w:val="24"/>
              <w:szCs w:val="24"/>
            </w:rPr>
          </w:pPr>
          <w:hyperlink w:anchor="_Toc37171154" w:history="1">
            <w:r w:rsidR="0034710E" w:rsidRPr="003F66F4">
              <w:rPr>
                <w:rStyle w:val="Hyperlink"/>
                <w:noProof/>
              </w:rPr>
              <w:t>Administrative advice</w:t>
            </w:r>
            <w:r w:rsidR="0034710E">
              <w:rPr>
                <w:noProof/>
                <w:webHidden/>
              </w:rPr>
              <w:tab/>
            </w:r>
            <w:r w:rsidR="0034710E">
              <w:rPr>
                <w:noProof/>
                <w:webHidden/>
              </w:rPr>
              <w:fldChar w:fldCharType="begin"/>
            </w:r>
            <w:r w:rsidR="0034710E">
              <w:rPr>
                <w:noProof/>
                <w:webHidden/>
              </w:rPr>
              <w:instrText xml:space="preserve"> PAGEREF _Toc37171154 \h </w:instrText>
            </w:r>
            <w:r w:rsidR="0034710E">
              <w:rPr>
                <w:noProof/>
                <w:webHidden/>
              </w:rPr>
            </w:r>
            <w:r w:rsidR="0034710E">
              <w:rPr>
                <w:noProof/>
                <w:webHidden/>
              </w:rPr>
              <w:fldChar w:fldCharType="separate"/>
            </w:r>
            <w:r>
              <w:rPr>
                <w:noProof/>
                <w:webHidden/>
              </w:rPr>
              <w:t>22</w:t>
            </w:r>
            <w:r w:rsidR="0034710E">
              <w:rPr>
                <w:noProof/>
                <w:webHidden/>
              </w:rPr>
              <w:fldChar w:fldCharType="end"/>
            </w:r>
          </w:hyperlink>
        </w:p>
        <w:p w14:paraId="1D7363E0" w14:textId="491E3066" w:rsidR="0034710E" w:rsidRDefault="00A05E4C">
          <w:pPr>
            <w:pStyle w:val="TOC1"/>
            <w:rPr>
              <w:noProof/>
              <w:sz w:val="24"/>
              <w:szCs w:val="24"/>
            </w:rPr>
          </w:pPr>
          <w:hyperlink w:anchor="_Toc37171155" w:history="1">
            <w:r w:rsidR="0034710E" w:rsidRPr="003F66F4">
              <w:rPr>
                <w:rStyle w:val="Hyperlink"/>
                <w:noProof/>
              </w:rPr>
              <w:t>Assessment framework</w:t>
            </w:r>
            <w:r w:rsidR="0034710E">
              <w:rPr>
                <w:noProof/>
                <w:webHidden/>
              </w:rPr>
              <w:tab/>
            </w:r>
            <w:r w:rsidR="0034710E">
              <w:rPr>
                <w:noProof/>
                <w:webHidden/>
              </w:rPr>
              <w:fldChar w:fldCharType="begin"/>
            </w:r>
            <w:r w:rsidR="0034710E">
              <w:rPr>
                <w:noProof/>
                <w:webHidden/>
              </w:rPr>
              <w:instrText xml:space="preserve"> PAGEREF _Toc37171155 \h </w:instrText>
            </w:r>
            <w:r w:rsidR="0034710E">
              <w:rPr>
                <w:noProof/>
                <w:webHidden/>
              </w:rPr>
            </w:r>
            <w:r w:rsidR="0034710E">
              <w:rPr>
                <w:noProof/>
                <w:webHidden/>
              </w:rPr>
              <w:fldChar w:fldCharType="separate"/>
            </w:r>
            <w:r>
              <w:rPr>
                <w:noProof/>
                <w:webHidden/>
              </w:rPr>
              <w:t>22</w:t>
            </w:r>
            <w:r w:rsidR="0034710E">
              <w:rPr>
                <w:noProof/>
                <w:webHidden/>
              </w:rPr>
              <w:fldChar w:fldCharType="end"/>
            </w:r>
          </w:hyperlink>
        </w:p>
        <w:p w14:paraId="6ECB4A9C" w14:textId="2388CD83" w:rsidR="0034710E" w:rsidRDefault="00A05E4C" w:rsidP="00E54AA7">
          <w:pPr>
            <w:pStyle w:val="TOC1"/>
            <w:rPr>
              <w:noProof/>
              <w:sz w:val="24"/>
              <w:szCs w:val="24"/>
            </w:rPr>
          </w:pPr>
          <w:hyperlink w:anchor="_Toc37171156" w:history="1">
            <w:r w:rsidR="0034710E" w:rsidRPr="003F66F4">
              <w:rPr>
                <w:rStyle w:val="Hyperlink"/>
                <w:noProof/>
              </w:rPr>
              <w:t>Assignment Practical Guidance</w:t>
            </w:r>
            <w:r w:rsidR="0034710E">
              <w:rPr>
                <w:noProof/>
                <w:webHidden/>
              </w:rPr>
              <w:tab/>
            </w:r>
            <w:r w:rsidR="0034710E">
              <w:rPr>
                <w:noProof/>
                <w:webHidden/>
              </w:rPr>
              <w:fldChar w:fldCharType="begin"/>
            </w:r>
            <w:r w:rsidR="0034710E">
              <w:rPr>
                <w:noProof/>
                <w:webHidden/>
              </w:rPr>
              <w:instrText xml:space="preserve"> PAGEREF _Toc37171156 \h </w:instrText>
            </w:r>
            <w:r w:rsidR="0034710E">
              <w:rPr>
                <w:noProof/>
                <w:webHidden/>
              </w:rPr>
            </w:r>
            <w:r w:rsidR="0034710E">
              <w:rPr>
                <w:noProof/>
                <w:webHidden/>
              </w:rPr>
              <w:fldChar w:fldCharType="separate"/>
            </w:r>
            <w:r>
              <w:rPr>
                <w:noProof/>
                <w:webHidden/>
              </w:rPr>
              <w:t>23</w:t>
            </w:r>
            <w:r w:rsidR="0034710E">
              <w:rPr>
                <w:noProof/>
                <w:webHidden/>
              </w:rPr>
              <w:fldChar w:fldCharType="end"/>
            </w:r>
          </w:hyperlink>
        </w:p>
        <w:p w14:paraId="07FA3265" w14:textId="1E337110" w:rsidR="0034710E" w:rsidRDefault="00A05E4C" w:rsidP="00E54AA7">
          <w:pPr>
            <w:pStyle w:val="TOC1"/>
            <w:rPr>
              <w:noProof/>
              <w:sz w:val="24"/>
              <w:szCs w:val="24"/>
            </w:rPr>
          </w:pPr>
          <w:hyperlink w:anchor="_Toc37171157" w:history="1">
            <w:r w:rsidR="0034710E" w:rsidRPr="003F66F4">
              <w:rPr>
                <w:rStyle w:val="Hyperlink"/>
                <w:noProof/>
              </w:rPr>
              <w:t>Assignment extension</w:t>
            </w:r>
            <w:r w:rsidR="0034710E">
              <w:rPr>
                <w:noProof/>
                <w:webHidden/>
              </w:rPr>
              <w:tab/>
            </w:r>
            <w:r w:rsidR="0034710E">
              <w:rPr>
                <w:noProof/>
                <w:webHidden/>
              </w:rPr>
              <w:fldChar w:fldCharType="begin"/>
            </w:r>
            <w:r w:rsidR="0034710E">
              <w:rPr>
                <w:noProof/>
                <w:webHidden/>
              </w:rPr>
              <w:instrText xml:space="preserve"> PAGEREF _Toc37171157 \h </w:instrText>
            </w:r>
            <w:r w:rsidR="0034710E">
              <w:rPr>
                <w:noProof/>
                <w:webHidden/>
              </w:rPr>
            </w:r>
            <w:r w:rsidR="0034710E">
              <w:rPr>
                <w:noProof/>
                <w:webHidden/>
              </w:rPr>
              <w:fldChar w:fldCharType="separate"/>
            </w:r>
            <w:r>
              <w:rPr>
                <w:noProof/>
                <w:webHidden/>
              </w:rPr>
              <w:t>24</w:t>
            </w:r>
            <w:r w:rsidR="0034710E">
              <w:rPr>
                <w:noProof/>
                <w:webHidden/>
              </w:rPr>
              <w:fldChar w:fldCharType="end"/>
            </w:r>
          </w:hyperlink>
        </w:p>
        <w:p w14:paraId="246BF993" w14:textId="2DA1D07A" w:rsidR="0034710E" w:rsidRDefault="00A05E4C" w:rsidP="00E54AA7">
          <w:pPr>
            <w:pStyle w:val="TOC1"/>
            <w:rPr>
              <w:noProof/>
              <w:sz w:val="24"/>
              <w:szCs w:val="24"/>
            </w:rPr>
          </w:pPr>
          <w:hyperlink w:anchor="_Toc37171158" w:history="1">
            <w:r w:rsidR="0034710E" w:rsidRPr="003F66F4">
              <w:rPr>
                <w:rStyle w:val="Hyperlink"/>
                <w:noProof/>
              </w:rPr>
              <w:t>Assignment re-submission</w:t>
            </w:r>
            <w:r w:rsidR="0034710E">
              <w:rPr>
                <w:noProof/>
                <w:webHidden/>
              </w:rPr>
              <w:tab/>
            </w:r>
            <w:r w:rsidR="0034710E">
              <w:rPr>
                <w:noProof/>
                <w:webHidden/>
              </w:rPr>
              <w:fldChar w:fldCharType="begin"/>
            </w:r>
            <w:r w:rsidR="0034710E">
              <w:rPr>
                <w:noProof/>
                <w:webHidden/>
              </w:rPr>
              <w:instrText xml:space="preserve"> PAGEREF _Toc37171158 \h </w:instrText>
            </w:r>
            <w:r w:rsidR="0034710E">
              <w:rPr>
                <w:noProof/>
                <w:webHidden/>
              </w:rPr>
            </w:r>
            <w:r w:rsidR="0034710E">
              <w:rPr>
                <w:noProof/>
                <w:webHidden/>
              </w:rPr>
              <w:fldChar w:fldCharType="separate"/>
            </w:r>
            <w:r>
              <w:rPr>
                <w:noProof/>
                <w:webHidden/>
              </w:rPr>
              <w:t>24</w:t>
            </w:r>
            <w:r w:rsidR="0034710E">
              <w:rPr>
                <w:noProof/>
                <w:webHidden/>
              </w:rPr>
              <w:fldChar w:fldCharType="end"/>
            </w:r>
          </w:hyperlink>
        </w:p>
        <w:p w14:paraId="5D524EAC" w14:textId="0EB18494" w:rsidR="0034710E" w:rsidRDefault="00A05E4C">
          <w:pPr>
            <w:pStyle w:val="TOC1"/>
            <w:rPr>
              <w:noProof/>
              <w:sz w:val="24"/>
              <w:szCs w:val="24"/>
            </w:rPr>
          </w:pPr>
          <w:hyperlink w:anchor="_Toc37171159" w:history="1">
            <w:r w:rsidR="0034710E" w:rsidRPr="003F66F4">
              <w:rPr>
                <w:rStyle w:val="Hyperlink"/>
                <w:noProof/>
              </w:rPr>
              <w:t>Marking</w:t>
            </w:r>
            <w:r w:rsidR="0034710E">
              <w:rPr>
                <w:noProof/>
                <w:webHidden/>
              </w:rPr>
              <w:tab/>
            </w:r>
            <w:r w:rsidR="0034710E">
              <w:rPr>
                <w:noProof/>
                <w:webHidden/>
              </w:rPr>
              <w:fldChar w:fldCharType="begin"/>
            </w:r>
            <w:r w:rsidR="0034710E">
              <w:rPr>
                <w:noProof/>
                <w:webHidden/>
              </w:rPr>
              <w:instrText xml:space="preserve"> PAGEREF _Toc37171159 \h </w:instrText>
            </w:r>
            <w:r w:rsidR="0034710E">
              <w:rPr>
                <w:noProof/>
                <w:webHidden/>
              </w:rPr>
            </w:r>
            <w:r w:rsidR="0034710E">
              <w:rPr>
                <w:noProof/>
                <w:webHidden/>
              </w:rPr>
              <w:fldChar w:fldCharType="separate"/>
            </w:r>
            <w:r>
              <w:rPr>
                <w:noProof/>
                <w:webHidden/>
              </w:rPr>
              <w:t>25</w:t>
            </w:r>
            <w:r w:rsidR="0034710E">
              <w:rPr>
                <w:noProof/>
                <w:webHidden/>
              </w:rPr>
              <w:fldChar w:fldCharType="end"/>
            </w:r>
          </w:hyperlink>
        </w:p>
        <w:p w14:paraId="39A10742" w14:textId="39D1081E" w:rsidR="0034710E" w:rsidRDefault="00A05E4C" w:rsidP="00E54AA7">
          <w:pPr>
            <w:pStyle w:val="TOC1"/>
            <w:rPr>
              <w:noProof/>
              <w:sz w:val="24"/>
              <w:szCs w:val="24"/>
            </w:rPr>
          </w:pPr>
          <w:hyperlink w:anchor="_Toc37171160" w:history="1">
            <w:r w:rsidR="0034710E" w:rsidRPr="003F66F4">
              <w:rPr>
                <w:rStyle w:val="Hyperlink"/>
                <w:noProof/>
              </w:rPr>
              <w:t>Assessment criteria</w:t>
            </w:r>
            <w:r w:rsidR="0034710E">
              <w:rPr>
                <w:noProof/>
                <w:webHidden/>
              </w:rPr>
              <w:tab/>
            </w:r>
            <w:r w:rsidR="0034710E">
              <w:rPr>
                <w:noProof/>
                <w:webHidden/>
              </w:rPr>
              <w:fldChar w:fldCharType="begin"/>
            </w:r>
            <w:r w:rsidR="0034710E">
              <w:rPr>
                <w:noProof/>
                <w:webHidden/>
              </w:rPr>
              <w:instrText xml:space="preserve"> PAGEREF _Toc37171160 \h </w:instrText>
            </w:r>
            <w:r w:rsidR="0034710E">
              <w:rPr>
                <w:noProof/>
                <w:webHidden/>
              </w:rPr>
            </w:r>
            <w:r w:rsidR="0034710E">
              <w:rPr>
                <w:noProof/>
                <w:webHidden/>
              </w:rPr>
              <w:fldChar w:fldCharType="separate"/>
            </w:r>
            <w:r>
              <w:rPr>
                <w:noProof/>
                <w:webHidden/>
              </w:rPr>
              <w:t>25</w:t>
            </w:r>
            <w:r w:rsidR="0034710E">
              <w:rPr>
                <w:noProof/>
                <w:webHidden/>
              </w:rPr>
              <w:fldChar w:fldCharType="end"/>
            </w:r>
          </w:hyperlink>
        </w:p>
        <w:p w14:paraId="71A04298" w14:textId="308DE6DD" w:rsidR="0034710E" w:rsidRDefault="00A05E4C" w:rsidP="00E54AA7">
          <w:pPr>
            <w:pStyle w:val="TOC1"/>
            <w:rPr>
              <w:noProof/>
              <w:sz w:val="24"/>
              <w:szCs w:val="24"/>
            </w:rPr>
          </w:pPr>
          <w:hyperlink w:anchor="_Toc37171161" w:history="1">
            <w:r w:rsidR="0034710E" w:rsidRPr="003F66F4">
              <w:rPr>
                <w:rStyle w:val="Hyperlink"/>
                <w:noProof/>
              </w:rPr>
              <w:t>Marking template Foundations of Academic Practice</w:t>
            </w:r>
            <w:r w:rsidR="0034710E">
              <w:rPr>
                <w:noProof/>
                <w:webHidden/>
              </w:rPr>
              <w:tab/>
            </w:r>
            <w:r w:rsidR="0034710E">
              <w:rPr>
                <w:noProof/>
                <w:webHidden/>
              </w:rPr>
              <w:fldChar w:fldCharType="begin"/>
            </w:r>
            <w:r w:rsidR="0034710E">
              <w:rPr>
                <w:noProof/>
                <w:webHidden/>
              </w:rPr>
              <w:instrText xml:space="preserve"> PAGEREF _Toc37171161 \h </w:instrText>
            </w:r>
            <w:r w:rsidR="0034710E">
              <w:rPr>
                <w:noProof/>
                <w:webHidden/>
              </w:rPr>
            </w:r>
            <w:r w:rsidR="0034710E">
              <w:rPr>
                <w:noProof/>
                <w:webHidden/>
              </w:rPr>
              <w:fldChar w:fldCharType="separate"/>
            </w:r>
            <w:r>
              <w:rPr>
                <w:noProof/>
                <w:webHidden/>
              </w:rPr>
              <w:t>25</w:t>
            </w:r>
            <w:r w:rsidR="0034710E">
              <w:rPr>
                <w:noProof/>
                <w:webHidden/>
              </w:rPr>
              <w:fldChar w:fldCharType="end"/>
            </w:r>
          </w:hyperlink>
        </w:p>
        <w:p w14:paraId="2C27B655" w14:textId="47E68127" w:rsidR="0034710E" w:rsidRDefault="00A05E4C" w:rsidP="00E54AA7">
          <w:pPr>
            <w:pStyle w:val="TOC1"/>
            <w:rPr>
              <w:noProof/>
              <w:sz w:val="24"/>
              <w:szCs w:val="24"/>
            </w:rPr>
          </w:pPr>
          <w:hyperlink w:anchor="_Toc37171162" w:history="1">
            <w:r w:rsidR="0034710E" w:rsidRPr="003F66F4">
              <w:rPr>
                <w:rStyle w:val="Hyperlink"/>
                <w:noProof/>
              </w:rPr>
              <w:t>Foundations of Academic Practice – Marking Criteria</w:t>
            </w:r>
            <w:r w:rsidR="0034710E">
              <w:rPr>
                <w:noProof/>
                <w:webHidden/>
              </w:rPr>
              <w:tab/>
            </w:r>
            <w:r w:rsidR="0034710E">
              <w:rPr>
                <w:noProof/>
                <w:webHidden/>
              </w:rPr>
              <w:fldChar w:fldCharType="begin"/>
            </w:r>
            <w:r w:rsidR="0034710E">
              <w:rPr>
                <w:noProof/>
                <w:webHidden/>
              </w:rPr>
              <w:instrText xml:space="preserve"> PAGEREF _Toc37171162 \h </w:instrText>
            </w:r>
            <w:r w:rsidR="0034710E">
              <w:rPr>
                <w:noProof/>
                <w:webHidden/>
              </w:rPr>
            </w:r>
            <w:r w:rsidR="0034710E">
              <w:rPr>
                <w:noProof/>
                <w:webHidden/>
              </w:rPr>
              <w:fldChar w:fldCharType="separate"/>
            </w:r>
            <w:r>
              <w:rPr>
                <w:noProof/>
                <w:webHidden/>
              </w:rPr>
              <w:t>26</w:t>
            </w:r>
            <w:r w:rsidR="0034710E">
              <w:rPr>
                <w:noProof/>
                <w:webHidden/>
              </w:rPr>
              <w:fldChar w:fldCharType="end"/>
            </w:r>
          </w:hyperlink>
        </w:p>
        <w:p w14:paraId="0A8AB120" w14:textId="184DE7F6" w:rsidR="0034710E" w:rsidRDefault="00A05E4C" w:rsidP="00E54AA7">
          <w:pPr>
            <w:pStyle w:val="TOC1"/>
            <w:rPr>
              <w:noProof/>
              <w:sz w:val="24"/>
              <w:szCs w:val="24"/>
            </w:rPr>
          </w:pPr>
          <w:hyperlink w:anchor="_Toc37171163" w:history="1">
            <w:r w:rsidR="0034710E" w:rsidRPr="003F66F4">
              <w:rPr>
                <w:rStyle w:val="Hyperlink"/>
                <w:noProof/>
              </w:rPr>
              <w:t>Marking scheme</w:t>
            </w:r>
            <w:r w:rsidR="0034710E">
              <w:rPr>
                <w:noProof/>
                <w:webHidden/>
              </w:rPr>
              <w:tab/>
            </w:r>
            <w:r w:rsidR="0034710E">
              <w:rPr>
                <w:noProof/>
                <w:webHidden/>
              </w:rPr>
              <w:fldChar w:fldCharType="begin"/>
            </w:r>
            <w:r w:rsidR="0034710E">
              <w:rPr>
                <w:noProof/>
                <w:webHidden/>
              </w:rPr>
              <w:instrText xml:space="preserve"> PAGEREF _Toc37171163 \h </w:instrText>
            </w:r>
            <w:r w:rsidR="0034710E">
              <w:rPr>
                <w:noProof/>
                <w:webHidden/>
              </w:rPr>
            </w:r>
            <w:r w:rsidR="0034710E">
              <w:rPr>
                <w:noProof/>
                <w:webHidden/>
              </w:rPr>
              <w:fldChar w:fldCharType="separate"/>
            </w:r>
            <w:r>
              <w:rPr>
                <w:noProof/>
                <w:webHidden/>
              </w:rPr>
              <w:t>27</w:t>
            </w:r>
            <w:r w:rsidR="0034710E">
              <w:rPr>
                <w:noProof/>
                <w:webHidden/>
              </w:rPr>
              <w:fldChar w:fldCharType="end"/>
            </w:r>
          </w:hyperlink>
        </w:p>
        <w:p w14:paraId="05B9CEBA" w14:textId="4A1E5550" w:rsidR="0034710E" w:rsidRDefault="00A05E4C" w:rsidP="00E54AA7">
          <w:pPr>
            <w:pStyle w:val="TOC1"/>
            <w:rPr>
              <w:noProof/>
              <w:sz w:val="24"/>
              <w:szCs w:val="24"/>
            </w:rPr>
          </w:pPr>
          <w:hyperlink w:anchor="_Toc37171164" w:history="1">
            <w:r w:rsidR="0034710E" w:rsidRPr="003F66F4">
              <w:rPr>
                <w:rStyle w:val="Hyperlink"/>
                <w:noProof/>
              </w:rPr>
              <w:t>Board of Examiners</w:t>
            </w:r>
            <w:r w:rsidR="0034710E">
              <w:rPr>
                <w:noProof/>
                <w:webHidden/>
              </w:rPr>
              <w:tab/>
            </w:r>
            <w:r w:rsidR="0034710E">
              <w:rPr>
                <w:noProof/>
                <w:webHidden/>
              </w:rPr>
              <w:fldChar w:fldCharType="begin"/>
            </w:r>
            <w:r w:rsidR="0034710E">
              <w:rPr>
                <w:noProof/>
                <w:webHidden/>
              </w:rPr>
              <w:instrText xml:space="preserve"> PAGEREF _Toc37171164 \h </w:instrText>
            </w:r>
            <w:r w:rsidR="0034710E">
              <w:rPr>
                <w:noProof/>
                <w:webHidden/>
              </w:rPr>
            </w:r>
            <w:r w:rsidR="0034710E">
              <w:rPr>
                <w:noProof/>
                <w:webHidden/>
              </w:rPr>
              <w:fldChar w:fldCharType="separate"/>
            </w:r>
            <w:r>
              <w:rPr>
                <w:noProof/>
                <w:webHidden/>
              </w:rPr>
              <w:t>28</w:t>
            </w:r>
            <w:r w:rsidR="0034710E">
              <w:rPr>
                <w:noProof/>
                <w:webHidden/>
              </w:rPr>
              <w:fldChar w:fldCharType="end"/>
            </w:r>
          </w:hyperlink>
        </w:p>
        <w:p w14:paraId="443C6E97" w14:textId="238DF5F9" w:rsidR="0034710E" w:rsidRDefault="00A05E4C">
          <w:pPr>
            <w:pStyle w:val="TOC1"/>
            <w:rPr>
              <w:noProof/>
              <w:sz w:val="24"/>
              <w:szCs w:val="24"/>
            </w:rPr>
          </w:pPr>
          <w:hyperlink w:anchor="_Toc37171165" w:history="1">
            <w:r w:rsidR="0034710E" w:rsidRPr="003F66F4">
              <w:rPr>
                <w:rStyle w:val="Hyperlink"/>
                <w:noProof/>
              </w:rPr>
              <w:t>Registration and fees</w:t>
            </w:r>
            <w:r w:rsidR="0034710E">
              <w:rPr>
                <w:noProof/>
                <w:webHidden/>
              </w:rPr>
              <w:tab/>
            </w:r>
            <w:r w:rsidR="0034710E">
              <w:rPr>
                <w:noProof/>
                <w:webHidden/>
              </w:rPr>
              <w:fldChar w:fldCharType="begin"/>
            </w:r>
            <w:r w:rsidR="0034710E">
              <w:rPr>
                <w:noProof/>
                <w:webHidden/>
              </w:rPr>
              <w:instrText xml:space="preserve"> PAGEREF _Toc37171165 \h </w:instrText>
            </w:r>
            <w:r w:rsidR="0034710E">
              <w:rPr>
                <w:noProof/>
                <w:webHidden/>
              </w:rPr>
            </w:r>
            <w:r w:rsidR="0034710E">
              <w:rPr>
                <w:noProof/>
                <w:webHidden/>
              </w:rPr>
              <w:fldChar w:fldCharType="separate"/>
            </w:r>
            <w:r>
              <w:rPr>
                <w:noProof/>
                <w:webHidden/>
              </w:rPr>
              <w:t>28</w:t>
            </w:r>
            <w:r w:rsidR="0034710E">
              <w:rPr>
                <w:noProof/>
                <w:webHidden/>
              </w:rPr>
              <w:fldChar w:fldCharType="end"/>
            </w:r>
          </w:hyperlink>
        </w:p>
        <w:p w14:paraId="5D6B7976" w14:textId="6EADB944" w:rsidR="0034710E" w:rsidRDefault="00A05E4C" w:rsidP="00E54AA7">
          <w:pPr>
            <w:pStyle w:val="TOC1"/>
            <w:rPr>
              <w:noProof/>
              <w:sz w:val="24"/>
              <w:szCs w:val="24"/>
            </w:rPr>
          </w:pPr>
          <w:hyperlink w:anchor="_Toc37171166" w:history="1">
            <w:r w:rsidR="0034710E" w:rsidRPr="003F66F4">
              <w:rPr>
                <w:rStyle w:val="Hyperlink"/>
                <w:noProof/>
              </w:rPr>
              <w:t>Registration</w:t>
            </w:r>
            <w:r w:rsidR="0034710E">
              <w:rPr>
                <w:noProof/>
                <w:webHidden/>
              </w:rPr>
              <w:tab/>
            </w:r>
            <w:r w:rsidR="0034710E">
              <w:rPr>
                <w:noProof/>
                <w:webHidden/>
              </w:rPr>
              <w:fldChar w:fldCharType="begin"/>
            </w:r>
            <w:r w:rsidR="0034710E">
              <w:rPr>
                <w:noProof/>
                <w:webHidden/>
              </w:rPr>
              <w:instrText xml:space="preserve"> PAGEREF _Toc37171166 \h </w:instrText>
            </w:r>
            <w:r w:rsidR="0034710E">
              <w:rPr>
                <w:noProof/>
                <w:webHidden/>
              </w:rPr>
            </w:r>
            <w:r w:rsidR="0034710E">
              <w:rPr>
                <w:noProof/>
                <w:webHidden/>
              </w:rPr>
              <w:fldChar w:fldCharType="separate"/>
            </w:r>
            <w:r>
              <w:rPr>
                <w:noProof/>
                <w:webHidden/>
              </w:rPr>
              <w:t>28</w:t>
            </w:r>
            <w:r w:rsidR="0034710E">
              <w:rPr>
                <w:noProof/>
                <w:webHidden/>
              </w:rPr>
              <w:fldChar w:fldCharType="end"/>
            </w:r>
          </w:hyperlink>
        </w:p>
        <w:p w14:paraId="7F1F7F34" w14:textId="110DDA2C" w:rsidR="0034710E" w:rsidRDefault="00A05E4C" w:rsidP="00E54AA7">
          <w:pPr>
            <w:pStyle w:val="TOC1"/>
            <w:rPr>
              <w:noProof/>
              <w:sz w:val="24"/>
              <w:szCs w:val="24"/>
            </w:rPr>
          </w:pPr>
          <w:hyperlink w:anchor="_Toc37171167" w:history="1">
            <w:r w:rsidR="0034710E" w:rsidRPr="003F66F4">
              <w:rPr>
                <w:rStyle w:val="Hyperlink"/>
                <w:noProof/>
              </w:rPr>
              <w:t>Official Registration for the Programme</w:t>
            </w:r>
            <w:r w:rsidR="0034710E">
              <w:rPr>
                <w:noProof/>
                <w:webHidden/>
              </w:rPr>
              <w:tab/>
            </w:r>
            <w:r w:rsidR="0034710E">
              <w:rPr>
                <w:noProof/>
                <w:webHidden/>
              </w:rPr>
              <w:fldChar w:fldCharType="begin"/>
            </w:r>
            <w:r w:rsidR="0034710E">
              <w:rPr>
                <w:noProof/>
                <w:webHidden/>
              </w:rPr>
              <w:instrText xml:space="preserve"> PAGEREF _Toc37171167 \h </w:instrText>
            </w:r>
            <w:r w:rsidR="0034710E">
              <w:rPr>
                <w:noProof/>
                <w:webHidden/>
              </w:rPr>
            </w:r>
            <w:r w:rsidR="0034710E">
              <w:rPr>
                <w:noProof/>
                <w:webHidden/>
              </w:rPr>
              <w:fldChar w:fldCharType="separate"/>
            </w:r>
            <w:r>
              <w:rPr>
                <w:noProof/>
                <w:webHidden/>
              </w:rPr>
              <w:t>28</w:t>
            </w:r>
            <w:r w:rsidR="0034710E">
              <w:rPr>
                <w:noProof/>
                <w:webHidden/>
              </w:rPr>
              <w:fldChar w:fldCharType="end"/>
            </w:r>
          </w:hyperlink>
        </w:p>
        <w:p w14:paraId="765FD7D6" w14:textId="12798504" w:rsidR="0034710E" w:rsidRDefault="00A05E4C" w:rsidP="00E54AA7">
          <w:pPr>
            <w:pStyle w:val="TOC1"/>
            <w:rPr>
              <w:noProof/>
              <w:sz w:val="24"/>
              <w:szCs w:val="24"/>
            </w:rPr>
          </w:pPr>
          <w:hyperlink w:anchor="_Toc37171168" w:history="1">
            <w:r w:rsidR="0034710E" w:rsidRPr="003F66F4">
              <w:rPr>
                <w:rStyle w:val="Hyperlink"/>
                <w:noProof/>
              </w:rPr>
              <w:t>Fees</w:t>
            </w:r>
            <w:r w:rsidR="0034710E">
              <w:rPr>
                <w:noProof/>
                <w:webHidden/>
              </w:rPr>
              <w:tab/>
            </w:r>
            <w:r w:rsidR="0034710E">
              <w:rPr>
                <w:noProof/>
                <w:webHidden/>
              </w:rPr>
              <w:fldChar w:fldCharType="begin"/>
            </w:r>
            <w:r w:rsidR="0034710E">
              <w:rPr>
                <w:noProof/>
                <w:webHidden/>
              </w:rPr>
              <w:instrText xml:space="preserve"> PAGEREF _Toc37171168 \h </w:instrText>
            </w:r>
            <w:r w:rsidR="0034710E">
              <w:rPr>
                <w:noProof/>
                <w:webHidden/>
              </w:rPr>
            </w:r>
            <w:r w:rsidR="0034710E">
              <w:rPr>
                <w:noProof/>
                <w:webHidden/>
              </w:rPr>
              <w:fldChar w:fldCharType="separate"/>
            </w:r>
            <w:r>
              <w:rPr>
                <w:noProof/>
                <w:webHidden/>
              </w:rPr>
              <w:t>29</w:t>
            </w:r>
            <w:r w:rsidR="0034710E">
              <w:rPr>
                <w:noProof/>
                <w:webHidden/>
              </w:rPr>
              <w:fldChar w:fldCharType="end"/>
            </w:r>
          </w:hyperlink>
        </w:p>
        <w:p w14:paraId="55E826F3" w14:textId="5D37D600" w:rsidR="0034710E" w:rsidRDefault="00A05E4C">
          <w:pPr>
            <w:pStyle w:val="TOC1"/>
            <w:rPr>
              <w:noProof/>
              <w:sz w:val="24"/>
              <w:szCs w:val="24"/>
            </w:rPr>
          </w:pPr>
          <w:hyperlink w:anchor="_Toc37171169" w:history="1">
            <w:r w:rsidR="0034710E" w:rsidRPr="003F66F4">
              <w:rPr>
                <w:rStyle w:val="Hyperlink"/>
                <w:noProof/>
              </w:rPr>
              <w:t>Academic Appeals</w:t>
            </w:r>
            <w:r w:rsidR="0034710E">
              <w:rPr>
                <w:noProof/>
                <w:webHidden/>
              </w:rPr>
              <w:tab/>
            </w:r>
            <w:r w:rsidR="0034710E">
              <w:rPr>
                <w:noProof/>
                <w:webHidden/>
              </w:rPr>
              <w:fldChar w:fldCharType="begin"/>
            </w:r>
            <w:r w:rsidR="0034710E">
              <w:rPr>
                <w:noProof/>
                <w:webHidden/>
              </w:rPr>
              <w:instrText xml:space="preserve"> PAGEREF _Toc37171169 \h </w:instrText>
            </w:r>
            <w:r w:rsidR="0034710E">
              <w:rPr>
                <w:noProof/>
                <w:webHidden/>
              </w:rPr>
            </w:r>
            <w:r w:rsidR="0034710E">
              <w:rPr>
                <w:noProof/>
                <w:webHidden/>
              </w:rPr>
              <w:fldChar w:fldCharType="separate"/>
            </w:r>
            <w:r>
              <w:rPr>
                <w:noProof/>
                <w:webHidden/>
              </w:rPr>
              <w:t>29</w:t>
            </w:r>
            <w:r w:rsidR="0034710E">
              <w:rPr>
                <w:noProof/>
                <w:webHidden/>
              </w:rPr>
              <w:fldChar w:fldCharType="end"/>
            </w:r>
          </w:hyperlink>
        </w:p>
        <w:p w14:paraId="462B1C02" w14:textId="6D4CE8F8" w:rsidR="0034710E" w:rsidRDefault="00A05E4C" w:rsidP="00E54AA7">
          <w:pPr>
            <w:pStyle w:val="TOC1"/>
            <w:rPr>
              <w:noProof/>
              <w:sz w:val="24"/>
              <w:szCs w:val="24"/>
            </w:rPr>
          </w:pPr>
          <w:hyperlink w:anchor="_Toc37171170" w:history="1">
            <w:r w:rsidR="0034710E" w:rsidRPr="003F66F4">
              <w:rPr>
                <w:rStyle w:val="Hyperlink"/>
                <w:noProof/>
              </w:rPr>
              <w:t>University of Edinburgh Degree Regulations and Programmes of Study</w:t>
            </w:r>
            <w:r w:rsidR="0034710E">
              <w:rPr>
                <w:noProof/>
                <w:webHidden/>
              </w:rPr>
              <w:tab/>
            </w:r>
            <w:r w:rsidR="0034710E">
              <w:rPr>
                <w:noProof/>
                <w:webHidden/>
              </w:rPr>
              <w:fldChar w:fldCharType="begin"/>
            </w:r>
            <w:r w:rsidR="0034710E">
              <w:rPr>
                <w:noProof/>
                <w:webHidden/>
              </w:rPr>
              <w:instrText xml:space="preserve"> PAGEREF _Toc37171170 \h </w:instrText>
            </w:r>
            <w:r w:rsidR="0034710E">
              <w:rPr>
                <w:noProof/>
                <w:webHidden/>
              </w:rPr>
            </w:r>
            <w:r w:rsidR="0034710E">
              <w:rPr>
                <w:noProof/>
                <w:webHidden/>
              </w:rPr>
              <w:fldChar w:fldCharType="separate"/>
            </w:r>
            <w:r>
              <w:rPr>
                <w:noProof/>
                <w:webHidden/>
              </w:rPr>
              <w:t>29</w:t>
            </w:r>
            <w:r w:rsidR="0034710E">
              <w:rPr>
                <w:noProof/>
                <w:webHidden/>
              </w:rPr>
              <w:fldChar w:fldCharType="end"/>
            </w:r>
          </w:hyperlink>
        </w:p>
        <w:p w14:paraId="7EDE497F" w14:textId="1E998666" w:rsidR="0034710E" w:rsidRDefault="00A05E4C">
          <w:pPr>
            <w:pStyle w:val="TOC1"/>
            <w:rPr>
              <w:noProof/>
              <w:sz w:val="24"/>
              <w:szCs w:val="24"/>
            </w:rPr>
          </w:pPr>
          <w:hyperlink w:anchor="_Toc37171171" w:history="1">
            <w:r w:rsidR="0034710E" w:rsidRPr="003F66F4">
              <w:rPr>
                <w:rStyle w:val="Hyperlink"/>
                <w:noProof/>
              </w:rPr>
              <w:t>Programme Team</w:t>
            </w:r>
            <w:r w:rsidR="0034710E">
              <w:rPr>
                <w:noProof/>
                <w:webHidden/>
              </w:rPr>
              <w:tab/>
            </w:r>
            <w:r w:rsidR="0034710E">
              <w:rPr>
                <w:noProof/>
                <w:webHidden/>
              </w:rPr>
              <w:fldChar w:fldCharType="begin"/>
            </w:r>
            <w:r w:rsidR="0034710E">
              <w:rPr>
                <w:noProof/>
                <w:webHidden/>
              </w:rPr>
              <w:instrText xml:space="preserve"> PAGEREF _Toc37171171 \h </w:instrText>
            </w:r>
            <w:r w:rsidR="0034710E">
              <w:rPr>
                <w:noProof/>
                <w:webHidden/>
              </w:rPr>
            </w:r>
            <w:r w:rsidR="0034710E">
              <w:rPr>
                <w:noProof/>
                <w:webHidden/>
              </w:rPr>
              <w:fldChar w:fldCharType="separate"/>
            </w:r>
            <w:r>
              <w:rPr>
                <w:noProof/>
                <w:webHidden/>
              </w:rPr>
              <w:t>30</w:t>
            </w:r>
            <w:r w:rsidR="0034710E">
              <w:rPr>
                <w:noProof/>
                <w:webHidden/>
              </w:rPr>
              <w:fldChar w:fldCharType="end"/>
            </w:r>
          </w:hyperlink>
        </w:p>
        <w:p w14:paraId="1EEA8C3F" w14:textId="77777777" w:rsidR="0035081A" w:rsidRDefault="00C90ACC">
          <w:pPr>
            <w:pStyle w:val="TOC1"/>
            <w:rPr>
              <w:noProof/>
            </w:rPr>
          </w:pPr>
          <w:r>
            <w:rPr>
              <w:noProof/>
            </w:rPr>
            <w:fldChar w:fldCharType="end"/>
          </w:r>
        </w:p>
      </w:sdtContent>
    </w:sdt>
    <w:p w14:paraId="27131353" w14:textId="77777777" w:rsidR="00634B3F" w:rsidRPr="00545AB1" w:rsidRDefault="00634B3F" w:rsidP="00545AB1">
      <w:pPr>
        <w:tabs>
          <w:tab w:val="right" w:leader="dot" w:pos="8280"/>
          <w:tab w:val="right" w:leader="dot" w:pos="8363"/>
        </w:tabs>
        <w:jc w:val="both"/>
        <w:rPr>
          <w:rFonts w:cs="Arial"/>
        </w:rPr>
      </w:pPr>
      <w:r w:rsidRPr="00545AB1">
        <w:rPr>
          <w:rFonts w:cs="Arial"/>
        </w:rPr>
        <w:t xml:space="preserve"> </w:t>
      </w:r>
    </w:p>
    <w:p w14:paraId="21D90C3E" w14:textId="77777777" w:rsidR="00634B3F" w:rsidRPr="00545AB1" w:rsidRDefault="00634B3F" w:rsidP="00545AB1">
      <w:pPr>
        <w:tabs>
          <w:tab w:val="right" w:leader="dot" w:pos="8280"/>
          <w:tab w:val="right" w:leader="dot" w:pos="8363"/>
        </w:tabs>
        <w:jc w:val="both"/>
        <w:rPr>
          <w:rFonts w:cs="Arial"/>
          <w:b/>
          <w:bCs/>
        </w:rPr>
      </w:pPr>
    </w:p>
    <w:p w14:paraId="1EB76162" w14:textId="77777777" w:rsidR="00634B3F" w:rsidRPr="00545AB1" w:rsidRDefault="00634B3F" w:rsidP="00545AB1">
      <w:pPr>
        <w:pStyle w:val="Heading1"/>
        <w:jc w:val="both"/>
        <w:rPr>
          <w:color w:val="auto"/>
        </w:rPr>
        <w:sectPr w:rsidR="00634B3F" w:rsidRPr="00545AB1" w:rsidSect="00870606">
          <w:footerReference w:type="default" r:id="rId13"/>
          <w:footerReference w:type="first" r:id="rId14"/>
          <w:pgSz w:w="11906" w:h="16838"/>
          <w:pgMar w:top="1440" w:right="1440" w:bottom="1440" w:left="1440" w:header="708" w:footer="708" w:gutter="0"/>
          <w:cols w:space="708"/>
          <w:titlePg/>
          <w:docGrid w:linePitch="360"/>
        </w:sectPr>
      </w:pPr>
    </w:p>
    <w:p w14:paraId="7C1FA6EE" w14:textId="77777777" w:rsidR="00634B3F" w:rsidRPr="00C90ACC" w:rsidRDefault="00634B3F" w:rsidP="00C90ACC">
      <w:pPr>
        <w:pStyle w:val="Heading1"/>
      </w:pPr>
      <w:bookmarkStart w:id="0" w:name="_Toc494108375"/>
      <w:bookmarkStart w:id="1" w:name="_Toc494108479"/>
      <w:bookmarkStart w:id="2" w:name="_Toc37171112"/>
      <w:r w:rsidRPr="00C90ACC">
        <w:lastRenderedPageBreak/>
        <w:t>Welcome</w:t>
      </w:r>
      <w:bookmarkEnd w:id="0"/>
      <w:bookmarkEnd w:id="1"/>
      <w:bookmarkEnd w:id="2"/>
    </w:p>
    <w:p w14:paraId="6553F51A" w14:textId="77777777" w:rsidR="00770EC5" w:rsidRPr="00770EC5" w:rsidRDefault="00770EC5" w:rsidP="00770EC5"/>
    <w:p w14:paraId="60EED99C" w14:textId="6DF29AEB" w:rsidR="00634B3F" w:rsidRPr="00545AB1" w:rsidRDefault="00634B3F" w:rsidP="00545AB1">
      <w:pPr>
        <w:jc w:val="both"/>
        <w:rPr>
          <w:rFonts w:cs="Arial"/>
        </w:rPr>
      </w:pPr>
      <w:r w:rsidRPr="00545AB1">
        <w:rPr>
          <w:rFonts w:cs="Arial"/>
        </w:rPr>
        <w:t xml:space="preserve">Welcome to the Postgraduate Certificate in Academic Practice (Higher Education). I’m delighted that you have decided to join the Programme and I look forward to working with you over the coming months and years. You’ll be working with a </w:t>
      </w:r>
      <w:r w:rsidR="00695404" w:rsidRPr="00545AB1">
        <w:rPr>
          <w:rFonts w:cs="Arial"/>
        </w:rPr>
        <w:t>team drawn from the Institute for</w:t>
      </w:r>
      <w:r w:rsidRPr="00545AB1">
        <w:rPr>
          <w:rFonts w:cs="Arial"/>
        </w:rPr>
        <w:t xml:space="preserve"> Academic Development and </w:t>
      </w:r>
      <w:r w:rsidR="00EF14CE">
        <w:rPr>
          <w:rFonts w:cs="Arial"/>
        </w:rPr>
        <w:t>Moray House School of Education and Sport</w:t>
      </w:r>
      <w:r w:rsidRPr="00545AB1">
        <w:rPr>
          <w:rFonts w:cs="Arial"/>
        </w:rPr>
        <w:t xml:space="preserve">, as well as from leaders in the field from across the University. I hope the team will inspire you to think creatively about your academic practice and that you will find the Programme to be both useful and intellectually stimulating.  </w:t>
      </w:r>
    </w:p>
    <w:p w14:paraId="461F167B" w14:textId="77777777" w:rsidR="00634B3F" w:rsidRPr="00545AB1" w:rsidRDefault="00634B3F" w:rsidP="00545AB1">
      <w:pPr>
        <w:jc w:val="both"/>
        <w:rPr>
          <w:rFonts w:cs="Arial"/>
        </w:rPr>
      </w:pPr>
    </w:p>
    <w:p w14:paraId="31AE3A3C" w14:textId="77777777" w:rsidR="00634B3F" w:rsidRDefault="00634B3F" w:rsidP="00545AB1">
      <w:pPr>
        <w:jc w:val="both"/>
        <w:rPr>
          <w:rFonts w:cs="Arial"/>
        </w:rPr>
      </w:pPr>
      <w:r w:rsidRPr="00545AB1">
        <w:rPr>
          <w:rFonts w:cs="Arial"/>
        </w:rPr>
        <w:t xml:space="preserve">The </w:t>
      </w:r>
      <w:proofErr w:type="spellStart"/>
      <w:r w:rsidRPr="00545AB1">
        <w:rPr>
          <w:rFonts w:cs="Arial"/>
        </w:rPr>
        <w:t>PgCAP</w:t>
      </w:r>
      <w:proofErr w:type="spellEnd"/>
      <w:r w:rsidRPr="00545AB1">
        <w:rPr>
          <w:rFonts w:cs="Arial"/>
        </w:rPr>
        <w:t xml:space="preserve"> offers a wonderful opportunity to develop a research-minded approach to your academic practice. We hope to create an environment in which you can share your experiences about learning and teaching with your colleagues, and where you can learn with one another in a constructive and engaging manner. Key to this engagement is the UK Professional Standards Framework, which is used as the cornerstone from which to reflect on and develop your activities, core knowledge and professional values. Throughout the Programme your practical insight will be blended with </w:t>
      </w:r>
      <w:proofErr w:type="gramStart"/>
      <w:r w:rsidRPr="00545AB1">
        <w:rPr>
          <w:rFonts w:cs="Arial"/>
        </w:rPr>
        <w:t>theoretically-informed</w:t>
      </w:r>
      <w:proofErr w:type="gramEnd"/>
      <w:r w:rsidRPr="00545AB1">
        <w:rPr>
          <w:rFonts w:cs="Arial"/>
        </w:rPr>
        <w:t xml:space="preserve"> debates, to allow you to develop your academic practice in a more critical and reflective way.  We hope that we will inspire you to try out new pedagogies, to think about your practice in a scholarly fashion and, most of all, to create high quality learning environments for your students.   </w:t>
      </w:r>
    </w:p>
    <w:p w14:paraId="03FCE991" w14:textId="2FADB974" w:rsidR="00B156CE" w:rsidRDefault="00A92132" w:rsidP="00545AB1">
      <w:pPr>
        <w:jc w:val="both"/>
        <w:rPr>
          <w:rFonts w:cs="Arial"/>
        </w:rPr>
      </w:pPr>
      <w:r>
        <w:rPr>
          <w:rFonts w:cs="Arial"/>
        </w:rPr>
        <w:t xml:space="preserve">The Programme will be taught fully on-line.  We hope this will provide you with a rich learning environment and there will be a mix of synchronous and asynchronous activities that will allow you to meet the learning outcomes for each course.  Please check the Learn site for each course for full details of these learning activities.  </w:t>
      </w:r>
    </w:p>
    <w:p w14:paraId="32B1D395" w14:textId="6323DB85" w:rsidR="00B156CE" w:rsidRPr="00A92132" w:rsidRDefault="00B156CE" w:rsidP="00545AB1">
      <w:pPr>
        <w:jc w:val="both"/>
        <w:rPr>
          <w:rFonts w:cs="Arial"/>
        </w:rPr>
      </w:pPr>
      <w:r w:rsidRPr="00A92132">
        <w:rPr>
          <w:rFonts w:cs="Arial"/>
        </w:rPr>
        <w:t xml:space="preserve">We look forward to meeting you online </w:t>
      </w:r>
      <w:proofErr w:type="gramStart"/>
      <w:r w:rsidRPr="00A92132">
        <w:rPr>
          <w:rFonts w:cs="Arial"/>
        </w:rPr>
        <w:t>in the near future</w:t>
      </w:r>
      <w:proofErr w:type="gramEnd"/>
      <w:r w:rsidRPr="00A92132">
        <w:rPr>
          <w:rFonts w:cs="Arial"/>
        </w:rPr>
        <w:t>.</w:t>
      </w:r>
    </w:p>
    <w:p w14:paraId="6B0ECA67" w14:textId="77777777" w:rsidR="00634B3F" w:rsidRPr="00545AB1" w:rsidRDefault="00634B3F" w:rsidP="00545AB1">
      <w:pPr>
        <w:jc w:val="both"/>
        <w:rPr>
          <w:rFonts w:cs="Arial"/>
        </w:rPr>
      </w:pPr>
    </w:p>
    <w:p w14:paraId="3177B200" w14:textId="77777777" w:rsidR="00634B3F" w:rsidRPr="00545AB1" w:rsidRDefault="00634B3F" w:rsidP="00545AB1">
      <w:pPr>
        <w:jc w:val="both"/>
        <w:rPr>
          <w:rFonts w:cs="Arial"/>
        </w:rPr>
      </w:pPr>
      <w:r w:rsidRPr="00545AB1">
        <w:rPr>
          <w:rFonts w:cs="Arial"/>
        </w:rPr>
        <w:t>Hazel Christie</w:t>
      </w:r>
    </w:p>
    <w:p w14:paraId="57F48915" w14:textId="77777777" w:rsidR="00634B3F" w:rsidRPr="00545AB1" w:rsidRDefault="00634B3F" w:rsidP="00545AB1">
      <w:pPr>
        <w:jc w:val="both"/>
        <w:rPr>
          <w:rFonts w:cs="Arial"/>
        </w:rPr>
      </w:pPr>
      <w:r w:rsidRPr="00545AB1">
        <w:rPr>
          <w:rFonts w:cs="Arial"/>
        </w:rPr>
        <w:t>Programme Director</w:t>
      </w:r>
    </w:p>
    <w:p w14:paraId="5B3BD7B9" w14:textId="77777777" w:rsidR="00634B3F" w:rsidRPr="00545AB1" w:rsidRDefault="00634B3F" w:rsidP="00545AB1">
      <w:pPr>
        <w:jc w:val="both"/>
        <w:rPr>
          <w:rFonts w:cs="Arial"/>
        </w:rPr>
      </w:pPr>
      <w:r w:rsidRPr="00545AB1">
        <w:rPr>
          <w:rFonts w:cs="Arial"/>
        </w:rPr>
        <w:br w:type="page"/>
      </w:r>
    </w:p>
    <w:p w14:paraId="21CFC008" w14:textId="77777777" w:rsidR="00B567D1" w:rsidRPr="00545AB1" w:rsidRDefault="00B567D1" w:rsidP="00B567D1">
      <w:pPr>
        <w:pStyle w:val="Heading1"/>
      </w:pPr>
      <w:bookmarkStart w:id="3" w:name="_Toc37171113"/>
      <w:r w:rsidRPr="00545AB1">
        <w:lastRenderedPageBreak/>
        <w:t>Programme Team</w:t>
      </w:r>
      <w:proofErr w:type="gramStart"/>
      <w:r w:rsidRPr="00545AB1">
        <w:t xml:space="preserve">   (</w:t>
      </w:r>
      <w:proofErr w:type="gramEnd"/>
      <w:r w:rsidRPr="00545AB1">
        <w:t>*Board of Examiners)</w:t>
      </w:r>
      <w:bookmarkEnd w:id="3"/>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967"/>
        <w:gridCol w:w="3515"/>
      </w:tblGrid>
      <w:tr w:rsidR="00B567D1" w:rsidRPr="00545AB1" w14:paraId="66779FA8" w14:textId="77777777" w:rsidTr="0035295B">
        <w:trPr>
          <w:trHeight w:val="692"/>
        </w:trPr>
        <w:tc>
          <w:tcPr>
            <w:tcW w:w="2016" w:type="dxa"/>
          </w:tcPr>
          <w:p w14:paraId="3A06B4FE" w14:textId="77777777" w:rsidR="00B567D1" w:rsidRPr="00545AB1" w:rsidRDefault="00B567D1" w:rsidP="00EA5A88">
            <w:pPr>
              <w:tabs>
                <w:tab w:val="left" w:pos="540"/>
              </w:tabs>
              <w:spacing w:before="60" w:after="60"/>
              <w:rPr>
                <w:rFonts w:cs="Arial"/>
              </w:rPr>
            </w:pPr>
            <w:r w:rsidRPr="00545AB1">
              <w:rPr>
                <w:rFonts w:cs="Arial"/>
              </w:rPr>
              <w:t>Hazel Christie*</w:t>
            </w:r>
          </w:p>
        </w:tc>
        <w:tc>
          <w:tcPr>
            <w:tcW w:w="3967" w:type="dxa"/>
          </w:tcPr>
          <w:p w14:paraId="2E5A560E" w14:textId="77777777" w:rsidR="00B567D1" w:rsidRPr="00545AB1" w:rsidRDefault="00B567D1" w:rsidP="00EA5A88">
            <w:pPr>
              <w:spacing w:before="60" w:after="60"/>
              <w:rPr>
                <w:rFonts w:cs="Arial"/>
              </w:rPr>
            </w:pPr>
            <w:r w:rsidRPr="00545AB1">
              <w:rPr>
                <w:rFonts w:cs="Arial"/>
              </w:rPr>
              <w:t>Programme Director</w:t>
            </w:r>
            <w:r w:rsidRPr="00545AB1">
              <w:rPr>
                <w:rFonts w:cs="Arial"/>
              </w:rPr>
              <w:br/>
              <w:t>Institute for Academic Development</w:t>
            </w:r>
          </w:p>
        </w:tc>
        <w:tc>
          <w:tcPr>
            <w:tcW w:w="3515" w:type="dxa"/>
          </w:tcPr>
          <w:p w14:paraId="6832230D" w14:textId="77777777" w:rsidR="00B567D1" w:rsidRPr="00545AB1" w:rsidRDefault="00B567D1" w:rsidP="00EA5A88">
            <w:pPr>
              <w:tabs>
                <w:tab w:val="left" w:pos="540"/>
              </w:tabs>
              <w:spacing w:before="60" w:after="60"/>
              <w:rPr>
                <w:rFonts w:cs="Arial"/>
                <w:lang w:val="en"/>
              </w:rPr>
            </w:pPr>
            <w:proofErr w:type="gramStart"/>
            <w:r w:rsidRPr="00545AB1">
              <w:rPr>
                <w:rFonts w:cs="Arial"/>
              </w:rPr>
              <w:t>Email :</w:t>
            </w:r>
            <w:proofErr w:type="gramEnd"/>
            <w:r w:rsidRPr="00545AB1">
              <w:rPr>
                <w:rFonts w:cs="Arial"/>
              </w:rPr>
              <w:t xml:space="preserve"> </w:t>
            </w:r>
            <w:hyperlink r:id="rId15" w:history="1">
              <w:r w:rsidRPr="00545AB1">
                <w:rPr>
                  <w:rFonts w:cs="Arial"/>
                  <w:lang w:val="en"/>
                </w:rPr>
                <w:t>hazel.christie@ed.ac.uk</w:t>
              </w:r>
            </w:hyperlink>
          </w:p>
        </w:tc>
      </w:tr>
      <w:tr w:rsidR="00B567D1" w:rsidRPr="00545AB1" w14:paraId="6F4DB661" w14:textId="77777777" w:rsidTr="0035295B">
        <w:tc>
          <w:tcPr>
            <w:tcW w:w="2016" w:type="dxa"/>
          </w:tcPr>
          <w:p w14:paraId="1634EC7D" w14:textId="77777777" w:rsidR="00B567D1" w:rsidRPr="00545AB1" w:rsidRDefault="00B567D1" w:rsidP="00EA5A88">
            <w:pPr>
              <w:tabs>
                <w:tab w:val="left" w:pos="540"/>
              </w:tabs>
              <w:spacing w:before="60" w:after="60"/>
              <w:rPr>
                <w:rFonts w:cs="Arial"/>
              </w:rPr>
            </w:pPr>
            <w:r>
              <w:rPr>
                <w:rFonts w:cs="Arial"/>
              </w:rPr>
              <w:t xml:space="preserve"> </w:t>
            </w:r>
            <w:proofErr w:type="spellStart"/>
            <w:r>
              <w:rPr>
                <w:rFonts w:cs="Arial"/>
              </w:rPr>
              <w:t>Rayya</w:t>
            </w:r>
            <w:proofErr w:type="spellEnd"/>
            <w:r>
              <w:rPr>
                <w:rFonts w:cs="Arial"/>
              </w:rPr>
              <w:t xml:space="preserve"> Ghul*</w:t>
            </w:r>
          </w:p>
        </w:tc>
        <w:tc>
          <w:tcPr>
            <w:tcW w:w="3967" w:type="dxa"/>
          </w:tcPr>
          <w:p w14:paraId="076145F0" w14:textId="77777777" w:rsidR="00B567D1" w:rsidRPr="00545AB1" w:rsidRDefault="00B567D1" w:rsidP="00EA5A88">
            <w:pPr>
              <w:spacing w:before="60" w:after="0"/>
              <w:rPr>
                <w:rFonts w:cs="Arial"/>
              </w:rPr>
            </w:pPr>
            <w:r w:rsidRPr="00545AB1">
              <w:rPr>
                <w:rFonts w:cs="Arial"/>
              </w:rPr>
              <w:t>Deputy Programme Director</w:t>
            </w:r>
          </w:p>
          <w:p w14:paraId="39C4C973" w14:textId="77777777" w:rsidR="00B567D1" w:rsidRDefault="00B567D1" w:rsidP="00EA5A88">
            <w:pPr>
              <w:spacing w:after="0"/>
              <w:rPr>
                <w:rFonts w:cs="Arial"/>
              </w:rPr>
            </w:pPr>
          </w:p>
          <w:p w14:paraId="4D7122A2" w14:textId="77777777" w:rsidR="00B567D1" w:rsidRPr="00545AB1" w:rsidRDefault="00B567D1" w:rsidP="00EA5A88">
            <w:pPr>
              <w:spacing w:after="0"/>
              <w:rPr>
                <w:rFonts w:cs="Arial"/>
              </w:rPr>
            </w:pPr>
          </w:p>
        </w:tc>
        <w:tc>
          <w:tcPr>
            <w:tcW w:w="3515" w:type="dxa"/>
          </w:tcPr>
          <w:p w14:paraId="2D995B3B" w14:textId="77777777" w:rsidR="00B567D1" w:rsidRPr="00DA02D5" w:rsidRDefault="00B567D1" w:rsidP="00EA5A88">
            <w:pPr>
              <w:tabs>
                <w:tab w:val="left" w:pos="540"/>
              </w:tabs>
              <w:spacing w:before="60" w:after="60"/>
              <w:rPr>
                <w:rFonts w:cs="Arial"/>
                <w:u w:val="single"/>
              </w:rPr>
            </w:pPr>
            <w:proofErr w:type="gramStart"/>
            <w:r>
              <w:rPr>
                <w:rStyle w:val="Hyperlink"/>
                <w:rFonts w:cs="Arial"/>
                <w:color w:val="auto"/>
              </w:rPr>
              <w:t>Email :</w:t>
            </w:r>
            <w:proofErr w:type="gramEnd"/>
            <w:r>
              <w:rPr>
                <w:rStyle w:val="Hyperlink"/>
                <w:rFonts w:cs="Arial"/>
                <w:color w:val="auto"/>
              </w:rPr>
              <w:t xml:space="preserve"> </w:t>
            </w:r>
            <w:hyperlink r:id="rId16" w:history="1">
              <w:r w:rsidRPr="00D0761F">
                <w:rPr>
                  <w:rStyle w:val="Hyperlink"/>
                  <w:rFonts w:cs="Arial"/>
                </w:rPr>
                <w:t>rayya.ghul@ed.ac.uk</w:t>
              </w:r>
            </w:hyperlink>
          </w:p>
        </w:tc>
      </w:tr>
      <w:tr w:rsidR="00B567D1" w:rsidRPr="00545AB1" w14:paraId="748838EB" w14:textId="77777777" w:rsidTr="0035295B">
        <w:tc>
          <w:tcPr>
            <w:tcW w:w="2016" w:type="dxa"/>
          </w:tcPr>
          <w:p w14:paraId="135AA02D" w14:textId="77777777" w:rsidR="00B567D1" w:rsidRPr="00545AB1" w:rsidRDefault="00B567D1" w:rsidP="00EA5A88">
            <w:pPr>
              <w:tabs>
                <w:tab w:val="left" w:pos="540"/>
              </w:tabs>
              <w:spacing w:before="60" w:after="60"/>
              <w:rPr>
                <w:rFonts w:cs="Arial"/>
              </w:rPr>
            </w:pPr>
            <w:r w:rsidRPr="00545AB1">
              <w:rPr>
                <w:rFonts w:cs="Arial"/>
              </w:rPr>
              <w:t>Emily Salvesen</w:t>
            </w:r>
          </w:p>
        </w:tc>
        <w:tc>
          <w:tcPr>
            <w:tcW w:w="3967" w:type="dxa"/>
          </w:tcPr>
          <w:p w14:paraId="16BF986C" w14:textId="77777777" w:rsidR="00B567D1" w:rsidRPr="00545AB1" w:rsidRDefault="00B567D1" w:rsidP="00EA5A88">
            <w:pPr>
              <w:tabs>
                <w:tab w:val="left" w:pos="540"/>
              </w:tabs>
              <w:spacing w:before="60" w:after="60"/>
              <w:rPr>
                <w:rFonts w:cs="Arial"/>
              </w:rPr>
            </w:pPr>
            <w:r w:rsidRPr="00545AB1">
              <w:rPr>
                <w:rFonts w:cs="Arial"/>
              </w:rPr>
              <w:t>Programme Manager</w:t>
            </w:r>
          </w:p>
        </w:tc>
        <w:tc>
          <w:tcPr>
            <w:tcW w:w="3515" w:type="dxa"/>
          </w:tcPr>
          <w:p w14:paraId="4F4711F1" w14:textId="0A223874" w:rsidR="00B567D1" w:rsidRPr="00545AB1" w:rsidRDefault="00B567D1" w:rsidP="00EA5A88">
            <w:pPr>
              <w:tabs>
                <w:tab w:val="left" w:pos="540"/>
              </w:tabs>
              <w:spacing w:before="60" w:after="60"/>
              <w:rPr>
                <w:rFonts w:cs="Arial"/>
              </w:rPr>
            </w:pPr>
            <w:r w:rsidRPr="00545AB1">
              <w:rPr>
                <w:rFonts w:cs="Arial"/>
              </w:rPr>
              <w:t xml:space="preserve">Email: </w:t>
            </w:r>
            <w:hyperlink r:id="rId17" w:history="1">
              <w:r w:rsidRPr="00545AB1">
                <w:rPr>
                  <w:rStyle w:val="Hyperlink"/>
                  <w:rFonts w:cs="Arial"/>
                  <w:color w:val="auto"/>
                </w:rPr>
                <w:t>iad.pgcert@ed.ac.uk</w:t>
              </w:r>
            </w:hyperlink>
            <w:r w:rsidRPr="00545AB1">
              <w:rPr>
                <w:rFonts w:cs="Arial"/>
              </w:rPr>
              <w:t xml:space="preserve"> </w:t>
            </w:r>
          </w:p>
        </w:tc>
      </w:tr>
      <w:tr w:rsidR="00EF14CE" w:rsidRPr="00545AB1" w14:paraId="7E839C5A" w14:textId="77777777" w:rsidTr="0035295B">
        <w:tc>
          <w:tcPr>
            <w:tcW w:w="2016" w:type="dxa"/>
          </w:tcPr>
          <w:p w14:paraId="16F6603B" w14:textId="4DE88565" w:rsidR="00EF14CE" w:rsidRPr="00545AB1" w:rsidRDefault="00EF14CE" w:rsidP="00EA5A88">
            <w:pPr>
              <w:tabs>
                <w:tab w:val="left" w:pos="540"/>
              </w:tabs>
              <w:spacing w:before="60" w:after="60"/>
              <w:rPr>
                <w:rFonts w:cs="Arial"/>
              </w:rPr>
            </w:pPr>
            <w:r>
              <w:rPr>
                <w:rFonts w:cs="Arial"/>
              </w:rPr>
              <w:t>Jamie Donoghue</w:t>
            </w:r>
          </w:p>
        </w:tc>
        <w:tc>
          <w:tcPr>
            <w:tcW w:w="3967" w:type="dxa"/>
          </w:tcPr>
          <w:p w14:paraId="04D67D0C" w14:textId="17C01EDC" w:rsidR="00EF14CE" w:rsidRPr="00545AB1" w:rsidRDefault="00EF14CE" w:rsidP="00EA5A88">
            <w:pPr>
              <w:tabs>
                <w:tab w:val="left" w:pos="540"/>
              </w:tabs>
              <w:spacing w:before="60" w:after="60"/>
              <w:rPr>
                <w:rFonts w:cs="Arial"/>
              </w:rPr>
            </w:pPr>
            <w:r>
              <w:rPr>
                <w:rFonts w:cs="Arial"/>
              </w:rPr>
              <w:t>Programme Admin Support</w:t>
            </w:r>
          </w:p>
        </w:tc>
        <w:tc>
          <w:tcPr>
            <w:tcW w:w="3515" w:type="dxa"/>
          </w:tcPr>
          <w:p w14:paraId="3387DF05" w14:textId="1D1C8777" w:rsidR="00EF14CE" w:rsidRPr="00545AB1" w:rsidRDefault="00EF14CE" w:rsidP="00EA5A88">
            <w:pPr>
              <w:tabs>
                <w:tab w:val="left" w:pos="540"/>
              </w:tabs>
              <w:spacing w:before="60" w:after="60"/>
              <w:rPr>
                <w:rFonts w:cs="Arial"/>
              </w:rPr>
            </w:pPr>
            <w:proofErr w:type="gramStart"/>
            <w:r>
              <w:rPr>
                <w:rFonts w:cs="Arial"/>
              </w:rPr>
              <w:t>Email :</w:t>
            </w:r>
            <w:proofErr w:type="gramEnd"/>
            <w:r>
              <w:rPr>
                <w:rFonts w:cs="Arial"/>
              </w:rPr>
              <w:t xml:space="preserve"> iad.pgcert@ed.ac.uk</w:t>
            </w:r>
          </w:p>
        </w:tc>
      </w:tr>
      <w:tr w:rsidR="00B567D1" w:rsidRPr="00545AB1" w14:paraId="579071B0" w14:textId="77777777" w:rsidTr="0035295B">
        <w:tc>
          <w:tcPr>
            <w:tcW w:w="2016" w:type="dxa"/>
          </w:tcPr>
          <w:p w14:paraId="28FC7E91" w14:textId="77777777" w:rsidR="00B567D1" w:rsidRPr="00545AB1" w:rsidRDefault="00C77CCA" w:rsidP="00EA5A88">
            <w:pPr>
              <w:tabs>
                <w:tab w:val="left" w:pos="540"/>
              </w:tabs>
              <w:spacing w:before="60" w:after="60"/>
              <w:rPr>
                <w:rFonts w:cs="Arial"/>
              </w:rPr>
            </w:pPr>
            <w:r>
              <w:rPr>
                <w:rFonts w:cs="Arial"/>
              </w:rPr>
              <w:t>Helen Barefoot</w:t>
            </w:r>
            <w:r w:rsidR="00B567D1" w:rsidRPr="00545AB1">
              <w:rPr>
                <w:rFonts w:cs="Arial"/>
              </w:rPr>
              <w:t>*</w:t>
            </w:r>
          </w:p>
        </w:tc>
        <w:tc>
          <w:tcPr>
            <w:tcW w:w="3967" w:type="dxa"/>
          </w:tcPr>
          <w:p w14:paraId="7990496E" w14:textId="77777777" w:rsidR="00B567D1" w:rsidRPr="00545AB1" w:rsidRDefault="00B567D1" w:rsidP="00EA5A88">
            <w:pPr>
              <w:tabs>
                <w:tab w:val="left" w:pos="540"/>
              </w:tabs>
              <w:spacing w:after="0"/>
              <w:rPr>
                <w:rFonts w:cs="Arial"/>
              </w:rPr>
            </w:pPr>
            <w:r w:rsidRPr="00545AB1">
              <w:rPr>
                <w:rFonts w:cs="Arial"/>
              </w:rPr>
              <w:t>External Examiner</w:t>
            </w:r>
          </w:p>
          <w:p w14:paraId="2F5DE91D" w14:textId="77777777" w:rsidR="00B567D1" w:rsidRPr="00545AB1" w:rsidRDefault="00C77CCA" w:rsidP="00C77CCA">
            <w:pPr>
              <w:tabs>
                <w:tab w:val="left" w:pos="540"/>
              </w:tabs>
              <w:spacing w:after="0"/>
              <w:rPr>
                <w:rFonts w:cs="Arial"/>
              </w:rPr>
            </w:pPr>
            <w:r>
              <w:rPr>
                <w:rFonts w:cs="Arial"/>
              </w:rPr>
              <w:t xml:space="preserve">Deputy Director of the Learning and Teaching Innovation Centre, University of Hertfordshire </w:t>
            </w:r>
          </w:p>
        </w:tc>
        <w:tc>
          <w:tcPr>
            <w:tcW w:w="3515" w:type="dxa"/>
          </w:tcPr>
          <w:p w14:paraId="40C4C398" w14:textId="77777777" w:rsidR="00B567D1" w:rsidRPr="00545AB1" w:rsidRDefault="00B567D1" w:rsidP="00EA5A88">
            <w:pPr>
              <w:tabs>
                <w:tab w:val="left" w:pos="540"/>
              </w:tabs>
              <w:spacing w:before="60" w:after="60"/>
              <w:rPr>
                <w:rFonts w:cs="Arial"/>
              </w:rPr>
            </w:pPr>
          </w:p>
        </w:tc>
      </w:tr>
      <w:tr w:rsidR="00B567D1" w:rsidRPr="00545AB1" w14:paraId="6586C7CA" w14:textId="77777777" w:rsidTr="0035295B">
        <w:tc>
          <w:tcPr>
            <w:tcW w:w="2016" w:type="dxa"/>
          </w:tcPr>
          <w:p w14:paraId="5B66541D" w14:textId="0E49444F" w:rsidR="00B567D1" w:rsidRPr="00545AB1" w:rsidRDefault="00FA222A" w:rsidP="00EA5A88">
            <w:pPr>
              <w:tabs>
                <w:tab w:val="left" w:pos="540"/>
              </w:tabs>
              <w:spacing w:before="60" w:after="60"/>
              <w:rPr>
                <w:rFonts w:cs="Arial"/>
              </w:rPr>
            </w:pPr>
            <w:r>
              <w:rPr>
                <w:rFonts w:cs="Arial"/>
              </w:rPr>
              <w:t>John Ravenscroft</w:t>
            </w:r>
            <w:r w:rsidR="00B567D1" w:rsidRPr="00545AB1">
              <w:rPr>
                <w:rFonts w:cs="Arial"/>
              </w:rPr>
              <w:t>*</w:t>
            </w:r>
          </w:p>
        </w:tc>
        <w:tc>
          <w:tcPr>
            <w:tcW w:w="3967" w:type="dxa"/>
          </w:tcPr>
          <w:p w14:paraId="7FB5BAF1" w14:textId="77777777" w:rsidR="00B567D1" w:rsidRPr="00545AB1" w:rsidRDefault="00B567D1" w:rsidP="00EA5A88">
            <w:pPr>
              <w:tabs>
                <w:tab w:val="left" w:pos="540"/>
              </w:tabs>
              <w:spacing w:before="60" w:after="60"/>
              <w:rPr>
                <w:rFonts w:cs="Arial"/>
              </w:rPr>
            </w:pPr>
            <w:r w:rsidRPr="00545AB1">
              <w:rPr>
                <w:rFonts w:cs="Arial"/>
              </w:rPr>
              <w:t>Convenor of Board of Examiners</w:t>
            </w:r>
          </w:p>
          <w:p w14:paraId="79D1AAA8" w14:textId="0F2E24A2" w:rsidR="00B567D1" w:rsidRPr="00545AB1" w:rsidRDefault="00B567D1" w:rsidP="00EA5A88">
            <w:pPr>
              <w:tabs>
                <w:tab w:val="left" w:pos="540"/>
              </w:tabs>
              <w:spacing w:after="0"/>
              <w:rPr>
                <w:rFonts w:cs="Arial"/>
              </w:rPr>
            </w:pPr>
            <w:r w:rsidRPr="00545AB1">
              <w:rPr>
                <w:rFonts w:cs="Arial"/>
              </w:rPr>
              <w:t>Lecturer, Institute for Education, Teaching and Leadership, Moray House School of Education</w:t>
            </w:r>
            <w:r w:rsidR="00C77CCA">
              <w:rPr>
                <w:rFonts w:cs="Arial"/>
              </w:rPr>
              <w:t xml:space="preserve"> and Sport</w:t>
            </w:r>
          </w:p>
        </w:tc>
        <w:tc>
          <w:tcPr>
            <w:tcW w:w="3515" w:type="dxa"/>
          </w:tcPr>
          <w:p w14:paraId="7B8CD9A7" w14:textId="77777777" w:rsidR="00B567D1" w:rsidRPr="00545AB1" w:rsidRDefault="00B567D1" w:rsidP="00EA5A88">
            <w:pPr>
              <w:tabs>
                <w:tab w:val="left" w:pos="540"/>
              </w:tabs>
              <w:spacing w:before="60" w:after="60"/>
              <w:rPr>
                <w:rFonts w:cs="Arial"/>
              </w:rPr>
            </w:pPr>
          </w:p>
        </w:tc>
      </w:tr>
    </w:tbl>
    <w:p w14:paraId="7EAB6E6A" w14:textId="77777777" w:rsidR="00B567D1" w:rsidRPr="008C5451" w:rsidRDefault="00B567D1" w:rsidP="00B567D1">
      <w:pPr>
        <w:spacing w:after="0"/>
        <w:jc w:val="both"/>
        <w:rPr>
          <w:sz w:val="16"/>
          <w:szCs w:val="16"/>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967"/>
        <w:gridCol w:w="3515"/>
      </w:tblGrid>
      <w:tr w:rsidR="00B567D1" w:rsidRPr="00545AB1" w14:paraId="294A1EFB" w14:textId="77777777" w:rsidTr="0035295B">
        <w:tc>
          <w:tcPr>
            <w:tcW w:w="2016" w:type="dxa"/>
          </w:tcPr>
          <w:p w14:paraId="66476F33" w14:textId="77777777" w:rsidR="00B567D1" w:rsidRPr="00545AB1" w:rsidRDefault="00B567D1" w:rsidP="00EA5A88">
            <w:pPr>
              <w:tabs>
                <w:tab w:val="left" w:pos="540"/>
              </w:tabs>
              <w:spacing w:before="60" w:after="60"/>
              <w:rPr>
                <w:rFonts w:cs="Arial"/>
              </w:rPr>
            </w:pPr>
            <w:r w:rsidRPr="00545AB1">
              <w:rPr>
                <w:rFonts w:cs="Arial"/>
              </w:rPr>
              <w:t xml:space="preserve">Cathy </w:t>
            </w:r>
            <w:proofErr w:type="spellStart"/>
            <w:r w:rsidRPr="00545AB1">
              <w:rPr>
                <w:rFonts w:cs="Arial"/>
              </w:rPr>
              <w:t>Bovill</w:t>
            </w:r>
            <w:proofErr w:type="spellEnd"/>
            <w:r>
              <w:rPr>
                <w:rFonts w:cs="Arial"/>
              </w:rPr>
              <w:t>*</w:t>
            </w:r>
          </w:p>
        </w:tc>
        <w:tc>
          <w:tcPr>
            <w:tcW w:w="3967" w:type="dxa"/>
          </w:tcPr>
          <w:p w14:paraId="5D81D496" w14:textId="77777777" w:rsidR="00B567D1" w:rsidRPr="00545AB1" w:rsidRDefault="00B567D1" w:rsidP="00EA5A88">
            <w:pPr>
              <w:tabs>
                <w:tab w:val="left" w:pos="540"/>
              </w:tabs>
              <w:spacing w:after="0"/>
              <w:rPr>
                <w:rFonts w:cs="Arial"/>
              </w:rPr>
            </w:pPr>
            <w:r w:rsidRPr="00545AB1">
              <w:rPr>
                <w:rFonts w:cs="Arial"/>
              </w:rPr>
              <w:t>Senior Lecturer in Student Engagement, Institute for Academic Development</w:t>
            </w:r>
          </w:p>
        </w:tc>
        <w:tc>
          <w:tcPr>
            <w:tcW w:w="3515" w:type="dxa"/>
          </w:tcPr>
          <w:p w14:paraId="58C56F42" w14:textId="77777777" w:rsidR="00B567D1" w:rsidRPr="0035295B" w:rsidRDefault="00DA02D5" w:rsidP="00EA5A88">
            <w:pPr>
              <w:pStyle w:val="Default"/>
              <w:rPr>
                <w:rFonts w:asciiTheme="minorHAnsi" w:hAnsiTheme="minorHAnsi"/>
                <w:color w:val="auto"/>
                <w:sz w:val="22"/>
                <w:szCs w:val="22"/>
              </w:rPr>
            </w:pPr>
            <w:proofErr w:type="gramStart"/>
            <w:r>
              <w:rPr>
                <w:rFonts w:asciiTheme="minorHAnsi" w:hAnsiTheme="minorHAnsi"/>
                <w:color w:val="auto"/>
                <w:sz w:val="22"/>
                <w:szCs w:val="22"/>
              </w:rPr>
              <w:t>Email :</w:t>
            </w:r>
            <w:proofErr w:type="gramEnd"/>
            <w:r>
              <w:rPr>
                <w:rFonts w:asciiTheme="minorHAnsi" w:hAnsiTheme="minorHAnsi"/>
                <w:color w:val="auto"/>
                <w:sz w:val="22"/>
                <w:szCs w:val="22"/>
              </w:rPr>
              <w:t xml:space="preserve"> catherine.b</w:t>
            </w:r>
            <w:r w:rsidR="00B567D1" w:rsidRPr="0035295B">
              <w:rPr>
                <w:rFonts w:asciiTheme="minorHAnsi" w:hAnsiTheme="minorHAnsi"/>
                <w:color w:val="auto"/>
                <w:sz w:val="22"/>
                <w:szCs w:val="22"/>
              </w:rPr>
              <w:t>ovill@ed.ac.uk</w:t>
            </w:r>
          </w:p>
        </w:tc>
      </w:tr>
      <w:tr w:rsidR="00B567D1" w:rsidRPr="00545AB1" w14:paraId="21EF2125" w14:textId="77777777" w:rsidTr="0035295B">
        <w:tc>
          <w:tcPr>
            <w:tcW w:w="2016" w:type="dxa"/>
          </w:tcPr>
          <w:p w14:paraId="1B933B28" w14:textId="77777777" w:rsidR="00B567D1" w:rsidRPr="00545AB1" w:rsidRDefault="00B567D1" w:rsidP="00EA5A88">
            <w:pPr>
              <w:tabs>
                <w:tab w:val="left" w:pos="540"/>
              </w:tabs>
              <w:spacing w:before="60" w:after="60"/>
              <w:rPr>
                <w:rFonts w:cs="Arial"/>
              </w:rPr>
            </w:pPr>
            <w:r w:rsidRPr="00545AB1">
              <w:rPr>
                <w:rFonts w:cs="Arial"/>
              </w:rPr>
              <w:t>Andrea English</w:t>
            </w:r>
          </w:p>
        </w:tc>
        <w:tc>
          <w:tcPr>
            <w:tcW w:w="3967" w:type="dxa"/>
          </w:tcPr>
          <w:p w14:paraId="7A513B4E" w14:textId="784006AE" w:rsidR="00B567D1" w:rsidRPr="00545AB1" w:rsidRDefault="00B567D1" w:rsidP="00EA5A88">
            <w:pPr>
              <w:tabs>
                <w:tab w:val="left" w:pos="540"/>
              </w:tabs>
              <w:spacing w:after="0"/>
              <w:rPr>
                <w:rFonts w:cs="Arial"/>
                <w:lang w:val="en"/>
              </w:rPr>
            </w:pPr>
            <w:r w:rsidRPr="00545AB1">
              <w:rPr>
                <w:rFonts w:cs="Arial"/>
                <w:lang w:val="en"/>
              </w:rPr>
              <w:t xml:space="preserve">Chancellor’s Fellow, </w:t>
            </w:r>
            <w:r w:rsidR="00EF14CE">
              <w:rPr>
                <w:rFonts w:cs="Arial"/>
                <w:lang w:val="en"/>
              </w:rPr>
              <w:t>Moray House School of Education and Sport</w:t>
            </w:r>
          </w:p>
        </w:tc>
        <w:tc>
          <w:tcPr>
            <w:tcW w:w="3515" w:type="dxa"/>
          </w:tcPr>
          <w:p w14:paraId="195D0E02" w14:textId="77777777" w:rsidR="00B567D1" w:rsidRPr="0035295B" w:rsidRDefault="00DA02D5" w:rsidP="00EA5A88">
            <w:pPr>
              <w:pStyle w:val="Default"/>
              <w:rPr>
                <w:rFonts w:asciiTheme="minorHAnsi" w:hAnsiTheme="minorHAnsi"/>
                <w:color w:val="auto"/>
                <w:sz w:val="22"/>
                <w:szCs w:val="22"/>
              </w:rPr>
            </w:pPr>
            <w:r>
              <w:rPr>
                <w:rFonts w:asciiTheme="minorHAnsi" w:hAnsiTheme="minorHAnsi"/>
                <w:color w:val="auto"/>
                <w:sz w:val="22"/>
                <w:szCs w:val="22"/>
              </w:rPr>
              <w:t>Email: a</w:t>
            </w:r>
            <w:r w:rsidR="00B567D1" w:rsidRPr="0035295B">
              <w:rPr>
                <w:rFonts w:asciiTheme="minorHAnsi" w:hAnsiTheme="minorHAnsi"/>
                <w:color w:val="auto"/>
                <w:sz w:val="22"/>
                <w:szCs w:val="22"/>
              </w:rPr>
              <w:t>ndrea.english@ed.ac.uk</w:t>
            </w:r>
          </w:p>
        </w:tc>
      </w:tr>
      <w:tr w:rsidR="005406AE" w:rsidRPr="00545AB1" w14:paraId="75818707" w14:textId="77777777" w:rsidTr="0035295B">
        <w:tc>
          <w:tcPr>
            <w:tcW w:w="2016" w:type="dxa"/>
          </w:tcPr>
          <w:p w14:paraId="077ED87C" w14:textId="36BE9255" w:rsidR="005406AE" w:rsidRPr="00545AB1" w:rsidRDefault="005406AE" w:rsidP="005406AE">
            <w:pPr>
              <w:tabs>
                <w:tab w:val="left" w:pos="540"/>
              </w:tabs>
              <w:spacing w:before="60" w:after="60"/>
              <w:rPr>
                <w:rFonts w:cs="Arial"/>
              </w:rPr>
            </w:pPr>
            <w:r>
              <w:rPr>
                <w:rFonts w:cs="Arial"/>
              </w:rPr>
              <w:t>Ian Lee</w:t>
            </w:r>
            <w:r w:rsidRPr="00545AB1">
              <w:rPr>
                <w:rFonts w:cs="Arial"/>
              </w:rPr>
              <w:t>*</w:t>
            </w:r>
          </w:p>
        </w:tc>
        <w:tc>
          <w:tcPr>
            <w:tcW w:w="3967" w:type="dxa"/>
          </w:tcPr>
          <w:p w14:paraId="2843B4E9" w14:textId="48009089" w:rsidR="005406AE" w:rsidRPr="00545AB1" w:rsidRDefault="005406AE" w:rsidP="005406AE">
            <w:pPr>
              <w:tabs>
                <w:tab w:val="left" w:pos="540"/>
              </w:tabs>
              <w:spacing w:after="0"/>
              <w:rPr>
                <w:rFonts w:cs="Arial"/>
                <w:lang w:val="en"/>
              </w:rPr>
            </w:pPr>
            <w:r>
              <w:rPr>
                <w:rFonts w:cs="Arial"/>
              </w:rPr>
              <w:t>Lecturer</w:t>
            </w:r>
            <w:r w:rsidRPr="00545AB1">
              <w:rPr>
                <w:rFonts w:cs="Arial"/>
              </w:rPr>
              <w:t xml:space="preserve"> (Medical Education), Director of the Clinical Educator Programme, </w:t>
            </w:r>
            <w:r>
              <w:rPr>
                <w:rFonts w:cs="Arial"/>
              </w:rPr>
              <w:t xml:space="preserve">Edinburgh </w:t>
            </w:r>
            <w:r w:rsidRPr="00545AB1">
              <w:rPr>
                <w:rFonts w:cs="Arial"/>
              </w:rPr>
              <w:t>Medical School</w:t>
            </w:r>
          </w:p>
        </w:tc>
        <w:tc>
          <w:tcPr>
            <w:tcW w:w="3515" w:type="dxa"/>
          </w:tcPr>
          <w:p w14:paraId="48801A66" w14:textId="58B5A073" w:rsidR="005406AE" w:rsidRDefault="005406AE" w:rsidP="005406AE">
            <w:pPr>
              <w:pStyle w:val="Default"/>
              <w:rPr>
                <w:rFonts w:asciiTheme="minorHAnsi" w:hAnsiTheme="minorHAnsi"/>
                <w:color w:val="auto"/>
                <w:sz w:val="22"/>
                <w:szCs w:val="22"/>
              </w:rPr>
            </w:pPr>
            <w:proofErr w:type="gramStart"/>
            <w:r>
              <w:t>Email :</w:t>
            </w:r>
            <w:proofErr w:type="gramEnd"/>
            <w:r>
              <w:t xml:space="preserve"> ian.lee</w:t>
            </w:r>
            <w:r w:rsidRPr="006B0FCA">
              <w:t>@ed.ac.uk</w:t>
            </w:r>
          </w:p>
        </w:tc>
      </w:tr>
      <w:tr w:rsidR="00B567D1" w:rsidRPr="00545AB1" w14:paraId="5AA2C3F7" w14:textId="77777777" w:rsidTr="00C77CCA">
        <w:trPr>
          <w:trHeight w:val="864"/>
        </w:trPr>
        <w:tc>
          <w:tcPr>
            <w:tcW w:w="2016" w:type="dxa"/>
          </w:tcPr>
          <w:p w14:paraId="6DD747AE" w14:textId="77777777" w:rsidR="00B567D1" w:rsidRDefault="00B567D1" w:rsidP="00EA5A88">
            <w:pPr>
              <w:tabs>
                <w:tab w:val="left" w:pos="540"/>
              </w:tabs>
              <w:spacing w:before="60" w:after="60"/>
              <w:rPr>
                <w:rFonts w:cs="Arial"/>
              </w:rPr>
            </w:pPr>
            <w:r w:rsidRPr="00545AB1">
              <w:rPr>
                <w:rFonts w:cs="Arial"/>
              </w:rPr>
              <w:t>Neil Lent*</w:t>
            </w:r>
          </w:p>
          <w:p w14:paraId="76E5C3BC" w14:textId="77777777" w:rsidR="00B567D1" w:rsidRPr="00545AB1" w:rsidRDefault="00B567D1" w:rsidP="00EA5A88">
            <w:pPr>
              <w:tabs>
                <w:tab w:val="left" w:pos="540"/>
              </w:tabs>
              <w:spacing w:before="60" w:after="60"/>
              <w:rPr>
                <w:rFonts w:cs="Arial"/>
              </w:rPr>
            </w:pPr>
          </w:p>
        </w:tc>
        <w:tc>
          <w:tcPr>
            <w:tcW w:w="3967" w:type="dxa"/>
          </w:tcPr>
          <w:p w14:paraId="6793084B" w14:textId="77777777" w:rsidR="00B567D1" w:rsidRPr="00C77CCA" w:rsidRDefault="00B567D1" w:rsidP="00C77CCA">
            <w:pPr>
              <w:tabs>
                <w:tab w:val="left" w:pos="540"/>
              </w:tabs>
              <w:spacing w:after="0"/>
              <w:rPr>
                <w:rFonts w:cs="Arial"/>
                <w:lang w:val="en"/>
              </w:rPr>
            </w:pPr>
            <w:r w:rsidRPr="00545AB1">
              <w:rPr>
                <w:rFonts w:cs="Arial"/>
              </w:rPr>
              <w:t>Lecturer, Institute for Academic Development</w:t>
            </w:r>
          </w:p>
        </w:tc>
        <w:tc>
          <w:tcPr>
            <w:tcW w:w="3515" w:type="dxa"/>
          </w:tcPr>
          <w:p w14:paraId="5FF5253F" w14:textId="77777777" w:rsidR="00B567D1" w:rsidRPr="0035295B" w:rsidRDefault="00B567D1" w:rsidP="00C77CCA">
            <w:pPr>
              <w:pStyle w:val="Default"/>
              <w:rPr>
                <w:rFonts w:asciiTheme="minorHAnsi" w:hAnsiTheme="minorHAnsi"/>
                <w:color w:val="auto"/>
                <w:sz w:val="22"/>
                <w:szCs w:val="22"/>
              </w:rPr>
            </w:pPr>
            <w:proofErr w:type="gramStart"/>
            <w:r w:rsidRPr="0035295B">
              <w:rPr>
                <w:rFonts w:asciiTheme="minorHAnsi" w:hAnsiTheme="minorHAnsi"/>
                <w:sz w:val="22"/>
                <w:szCs w:val="22"/>
              </w:rPr>
              <w:t>Email :</w:t>
            </w:r>
            <w:proofErr w:type="gramEnd"/>
            <w:r w:rsidRPr="0035295B">
              <w:rPr>
                <w:rFonts w:asciiTheme="minorHAnsi" w:hAnsiTheme="minorHAnsi"/>
                <w:sz w:val="22"/>
                <w:szCs w:val="22"/>
              </w:rPr>
              <w:t xml:space="preserve"> </w:t>
            </w:r>
            <w:hyperlink r:id="rId18" w:history="1">
              <w:r w:rsidRPr="0035295B">
                <w:rPr>
                  <w:rStyle w:val="Hyperlink"/>
                  <w:rFonts w:asciiTheme="minorHAnsi" w:hAnsiTheme="minorHAnsi"/>
                  <w:color w:val="auto"/>
                  <w:sz w:val="22"/>
                  <w:szCs w:val="22"/>
                </w:rPr>
                <w:t>n.lent@ed.ac.uk</w:t>
              </w:r>
            </w:hyperlink>
          </w:p>
        </w:tc>
      </w:tr>
      <w:tr w:rsidR="00B567D1" w:rsidRPr="00545AB1" w14:paraId="461416CD" w14:textId="77777777" w:rsidTr="0035295B">
        <w:tc>
          <w:tcPr>
            <w:tcW w:w="2016" w:type="dxa"/>
          </w:tcPr>
          <w:p w14:paraId="60CB0E66" w14:textId="77777777" w:rsidR="00B567D1" w:rsidRPr="00545AB1" w:rsidRDefault="00B567D1" w:rsidP="00EA5A88">
            <w:pPr>
              <w:tabs>
                <w:tab w:val="left" w:pos="540"/>
              </w:tabs>
              <w:spacing w:before="60" w:after="60"/>
              <w:rPr>
                <w:rFonts w:cs="Arial"/>
              </w:rPr>
            </w:pPr>
            <w:r w:rsidRPr="00545AB1">
              <w:rPr>
                <w:rFonts w:cs="Arial"/>
              </w:rPr>
              <w:t>Velda McCune*</w:t>
            </w:r>
          </w:p>
        </w:tc>
        <w:tc>
          <w:tcPr>
            <w:tcW w:w="3967" w:type="dxa"/>
          </w:tcPr>
          <w:p w14:paraId="68F44734" w14:textId="77777777" w:rsidR="00B567D1" w:rsidRPr="00545AB1" w:rsidRDefault="00B567D1" w:rsidP="00EA5A88">
            <w:pPr>
              <w:spacing w:after="0"/>
              <w:rPr>
                <w:rFonts w:cs="Arial"/>
              </w:rPr>
            </w:pPr>
            <w:r w:rsidRPr="00545AB1">
              <w:rPr>
                <w:rFonts w:cs="Arial"/>
              </w:rPr>
              <w:t>Deputy Director, Institute for Academic Development. Head of Learning and Teaching Team (IAD)</w:t>
            </w:r>
          </w:p>
        </w:tc>
        <w:tc>
          <w:tcPr>
            <w:tcW w:w="3515" w:type="dxa"/>
          </w:tcPr>
          <w:p w14:paraId="3DFA4ACB" w14:textId="77777777" w:rsidR="00B567D1" w:rsidRPr="006B0FCA" w:rsidRDefault="00B567D1" w:rsidP="00EA5A88">
            <w:pPr>
              <w:tabs>
                <w:tab w:val="left" w:pos="540"/>
              </w:tabs>
              <w:spacing w:before="60" w:after="60"/>
              <w:rPr>
                <w:rFonts w:cs="Arial"/>
              </w:rPr>
            </w:pPr>
            <w:proofErr w:type="gramStart"/>
            <w:r w:rsidRPr="006B0FCA">
              <w:rPr>
                <w:rFonts w:cs="Arial"/>
              </w:rPr>
              <w:t>Email :</w:t>
            </w:r>
            <w:proofErr w:type="gramEnd"/>
            <w:r w:rsidRPr="006B0FCA">
              <w:rPr>
                <w:rFonts w:cs="Arial"/>
              </w:rPr>
              <w:t xml:space="preserve"> </w:t>
            </w:r>
            <w:hyperlink r:id="rId19" w:history="1">
              <w:r w:rsidRPr="006B0FCA">
                <w:rPr>
                  <w:rStyle w:val="Hyperlink"/>
                  <w:rFonts w:cs="Arial"/>
                  <w:color w:val="auto"/>
                </w:rPr>
                <w:t>velda.mccune@ed.ac.uk</w:t>
              </w:r>
            </w:hyperlink>
          </w:p>
        </w:tc>
      </w:tr>
      <w:tr w:rsidR="00B567D1" w:rsidRPr="00545AB1" w14:paraId="2F9037D5" w14:textId="77777777" w:rsidTr="0035295B">
        <w:tc>
          <w:tcPr>
            <w:tcW w:w="2016" w:type="dxa"/>
          </w:tcPr>
          <w:p w14:paraId="0BBB9423" w14:textId="77777777" w:rsidR="00B567D1" w:rsidRPr="00545AB1" w:rsidRDefault="00B567D1" w:rsidP="00EA5A88">
            <w:pPr>
              <w:tabs>
                <w:tab w:val="left" w:pos="540"/>
              </w:tabs>
              <w:spacing w:before="60" w:after="60"/>
              <w:rPr>
                <w:rFonts w:cs="Arial"/>
              </w:rPr>
            </w:pPr>
            <w:r w:rsidRPr="00545AB1">
              <w:rPr>
                <w:rFonts w:cs="Arial"/>
              </w:rPr>
              <w:t>Celeste McLaughlin*</w:t>
            </w:r>
          </w:p>
        </w:tc>
        <w:tc>
          <w:tcPr>
            <w:tcW w:w="3967" w:type="dxa"/>
          </w:tcPr>
          <w:p w14:paraId="362EB824" w14:textId="77777777" w:rsidR="00B567D1" w:rsidRPr="00545AB1" w:rsidRDefault="00B567D1" w:rsidP="00EA5A88">
            <w:pPr>
              <w:spacing w:after="0"/>
              <w:rPr>
                <w:rFonts w:cs="Arial"/>
              </w:rPr>
            </w:pPr>
            <w:r w:rsidRPr="00545AB1">
              <w:rPr>
                <w:rFonts w:cs="Arial"/>
              </w:rPr>
              <w:t xml:space="preserve">Head of Academic Development for Digital </w:t>
            </w:r>
            <w:proofErr w:type="gramStart"/>
            <w:r w:rsidRPr="00545AB1">
              <w:rPr>
                <w:rFonts w:cs="Arial"/>
              </w:rPr>
              <w:t>Education,  Institute</w:t>
            </w:r>
            <w:proofErr w:type="gramEnd"/>
            <w:r w:rsidRPr="00545AB1">
              <w:rPr>
                <w:rFonts w:cs="Arial"/>
              </w:rPr>
              <w:t xml:space="preserve"> for Academic Development</w:t>
            </w:r>
          </w:p>
        </w:tc>
        <w:tc>
          <w:tcPr>
            <w:tcW w:w="3515" w:type="dxa"/>
          </w:tcPr>
          <w:p w14:paraId="73B98780" w14:textId="77777777" w:rsidR="00B567D1" w:rsidRPr="006B0FCA" w:rsidRDefault="00B567D1" w:rsidP="00EA5A88">
            <w:pPr>
              <w:tabs>
                <w:tab w:val="left" w:pos="540"/>
              </w:tabs>
              <w:spacing w:before="60" w:after="60"/>
              <w:rPr>
                <w:rFonts w:cs="Arial"/>
              </w:rPr>
            </w:pPr>
            <w:proofErr w:type="gramStart"/>
            <w:r w:rsidRPr="006B0FCA">
              <w:rPr>
                <w:rFonts w:cs="Arial"/>
              </w:rPr>
              <w:t>Email :</w:t>
            </w:r>
            <w:proofErr w:type="gramEnd"/>
            <w:r w:rsidRPr="006B0FCA">
              <w:rPr>
                <w:rFonts w:cs="Arial"/>
              </w:rPr>
              <w:t xml:space="preserve">  </w:t>
            </w:r>
            <w:hyperlink r:id="rId20" w:history="1">
              <w:r w:rsidRPr="006B0FCA">
                <w:rPr>
                  <w:rStyle w:val="Hyperlink"/>
                  <w:rFonts w:eastAsiaTheme="majorEastAsia" w:cs="Arial"/>
                  <w:color w:val="auto"/>
                  <w:lang w:eastAsia="en-GB"/>
                </w:rPr>
                <w:t>celeste.mclaughlin@ed.ac.uk</w:t>
              </w:r>
            </w:hyperlink>
          </w:p>
        </w:tc>
      </w:tr>
      <w:tr w:rsidR="00B567D1" w:rsidRPr="00545AB1" w14:paraId="5ED34F8D" w14:textId="77777777" w:rsidTr="0035295B">
        <w:tc>
          <w:tcPr>
            <w:tcW w:w="2016" w:type="dxa"/>
          </w:tcPr>
          <w:p w14:paraId="37E196AB" w14:textId="77777777" w:rsidR="00B567D1" w:rsidRPr="00545AB1" w:rsidRDefault="00B567D1" w:rsidP="00EA5A88">
            <w:pPr>
              <w:tabs>
                <w:tab w:val="left" w:pos="540"/>
              </w:tabs>
              <w:spacing w:before="60" w:after="60"/>
              <w:rPr>
                <w:rFonts w:cs="Arial"/>
              </w:rPr>
            </w:pPr>
            <w:r w:rsidRPr="00545AB1">
              <w:rPr>
                <w:rFonts w:cs="Arial"/>
              </w:rPr>
              <w:t>Jon Turner *</w:t>
            </w:r>
          </w:p>
        </w:tc>
        <w:tc>
          <w:tcPr>
            <w:tcW w:w="3967" w:type="dxa"/>
          </w:tcPr>
          <w:p w14:paraId="645DF689" w14:textId="77777777" w:rsidR="00B567D1" w:rsidRPr="00545AB1" w:rsidRDefault="00B567D1" w:rsidP="00EA5A88">
            <w:pPr>
              <w:spacing w:before="60" w:after="60"/>
              <w:rPr>
                <w:rFonts w:cs="Arial"/>
              </w:rPr>
            </w:pPr>
            <w:r w:rsidRPr="00545AB1">
              <w:rPr>
                <w:rFonts w:cs="Arial"/>
              </w:rPr>
              <w:t>Director, Institute for Academic Development</w:t>
            </w:r>
          </w:p>
        </w:tc>
        <w:tc>
          <w:tcPr>
            <w:tcW w:w="3515" w:type="dxa"/>
          </w:tcPr>
          <w:p w14:paraId="22FCFF1A" w14:textId="77777777" w:rsidR="00B567D1" w:rsidRPr="006B0FCA" w:rsidRDefault="00B567D1" w:rsidP="00EA5A88">
            <w:pPr>
              <w:tabs>
                <w:tab w:val="left" w:pos="540"/>
              </w:tabs>
              <w:spacing w:before="60" w:after="60"/>
              <w:rPr>
                <w:rFonts w:cs="Arial"/>
              </w:rPr>
            </w:pPr>
            <w:proofErr w:type="gramStart"/>
            <w:r w:rsidRPr="006B0FCA">
              <w:rPr>
                <w:rFonts w:cs="Arial"/>
              </w:rPr>
              <w:t>Email :</w:t>
            </w:r>
            <w:proofErr w:type="gramEnd"/>
            <w:r w:rsidRPr="006B0FCA">
              <w:rPr>
                <w:rFonts w:cs="Arial"/>
              </w:rPr>
              <w:t xml:space="preserve"> </w:t>
            </w:r>
            <w:hyperlink r:id="rId21" w:history="1">
              <w:r w:rsidRPr="006B0FCA">
                <w:rPr>
                  <w:rStyle w:val="Hyperlink"/>
                  <w:rFonts w:cs="Arial"/>
                  <w:color w:val="auto"/>
                </w:rPr>
                <w:t>j.d.turner@ed.ac.uk</w:t>
              </w:r>
            </w:hyperlink>
            <w:r w:rsidRPr="006B0FCA">
              <w:rPr>
                <w:rFonts w:cs="Arial"/>
              </w:rPr>
              <w:t xml:space="preserve"> </w:t>
            </w:r>
          </w:p>
        </w:tc>
      </w:tr>
    </w:tbl>
    <w:p w14:paraId="6B9FBC85" w14:textId="77777777" w:rsidR="00DA02D5" w:rsidRDefault="00DA02D5" w:rsidP="00DA02D5">
      <w:pPr>
        <w:rPr>
          <w:rFonts w:asciiTheme="majorHAnsi" w:eastAsiaTheme="majorEastAsia" w:hAnsiTheme="majorHAnsi" w:cstheme="majorBidi"/>
          <w:color w:val="1F4E79" w:themeColor="accent1" w:themeShade="80"/>
          <w:sz w:val="36"/>
          <w:szCs w:val="36"/>
        </w:rPr>
      </w:pPr>
      <w:r>
        <w:br w:type="page"/>
      </w:r>
    </w:p>
    <w:p w14:paraId="6A103486" w14:textId="77777777" w:rsidR="008F78ED" w:rsidRPr="00545AB1" w:rsidRDefault="008F78ED" w:rsidP="008F78ED">
      <w:pPr>
        <w:pStyle w:val="Heading1"/>
      </w:pPr>
      <w:bookmarkStart w:id="4" w:name="_Toc37171114"/>
      <w:r w:rsidRPr="00545AB1">
        <w:lastRenderedPageBreak/>
        <w:t>About this Handbook</w:t>
      </w:r>
      <w:bookmarkEnd w:id="4"/>
    </w:p>
    <w:p w14:paraId="0ABBDC6A" w14:textId="77777777" w:rsidR="008F78ED" w:rsidRPr="00545AB1" w:rsidRDefault="008F78ED" w:rsidP="008F78ED">
      <w:pPr>
        <w:jc w:val="both"/>
        <w:rPr>
          <w:rFonts w:cs="Arial"/>
          <w:b/>
          <w:bCs/>
          <w:i/>
          <w:iCs/>
        </w:rPr>
      </w:pPr>
    </w:p>
    <w:p w14:paraId="640378EA" w14:textId="77777777" w:rsidR="008F78ED" w:rsidRPr="00545AB1" w:rsidRDefault="008F78ED" w:rsidP="008F78ED">
      <w:pPr>
        <w:tabs>
          <w:tab w:val="left" w:pos="540"/>
        </w:tabs>
        <w:jc w:val="both"/>
        <w:rPr>
          <w:rFonts w:cs="Arial"/>
        </w:rPr>
      </w:pPr>
      <w:r w:rsidRPr="00545AB1">
        <w:rPr>
          <w:rFonts w:cs="Arial"/>
        </w:rPr>
        <w:t xml:space="preserve">This Handbook provides information about the Postgraduate Certificate in Academic Practice (Higher Education) which will be referred to in this document as the </w:t>
      </w:r>
      <w:proofErr w:type="spellStart"/>
      <w:r w:rsidRPr="00545AB1">
        <w:rPr>
          <w:rFonts w:cs="Arial"/>
        </w:rPr>
        <w:t>PgCAP</w:t>
      </w:r>
      <w:proofErr w:type="spellEnd"/>
      <w:r w:rsidRPr="00545AB1">
        <w:rPr>
          <w:rFonts w:cs="Arial"/>
        </w:rPr>
        <w:t>. It aims to answer most of the questions you might have about the programme. It offers details on the programme aims, the content of individual courses, the scheduling of these courses, programme requirements and other regulations such as how to register</w:t>
      </w:r>
      <w:r w:rsidR="007D42C4">
        <w:rPr>
          <w:rFonts w:cs="Arial"/>
        </w:rPr>
        <w:t xml:space="preserve"> and</w:t>
      </w:r>
      <w:r w:rsidRPr="00545AB1">
        <w:rPr>
          <w:rFonts w:cs="Arial"/>
        </w:rPr>
        <w:t xml:space="preserve"> fees. In addition</w:t>
      </w:r>
      <w:r w:rsidR="00B567D1">
        <w:rPr>
          <w:rFonts w:cs="Arial"/>
        </w:rPr>
        <w:t>,</w:t>
      </w:r>
      <w:r w:rsidRPr="00545AB1">
        <w:rPr>
          <w:rFonts w:cs="Arial"/>
        </w:rPr>
        <w:t xml:space="preserve"> it clarifies how the University of Edinburgh’s support for new academic staff articulates with the Postgraduate Certificate in Academic Practice.</w:t>
      </w:r>
    </w:p>
    <w:p w14:paraId="7442A1DD" w14:textId="77777777" w:rsidR="008F78ED" w:rsidRPr="00545AB1" w:rsidRDefault="008F78ED" w:rsidP="008F78ED">
      <w:pPr>
        <w:tabs>
          <w:tab w:val="left" w:pos="540"/>
        </w:tabs>
        <w:jc w:val="both"/>
        <w:rPr>
          <w:rFonts w:cs="Arial"/>
        </w:rPr>
      </w:pPr>
    </w:p>
    <w:p w14:paraId="3B489AF7" w14:textId="77777777" w:rsidR="008F78ED" w:rsidRPr="00545AB1" w:rsidRDefault="008F78ED" w:rsidP="008F78ED">
      <w:pPr>
        <w:tabs>
          <w:tab w:val="left" w:pos="540"/>
        </w:tabs>
        <w:jc w:val="both"/>
        <w:rPr>
          <w:rFonts w:cs="Arial"/>
        </w:rPr>
      </w:pPr>
      <w:r w:rsidRPr="00545AB1">
        <w:rPr>
          <w:rFonts w:cs="Arial"/>
        </w:rPr>
        <w:t xml:space="preserve">Amendments may be required from time to time and all Programme participants will receive copies of these. The handbook does not </w:t>
      </w:r>
      <w:r w:rsidR="00B567D1" w:rsidRPr="00545AB1">
        <w:rPr>
          <w:rFonts w:cs="Arial"/>
        </w:rPr>
        <w:t>supersede</w:t>
      </w:r>
      <w:r w:rsidRPr="00545AB1">
        <w:rPr>
          <w:rFonts w:cs="Arial"/>
        </w:rPr>
        <w:t xml:space="preserve"> the University Regulations, and the formal requirements for postgraduate study are as set out in the University's Degree Regulations and Programmes of Study (</w:t>
      </w:r>
      <w:hyperlink r:id="rId22" w:history="1">
        <w:r w:rsidRPr="00545AB1">
          <w:rPr>
            <w:rStyle w:val="Hyperlink"/>
            <w:rFonts w:cs="Arial"/>
            <w:color w:val="auto"/>
          </w:rPr>
          <w:t>www.drps.ed.ac.uk</w:t>
        </w:r>
      </w:hyperlink>
      <w:r w:rsidRPr="00545AB1">
        <w:rPr>
          <w:rFonts w:cs="Arial"/>
        </w:rPr>
        <w:t>).</w:t>
      </w:r>
    </w:p>
    <w:p w14:paraId="6B6DBCFC" w14:textId="77777777" w:rsidR="00B567D1" w:rsidRDefault="00B567D1" w:rsidP="00B567D1">
      <w:pPr>
        <w:pStyle w:val="Heading1"/>
      </w:pPr>
      <w:bookmarkStart w:id="5" w:name="_Toc37171115"/>
      <w:r w:rsidRPr="00545AB1">
        <w:t>Basic information on this Programme</w:t>
      </w:r>
      <w:bookmarkEnd w:id="5"/>
    </w:p>
    <w:p w14:paraId="6BF805C8" w14:textId="77777777" w:rsidR="00B567D1" w:rsidRPr="00B567D1" w:rsidRDefault="00B567D1" w:rsidP="00B567D1"/>
    <w:p w14:paraId="2502BBC6" w14:textId="4B4D4B61" w:rsidR="00B567D1" w:rsidRPr="00545AB1" w:rsidRDefault="00B567D1" w:rsidP="00B567D1">
      <w:pPr>
        <w:spacing w:after="100" w:afterAutospacing="1"/>
        <w:jc w:val="both"/>
        <w:rPr>
          <w:rFonts w:cs="Arial"/>
        </w:rPr>
      </w:pPr>
      <w:r w:rsidRPr="00545AB1">
        <w:rPr>
          <w:rFonts w:cs="Arial"/>
        </w:rPr>
        <w:t xml:space="preserve">The </w:t>
      </w:r>
      <w:proofErr w:type="spellStart"/>
      <w:r w:rsidRPr="00545AB1">
        <w:rPr>
          <w:rFonts w:cs="Arial"/>
        </w:rPr>
        <w:t>PgCAP</w:t>
      </w:r>
      <w:proofErr w:type="spellEnd"/>
      <w:r w:rsidRPr="00545AB1">
        <w:rPr>
          <w:rFonts w:cs="Arial"/>
        </w:rPr>
        <w:t xml:space="preserve"> is offered by the Institute for Academic Development</w:t>
      </w:r>
      <w:r w:rsidRPr="00545AB1">
        <w:rPr>
          <w:rFonts w:cs="Arial"/>
          <w:i/>
          <w:iCs/>
        </w:rPr>
        <w:t xml:space="preserve"> </w:t>
      </w:r>
      <w:r w:rsidRPr="00545AB1">
        <w:rPr>
          <w:rFonts w:cs="Arial"/>
        </w:rPr>
        <w:t xml:space="preserve">through the postgraduate programme route of the </w:t>
      </w:r>
      <w:r w:rsidR="00EF14CE">
        <w:rPr>
          <w:rFonts w:cs="Arial"/>
        </w:rPr>
        <w:t>Moray House School of Education and Sport</w:t>
      </w:r>
      <w:r w:rsidRPr="00545AB1">
        <w:rPr>
          <w:rFonts w:cs="Arial"/>
        </w:rPr>
        <w:t xml:space="preserve">. Unlike other programmes in this School, </w:t>
      </w:r>
      <w:r w:rsidR="00DE5786">
        <w:rPr>
          <w:rFonts w:cs="Arial"/>
        </w:rPr>
        <w:t xml:space="preserve">which mainly focus on teaching in schools and colleges, </w:t>
      </w:r>
      <w:r w:rsidRPr="00545AB1">
        <w:rPr>
          <w:rFonts w:cs="Arial"/>
        </w:rPr>
        <w:t xml:space="preserve">the </w:t>
      </w:r>
      <w:proofErr w:type="spellStart"/>
      <w:r w:rsidRPr="00545AB1">
        <w:rPr>
          <w:rFonts w:cs="Arial"/>
        </w:rPr>
        <w:t>PgCAP</w:t>
      </w:r>
      <w:proofErr w:type="spellEnd"/>
      <w:r w:rsidRPr="00545AB1">
        <w:rPr>
          <w:rFonts w:cs="Arial"/>
        </w:rPr>
        <w:t xml:space="preserve"> is directly targeted at </w:t>
      </w:r>
      <w:r w:rsidR="00DE5786">
        <w:rPr>
          <w:rFonts w:cs="Arial"/>
        </w:rPr>
        <w:t xml:space="preserve">university </w:t>
      </w:r>
      <w:r w:rsidRPr="00545AB1">
        <w:rPr>
          <w:rFonts w:cs="Arial"/>
        </w:rPr>
        <w:t xml:space="preserve">staff with teaching responsibilities or learning support roles from across the three Colleges of the University of Edinburgh </w:t>
      </w:r>
    </w:p>
    <w:p w14:paraId="74EA66FB" w14:textId="77777777" w:rsidR="00B567D1" w:rsidRPr="00545AB1" w:rsidRDefault="00DE5786" w:rsidP="00B567D1">
      <w:pPr>
        <w:pStyle w:val="Heading2"/>
      </w:pPr>
      <w:bookmarkStart w:id="6" w:name="_Toc37171116"/>
      <w:r>
        <w:t>Who is it for?</w:t>
      </w:r>
      <w:bookmarkEnd w:id="6"/>
    </w:p>
    <w:p w14:paraId="5F7D9308" w14:textId="77777777" w:rsidR="00B567D1" w:rsidRPr="00545AB1" w:rsidRDefault="00B567D1" w:rsidP="00B567D1">
      <w:pPr>
        <w:jc w:val="both"/>
        <w:rPr>
          <w:rFonts w:cs="Arial"/>
        </w:rPr>
      </w:pPr>
      <w:r w:rsidRPr="00545AB1">
        <w:rPr>
          <w:rFonts w:cs="Arial"/>
          <w:lang w:eastAsia="en-GB"/>
        </w:rPr>
        <w:t xml:space="preserve">The </w:t>
      </w:r>
      <w:proofErr w:type="spellStart"/>
      <w:r w:rsidRPr="00545AB1">
        <w:rPr>
          <w:rFonts w:cs="Arial"/>
          <w:lang w:eastAsia="en-GB"/>
        </w:rPr>
        <w:t>PgCAP</w:t>
      </w:r>
      <w:proofErr w:type="spellEnd"/>
      <w:r w:rsidRPr="00545AB1">
        <w:rPr>
          <w:rFonts w:cs="Arial"/>
          <w:lang w:eastAsia="en-GB"/>
        </w:rPr>
        <w:t xml:space="preserve"> is,</w:t>
      </w:r>
      <w:r w:rsidRPr="00545AB1">
        <w:rPr>
          <w:rFonts w:cs="Arial"/>
        </w:rPr>
        <w:t xml:space="preserve"> in the first instance, targeted at new lecturers working at the University of Edinburgh who wish to develop </w:t>
      </w:r>
      <w:r w:rsidR="000059EB">
        <w:rPr>
          <w:rFonts w:cs="Arial"/>
        </w:rPr>
        <w:t xml:space="preserve">a scholarly approach to the knowledge, attitudes and </w:t>
      </w:r>
      <w:r w:rsidRPr="00545AB1">
        <w:rPr>
          <w:rFonts w:cs="Arial"/>
        </w:rPr>
        <w:t>practical skills required for creating effective learning environments for students</w:t>
      </w:r>
      <w:r w:rsidR="000059EB">
        <w:rPr>
          <w:rFonts w:cs="Arial"/>
        </w:rPr>
        <w:t>.  This includes</w:t>
      </w:r>
      <w:r w:rsidRPr="00545AB1">
        <w:rPr>
          <w:rFonts w:cs="Arial"/>
        </w:rPr>
        <w:t xml:space="preserve"> post-docs and research staff currently undertaking teaching roles at Edinburgh, as well as staff who play a significant role in supporting learning, </w:t>
      </w:r>
      <w:proofErr w:type="gramStart"/>
      <w:r w:rsidRPr="00545AB1">
        <w:rPr>
          <w:rFonts w:cs="Arial"/>
        </w:rPr>
        <w:t>teaching</w:t>
      </w:r>
      <w:proofErr w:type="gramEnd"/>
      <w:r w:rsidRPr="00545AB1">
        <w:rPr>
          <w:rFonts w:cs="Arial"/>
        </w:rPr>
        <w:t xml:space="preserve"> and assessment</w:t>
      </w:r>
      <w:r w:rsidR="000059EB">
        <w:rPr>
          <w:rFonts w:cs="Arial"/>
        </w:rPr>
        <w:t xml:space="preserve">. </w:t>
      </w:r>
      <w:r w:rsidRPr="00545AB1">
        <w:rPr>
          <w:rFonts w:cs="Arial"/>
        </w:rPr>
        <w:t xml:space="preserve"> </w:t>
      </w:r>
      <w:r w:rsidR="00DE5786">
        <w:rPr>
          <w:rFonts w:cs="Arial"/>
        </w:rPr>
        <w:t>We also welcome</w:t>
      </w:r>
      <w:r w:rsidRPr="00545AB1">
        <w:rPr>
          <w:rFonts w:cs="Arial"/>
        </w:rPr>
        <w:t xml:space="preserve"> experienced staff at the University who wish to think more deeply and critically about their academic practice</w:t>
      </w:r>
      <w:r w:rsidR="000059EB">
        <w:rPr>
          <w:rFonts w:cs="Arial"/>
        </w:rPr>
        <w:t xml:space="preserve"> through engaging with contemporary theory and research in higher education</w:t>
      </w:r>
      <w:r w:rsidRPr="00545AB1">
        <w:rPr>
          <w:rFonts w:cs="Arial"/>
        </w:rPr>
        <w:t xml:space="preserve">.  </w:t>
      </w:r>
    </w:p>
    <w:p w14:paraId="6F7E90D1" w14:textId="77777777" w:rsidR="00B567D1" w:rsidRPr="00545AB1" w:rsidRDefault="00B567D1" w:rsidP="00B567D1">
      <w:pPr>
        <w:pStyle w:val="Heading2"/>
      </w:pPr>
      <w:bookmarkStart w:id="7" w:name="_Toc37171117"/>
      <w:r w:rsidRPr="00545AB1">
        <w:t>CPD opportunities for experienced staff</w:t>
      </w:r>
      <w:bookmarkEnd w:id="7"/>
    </w:p>
    <w:p w14:paraId="658685E1" w14:textId="77777777" w:rsidR="008F78ED" w:rsidRDefault="00A83C5A" w:rsidP="0035295B">
      <w:pPr>
        <w:jc w:val="both"/>
      </w:pPr>
      <w:r>
        <w:rPr>
          <w:rFonts w:cs="Arial"/>
        </w:rPr>
        <w:t xml:space="preserve">If you are seeking continuing professional development in Learning and Teaching, it is possible to do this through the </w:t>
      </w:r>
      <w:proofErr w:type="spellStart"/>
      <w:r>
        <w:rPr>
          <w:rFonts w:cs="Arial"/>
        </w:rPr>
        <w:t>PgCAP</w:t>
      </w:r>
      <w:proofErr w:type="spellEnd"/>
      <w:r>
        <w:rPr>
          <w:rFonts w:cs="Arial"/>
        </w:rPr>
        <w:t xml:space="preserve">.  </w:t>
      </w:r>
      <w:r w:rsidR="00B567D1" w:rsidRPr="00545AB1">
        <w:rPr>
          <w:rFonts w:cs="Arial"/>
        </w:rPr>
        <w:t xml:space="preserve">Individual courses can be taken by experienced staff </w:t>
      </w:r>
      <w:r w:rsidRPr="00545AB1">
        <w:rPr>
          <w:rFonts w:cs="Arial"/>
        </w:rPr>
        <w:t xml:space="preserve">wishing to further enhance their existing knowledge and skill </w:t>
      </w:r>
      <w:r w:rsidR="00B567D1" w:rsidRPr="00545AB1">
        <w:rPr>
          <w:rFonts w:cs="Arial"/>
        </w:rPr>
        <w:t xml:space="preserve">without the requirement to complete the entire programme. If one or more courses of the Programme are taken as an informal part of </w:t>
      </w:r>
      <w:r>
        <w:rPr>
          <w:rFonts w:cs="Arial"/>
        </w:rPr>
        <w:t>your</w:t>
      </w:r>
      <w:r w:rsidR="00B567D1" w:rsidRPr="00545AB1">
        <w:rPr>
          <w:rFonts w:cs="Arial"/>
        </w:rPr>
        <w:t xml:space="preserve"> professional development, no assessment is required and therefore there are no credits attached to this form of participation.</w:t>
      </w:r>
      <w:r>
        <w:rPr>
          <w:rFonts w:cs="Arial"/>
        </w:rPr>
        <w:t xml:space="preserve">  Please note, to</w:t>
      </w:r>
      <w:r w:rsidRPr="00545AB1">
        <w:rPr>
          <w:rFonts w:cs="Arial"/>
        </w:rPr>
        <w:t xml:space="preserve"> be eligible for the award </w:t>
      </w:r>
      <w:r>
        <w:rPr>
          <w:rFonts w:cs="Arial"/>
        </w:rPr>
        <w:t>of the Postgraduate Certificate you must</w:t>
      </w:r>
      <w:r w:rsidRPr="00A83C5A">
        <w:rPr>
          <w:rFonts w:cs="Arial"/>
        </w:rPr>
        <w:t xml:space="preserve"> </w:t>
      </w:r>
      <w:r w:rsidRPr="00545AB1">
        <w:rPr>
          <w:rFonts w:cs="Arial"/>
        </w:rPr>
        <w:t>undertake the programme formally, with the intention of meeting all the assessment and attendance requirements necessary</w:t>
      </w:r>
      <w:r>
        <w:rPr>
          <w:rFonts w:cs="Arial"/>
        </w:rPr>
        <w:t>.</w:t>
      </w:r>
      <w:r w:rsidRPr="00545AB1">
        <w:rPr>
          <w:rFonts w:cs="Arial"/>
        </w:rPr>
        <w:t xml:space="preserve"> </w:t>
      </w:r>
    </w:p>
    <w:p w14:paraId="74CAEE90" w14:textId="77777777" w:rsidR="00B567D1" w:rsidRDefault="00B567D1">
      <w:pPr>
        <w:rPr>
          <w:rFonts w:asciiTheme="majorHAnsi" w:eastAsiaTheme="majorEastAsia" w:hAnsiTheme="majorHAnsi" w:cstheme="majorBidi"/>
          <w:color w:val="1F4E79" w:themeColor="accent1" w:themeShade="80"/>
          <w:sz w:val="36"/>
          <w:szCs w:val="36"/>
        </w:rPr>
      </w:pPr>
      <w:r>
        <w:br w:type="page"/>
      </w:r>
    </w:p>
    <w:p w14:paraId="282F04BF" w14:textId="77777777" w:rsidR="00634B3F" w:rsidRPr="00545AB1" w:rsidRDefault="00634B3F" w:rsidP="00C90ACC">
      <w:pPr>
        <w:pStyle w:val="Heading1"/>
      </w:pPr>
      <w:bookmarkStart w:id="8" w:name="_Toc37171118"/>
      <w:r w:rsidRPr="00545AB1">
        <w:lastRenderedPageBreak/>
        <w:t xml:space="preserve">Structure of the </w:t>
      </w:r>
      <w:proofErr w:type="spellStart"/>
      <w:r w:rsidRPr="00545AB1">
        <w:t>PgCAP</w:t>
      </w:r>
      <w:proofErr w:type="spellEnd"/>
      <w:r w:rsidRPr="00545AB1">
        <w:t xml:space="preserve"> (Higher Education)</w:t>
      </w:r>
      <w:bookmarkEnd w:id="8"/>
    </w:p>
    <w:p w14:paraId="2ED5E5BC" w14:textId="77777777" w:rsidR="00634B3F" w:rsidRDefault="004B68AC" w:rsidP="00545AB1">
      <w:pPr>
        <w:jc w:val="both"/>
      </w:pPr>
      <w:r>
        <w:rPr>
          <w:noProof/>
          <w:lang w:eastAsia="zh-CN"/>
        </w:rPr>
        <w:drawing>
          <wp:anchor distT="0" distB="0" distL="114300" distR="114300" simplePos="0" relativeHeight="251661312" behindDoc="0" locked="0" layoutInCell="1" allowOverlap="1" wp14:anchorId="245A0E83" wp14:editId="2DEB7363">
            <wp:simplePos x="0" y="0"/>
            <wp:positionH relativeFrom="margin">
              <wp:align>right</wp:align>
            </wp:positionH>
            <wp:positionV relativeFrom="page">
              <wp:posOffset>1422806</wp:posOffset>
            </wp:positionV>
            <wp:extent cx="5420360" cy="3001010"/>
            <wp:effectExtent l="0" t="0" r="889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8866A3.tmp"/>
                    <pic:cNvPicPr/>
                  </pic:nvPicPr>
                  <pic:blipFill rotWithShape="1">
                    <a:blip r:embed="rId23">
                      <a:extLst>
                        <a:ext uri="{28A0092B-C50C-407E-A947-70E740481C1C}">
                          <a14:useLocalDpi xmlns:a14="http://schemas.microsoft.com/office/drawing/2010/main" val="0"/>
                        </a:ext>
                      </a:extLst>
                    </a:blip>
                    <a:srcRect t="1811"/>
                    <a:stretch/>
                  </pic:blipFill>
                  <pic:spPr bwMode="auto">
                    <a:xfrm>
                      <a:off x="0" y="0"/>
                      <a:ext cx="5420360" cy="3001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DB28AC" w14:textId="6F519FFA" w:rsidR="00F10E31" w:rsidRDefault="00A83C5A" w:rsidP="00545AB1">
      <w:pPr>
        <w:jc w:val="both"/>
      </w:pPr>
      <w:r>
        <w:t xml:space="preserve">All students begin the </w:t>
      </w:r>
      <w:proofErr w:type="spellStart"/>
      <w:r>
        <w:t>Pg</w:t>
      </w:r>
      <w:r w:rsidR="00544723">
        <w:t>CAP</w:t>
      </w:r>
      <w:proofErr w:type="spellEnd"/>
      <w:r w:rsidR="00544723">
        <w:t xml:space="preserve"> by participating in the Foundations of Academic Practice course.  This </w:t>
      </w:r>
      <w:proofErr w:type="gramStart"/>
      <w:r w:rsidR="00544723">
        <w:t>40 credit</w:t>
      </w:r>
      <w:proofErr w:type="gramEnd"/>
      <w:r w:rsidR="00544723">
        <w:t xml:space="preserve"> course is split into four blocks taught over two semesters. </w:t>
      </w:r>
      <w:r w:rsidR="00B156CE">
        <w:rPr>
          <w:rFonts w:cs="Arial"/>
        </w:rPr>
        <w:t>These will be delivered online through a combination of synchronous (students attend together on Collaborate) and asynchronous (directed learning activities through Learn) delivery.</w:t>
      </w:r>
      <w:r w:rsidR="00F10E31" w:rsidRPr="00545AB1">
        <w:rPr>
          <w:rFonts w:cs="Arial"/>
        </w:rPr>
        <w:t xml:space="preserve"> </w:t>
      </w:r>
      <w:r w:rsidR="00544723">
        <w:t xml:space="preserve"> It is designed to </w:t>
      </w:r>
      <w:r w:rsidR="008F78ED">
        <w:t xml:space="preserve">be relevant to both experienced and less-experienced staff in teaching-related roles through a focus on building on your existing practice and critical reflection on contemporary scholarship and research into higher education learning and teaching.  </w:t>
      </w:r>
    </w:p>
    <w:p w14:paraId="18B44459" w14:textId="561FC589" w:rsidR="00F10E31" w:rsidRPr="00A92132" w:rsidRDefault="00F10E31" w:rsidP="00F10E31">
      <w:pPr>
        <w:spacing w:after="100" w:afterAutospacing="1"/>
        <w:jc w:val="both"/>
      </w:pPr>
      <w:r>
        <w:t>On completing Foundations of Academic Practice, y</w:t>
      </w:r>
      <w:r w:rsidR="008F78ED">
        <w:t xml:space="preserve">ou will then be able to choose to study two of </w:t>
      </w:r>
      <w:r w:rsidR="00A92132">
        <w:t xml:space="preserve">five </w:t>
      </w:r>
      <w:r w:rsidR="008F78ED">
        <w:t xml:space="preserve">optional courses (10 credits each) and deepen your practice in areas that interest you. </w:t>
      </w:r>
      <w:r>
        <w:t xml:space="preserve"> </w:t>
      </w:r>
      <w:r w:rsidRPr="00545AB1">
        <w:rPr>
          <w:rFonts w:cs="Arial"/>
        </w:rPr>
        <w:t xml:space="preserve">The options courses are each one semester long. The options will be delivered in a range of ways, some face-to-face and others fully online. </w:t>
      </w:r>
      <w:r w:rsidR="00B156CE">
        <w:rPr>
          <w:rFonts w:cs="Arial"/>
        </w:rPr>
        <w:t>For the foreseeable future all option courses in 202</w:t>
      </w:r>
      <w:r w:rsidR="00A92132">
        <w:rPr>
          <w:rFonts w:cs="Arial"/>
        </w:rPr>
        <w:t>2/23</w:t>
      </w:r>
      <w:r w:rsidR="00B156CE">
        <w:rPr>
          <w:rFonts w:cs="Arial"/>
        </w:rPr>
        <w:t xml:space="preserve"> will be delivered online unless you are otherwise informed.  </w:t>
      </w:r>
      <w:r>
        <w:rPr>
          <w:rFonts w:cs="Arial"/>
        </w:rPr>
        <w:t>You</w:t>
      </w:r>
      <w:r w:rsidRPr="00545AB1">
        <w:rPr>
          <w:rFonts w:cs="Arial"/>
        </w:rPr>
        <w:t xml:space="preserve"> will take one option per semester.  </w:t>
      </w:r>
    </w:p>
    <w:p w14:paraId="56AED975" w14:textId="1BB8AE91" w:rsidR="00F10E31" w:rsidRDefault="008F78ED" w:rsidP="00545AB1">
      <w:pPr>
        <w:jc w:val="both"/>
      </w:pPr>
      <w:r>
        <w:t xml:space="preserve">Students from the </w:t>
      </w:r>
      <w:r w:rsidR="00C77CCA">
        <w:t xml:space="preserve">Edinburgh </w:t>
      </w:r>
      <w:r>
        <w:t xml:space="preserve">Medical School will not study from the optional </w:t>
      </w:r>
      <w:proofErr w:type="gramStart"/>
      <w:r>
        <w:t>courses,</w:t>
      </w:r>
      <w:r w:rsidR="00117BD5">
        <w:t xml:space="preserve"> </w:t>
      </w:r>
      <w:r>
        <w:t>but</w:t>
      </w:r>
      <w:proofErr w:type="gramEnd"/>
      <w:r>
        <w:t xml:space="preserve"> undertake a bespoke course in Clinical Education and Academic Practice</w:t>
      </w:r>
      <w:r w:rsidR="00F10E31">
        <w:t xml:space="preserve"> (20 credits)</w:t>
      </w:r>
      <w:r>
        <w:t xml:space="preserve">.  </w:t>
      </w:r>
    </w:p>
    <w:p w14:paraId="0CD93027" w14:textId="77777777" w:rsidR="00F10E31" w:rsidRDefault="00F10E31" w:rsidP="00545AB1">
      <w:pPr>
        <w:jc w:val="both"/>
      </w:pPr>
      <w:r>
        <w:t>All courses are M level (S</w:t>
      </w:r>
      <w:r w:rsidR="00D3369E">
        <w:t>C</w:t>
      </w:r>
      <w:r>
        <w:t>QF level 11).</w:t>
      </w:r>
    </w:p>
    <w:p w14:paraId="0319090F" w14:textId="77777777" w:rsidR="00E34C10" w:rsidRDefault="008F78ED" w:rsidP="00545AB1">
      <w:pPr>
        <w:jc w:val="both"/>
      </w:pPr>
      <w:r>
        <w:t>On successful completion of all assessments, yo</w:t>
      </w:r>
      <w:r w:rsidR="00A83C5A">
        <w:t xml:space="preserve">u will be awarded the </w:t>
      </w:r>
      <w:proofErr w:type="spellStart"/>
      <w:r w:rsidR="00A83C5A">
        <w:t>Pg</w:t>
      </w:r>
      <w:r w:rsidR="00F10E31">
        <w:t>CAP</w:t>
      </w:r>
      <w:proofErr w:type="spellEnd"/>
      <w:r w:rsidR="00F10E31">
        <w:t xml:space="preserve"> and </w:t>
      </w:r>
      <w:r>
        <w:t xml:space="preserve">automatically receive the professional recognition status of Fellow of the Higher Education Academy. </w:t>
      </w:r>
    </w:p>
    <w:p w14:paraId="727D4376" w14:textId="77777777" w:rsidR="004B68AC" w:rsidRDefault="00B567D1" w:rsidP="00E70BB2">
      <w:pPr>
        <w:jc w:val="both"/>
      </w:pPr>
      <w:r>
        <w:t xml:space="preserve">Full details of all courses can be found from page </w:t>
      </w:r>
      <w:r w:rsidR="00717F83">
        <w:t>8</w:t>
      </w:r>
    </w:p>
    <w:p w14:paraId="4A91FCDB" w14:textId="77777777" w:rsidR="00E70BB2" w:rsidRDefault="00E70BB2">
      <w:pPr>
        <w:rPr>
          <w:rFonts w:asciiTheme="majorHAnsi" w:eastAsiaTheme="majorEastAsia" w:hAnsiTheme="majorHAnsi" w:cstheme="majorBidi"/>
          <w:color w:val="1F4E79" w:themeColor="accent1" w:themeShade="80"/>
          <w:sz w:val="36"/>
          <w:szCs w:val="36"/>
        </w:rPr>
      </w:pPr>
      <w:r>
        <w:br w:type="page"/>
      </w:r>
    </w:p>
    <w:p w14:paraId="5D9E3932" w14:textId="77777777" w:rsidR="00634B3F" w:rsidRPr="00545AB1" w:rsidRDefault="00634B3F" w:rsidP="0035295B">
      <w:pPr>
        <w:pStyle w:val="Heading1"/>
        <w:spacing w:before="0" w:after="120"/>
      </w:pPr>
      <w:bookmarkStart w:id="9" w:name="_Toc37171119"/>
      <w:r w:rsidRPr="00545AB1">
        <w:lastRenderedPageBreak/>
        <w:t>Becoming a Fellow of the Higher Education Academy</w:t>
      </w:r>
      <w:bookmarkEnd w:id="9"/>
    </w:p>
    <w:p w14:paraId="1A0512A0" w14:textId="77777777" w:rsidR="00634B3F" w:rsidRPr="00545AB1" w:rsidRDefault="00634B3F" w:rsidP="0035295B">
      <w:pPr>
        <w:autoSpaceDE w:val="0"/>
        <w:autoSpaceDN w:val="0"/>
        <w:adjustRightInd w:val="0"/>
        <w:spacing w:line="240" w:lineRule="auto"/>
        <w:jc w:val="both"/>
        <w:rPr>
          <w:rFonts w:cs="Arial"/>
        </w:rPr>
      </w:pPr>
      <w:r w:rsidRPr="00545AB1">
        <w:rPr>
          <w:rFonts w:cs="Arial"/>
        </w:rPr>
        <w:t xml:space="preserve">The </w:t>
      </w:r>
      <w:proofErr w:type="spellStart"/>
      <w:r w:rsidRPr="00545AB1">
        <w:rPr>
          <w:rFonts w:cs="Arial"/>
        </w:rPr>
        <w:t>PgCAP</w:t>
      </w:r>
      <w:proofErr w:type="spellEnd"/>
      <w:r w:rsidRPr="00545AB1">
        <w:rPr>
          <w:rFonts w:cs="Arial"/>
        </w:rPr>
        <w:t xml:space="preserve"> is a programme accredited by the Higher Education Academy</w:t>
      </w:r>
      <w:r w:rsidR="00897752">
        <w:rPr>
          <w:rFonts w:cs="Arial"/>
        </w:rPr>
        <w:t xml:space="preserve"> </w:t>
      </w:r>
      <w:r w:rsidRPr="00545AB1">
        <w:rPr>
          <w:rFonts w:cs="Arial"/>
        </w:rPr>
        <w:t xml:space="preserve">against Descriptor Two of the UK </w:t>
      </w:r>
      <w:r w:rsidRPr="00545AB1">
        <w:rPr>
          <w:rFonts w:cs="Arial"/>
          <w:i/>
          <w:iCs/>
        </w:rPr>
        <w:t>Professional Standards Framework (UKPSF</w:t>
      </w:r>
      <w:r w:rsidR="00897752">
        <w:rPr>
          <w:rFonts w:cs="Arial"/>
        </w:rPr>
        <w:t xml:space="preserve">), </w:t>
      </w:r>
      <w:r w:rsidR="00897752" w:rsidRPr="00897752">
        <w:rPr>
          <w:rFonts w:cs="Arial"/>
        </w:rPr>
        <w:t xml:space="preserve">a </w:t>
      </w:r>
      <w:proofErr w:type="gramStart"/>
      <w:r w:rsidR="00897752" w:rsidRPr="00897752">
        <w:rPr>
          <w:rFonts w:cs="Arial"/>
        </w:rPr>
        <w:t>nationally-recognised</w:t>
      </w:r>
      <w:proofErr w:type="gramEnd"/>
      <w:r w:rsidR="00897752" w:rsidRPr="00897752">
        <w:rPr>
          <w:rFonts w:cs="Arial"/>
        </w:rPr>
        <w:t xml:space="preserve"> framework for benchmarking success within </w:t>
      </w:r>
      <w:r w:rsidR="00897752">
        <w:rPr>
          <w:rFonts w:cs="Arial"/>
        </w:rPr>
        <w:t xml:space="preserve">HE teaching and learning support.  </w:t>
      </w:r>
    </w:p>
    <w:p w14:paraId="4FA84756" w14:textId="77777777" w:rsidR="00897752" w:rsidRDefault="00897752" w:rsidP="0035295B">
      <w:pPr>
        <w:spacing w:line="240" w:lineRule="auto"/>
        <w:jc w:val="both"/>
        <w:rPr>
          <w:rFonts w:cs="Arial"/>
        </w:rPr>
      </w:pPr>
      <w:r>
        <w:rPr>
          <w:rFonts w:cs="Arial"/>
        </w:rPr>
        <w:t xml:space="preserve">The UKPSF describes the Areas of Activity, Core </w:t>
      </w:r>
      <w:proofErr w:type="gramStart"/>
      <w:r>
        <w:rPr>
          <w:rFonts w:cs="Arial"/>
        </w:rPr>
        <w:t>Knowledge</w:t>
      </w:r>
      <w:proofErr w:type="gramEnd"/>
      <w:r>
        <w:rPr>
          <w:rFonts w:cs="Arial"/>
        </w:rPr>
        <w:t xml:space="preserve"> and Values </w:t>
      </w:r>
      <w:r w:rsidR="0067162A">
        <w:rPr>
          <w:rFonts w:cs="Arial"/>
        </w:rPr>
        <w:t xml:space="preserve">(the ‘Dimensions’) </w:t>
      </w:r>
      <w:r>
        <w:rPr>
          <w:rFonts w:cs="Arial"/>
        </w:rPr>
        <w:t xml:space="preserve">expected from university teachers in a variety of roles and the four categories of fellowship, which are Associate Fellow (Descriptor One or D1), Fellow (D2), Senior Fellow (D3) and Principal Fellow (D4).  </w:t>
      </w:r>
    </w:p>
    <w:tbl>
      <w:tblPr>
        <w:tblStyle w:val="TableGrid"/>
        <w:tblW w:w="0" w:type="auto"/>
        <w:tblLook w:val="04A0" w:firstRow="1" w:lastRow="0" w:firstColumn="1" w:lastColumn="0" w:noHBand="0" w:noVBand="1"/>
      </w:tblPr>
      <w:tblGrid>
        <w:gridCol w:w="3068"/>
        <w:gridCol w:w="3044"/>
        <w:gridCol w:w="2904"/>
      </w:tblGrid>
      <w:tr w:rsidR="00703185" w14:paraId="1C37F061" w14:textId="77777777" w:rsidTr="0035295B">
        <w:tc>
          <w:tcPr>
            <w:tcW w:w="3068" w:type="dxa"/>
            <w:shd w:val="clear" w:color="auto" w:fill="auto"/>
          </w:tcPr>
          <w:p w14:paraId="05C58576" w14:textId="77777777" w:rsidR="00703185" w:rsidRDefault="00703185" w:rsidP="007D42C4">
            <w:pPr>
              <w:rPr>
                <w:b/>
              </w:rPr>
            </w:pPr>
            <w:r>
              <w:rPr>
                <w:b/>
              </w:rPr>
              <w:t>Areas of Activity</w:t>
            </w:r>
          </w:p>
          <w:p w14:paraId="059DC3D5" w14:textId="77777777" w:rsidR="00703185" w:rsidRDefault="00703185" w:rsidP="007D42C4">
            <w:pPr>
              <w:ind w:left="459" w:hanging="459"/>
              <w:rPr>
                <w:b/>
                <w:sz w:val="16"/>
              </w:rPr>
            </w:pPr>
            <w:r>
              <w:rPr>
                <w:b/>
                <w:bCs/>
                <w:sz w:val="16"/>
              </w:rPr>
              <w:t xml:space="preserve">A1 </w:t>
            </w:r>
            <w:r>
              <w:rPr>
                <w:b/>
                <w:bCs/>
                <w:sz w:val="16"/>
              </w:rPr>
              <w:tab/>
              <w:t xml:space="preserve">Design and plan learning activities and/or </w:t>
            </w:r>
            <w:proofErr w:type="spellStart"/>
            <w:r>
              <w:rPr>
                <w:b/>
                <w:bCs/>
                <w:sz w:val="16"/>
              </w:rPr>
              <w:t>programmes</w:t>
            </w:r>
            <w:proofErr w:type="spellEnd"/>
            <w:r>
              <w:rPr>
                <w:b/>
                <w:bCs/>
                <w:sz w:val="16"/>
              </w:rPr>
              <w:t xml:space="preserve"> of study</w:t>
            </w:r>
          </w:p>
          <w:p w14:paraId="106E6C31" w14:textId="77777777" w:rsidR="00703185" w:rsidRDefault="00703185" w:rsidP="007D42C4">
            <w:pPr>
              <w:ind w:left="459" w:hanging="459"/>
              <w:rPr>
                <w:b/>
                <w:sz w:val="16"/>
              </w:rPr>
            </w:pPr>
            <w:r>
              <w:rPr>
                <w:b/>
                <w:bCs/>
                <w:sz w:val="16"/>
              </w:rPr>
              <w:t xml:space="preserve">A2 </w:t>
            </w:r>
            <w:r>
              <w:rPr>
                <w:b/>
                <w:bCs/>
                <w:sz w:val="16"/>
              </w:rPr>
              <w:tab/>
              <w:t>Teach and/or support learning</w:t>
            </w:r>
          </w:p>
          <w:p w14:paraId="773954E9" w14:textId="77777777" w:rsidR="00703185" w:rsidRDefault="00703185" w:rsidP="007D42C4">
            <w:pPr>
              <w:ind w:left="459" w:hanging="459"/>
              <w:rPr>
                <w:b/>
                <w:sz w:val="16"/>
              </w:rPr>
            </w:pPr>
            <w:r>
              <w:rPr>
                <w:b/>
                <w:bCs/>
                <w:sz w:val="16"/>
              </w:rPr>
              <w:t xml:space="preserve">A3 </w:t>
            </w:r>
            <w:r>
              <w:rPr>
                <w:b/>
                <w:bCs/>
                <w:sz w:val="16"/>
              </w:rPr>
              <w:tab/>
              <w:t>Assess and give feedback to learners</w:t>
            </w:r>
          </w:p>
          <w:p w14:paraId="6D7B68ED" w14:textId="77777777" w:rsidR="00703185" w:rsidRDefault="00703185" w:rsidP="007D42C4">
            <w:pPr>
              <w:ind w:left="459" w:hanging="459"/>
              <w:rPr>
                <w:b/>
                <w:sz w:val="16"/>
              </w:rPr>
            </w:pPr>
            <w:r>
              <w:rPr>
                <w:b/>
                <w:bCs/>
                <w:sz w:val="16"/>
              </w:rPr>
              <w:t xml:space="preserve">A4 </w:t>
            </w:r>
            <w:r>
              <w:rPr>
                <w:b/>
                <w:bCs/>
                <w:sz w:val="16"/>
              </w:rPr>
              <w:tab/>
              <w:t>Develop effective learning environments and approaches to student support and guidance</w:t>
            </w:r>
          </w:p>
          <w:p w14:paraId="327536B9" w14:textId="77777777" w:rsidR="00703185" w:rsidRDefault="00703185" w:rsidP="007D42C4">
            <w:pPr>
              <w:ind w:left="459" w:hanging="459"/>
              <w:rPr>
                <w:b/>
                <w:sz w:val="18"/>
              </w:rPr>
            </w:pPr>
            <w:r>
              <w:rPr>
                <w:b/>
                <w:bCs/>
                <w:sz w:val="16"/>
              </w:rPr>
              <w:t xml:space="preserve">A5 </w:t>
            </w:r>
            <w:r>
              <w:rPr>
                <w:b/>
                <w:bCs/>
                <w:sz w:val="16"/>
              </w:rPr>
              <w:tab/>
              <w:t xml:space="preserve">Engage in continuing professional development in subjects/disciplines and their pedagogy, incorporating research, </w:t>
            </w:r>
            <w:proofErr w:type="gramStart"/>
            <w:r>
              <w:rPr>
                <w:b/>
                <w:bCs/>
                <w:sz w:val="16"/>
              </w:rPr>
              <w:t>scholarship</w:t>
            </w:r>
            <w:proofErr w:type="gramEnd"/>
            <w:r>
              <w:rPr>
                <w:b/>
                <w:bCs/>
                <w:sz w:val="16"/>
              </w:rPr>
              <w:t xml:space="preserve"> and the evaluation of professional practices </w:t>
            </w:r>
          </w:p>
        </w:tc>
        <w:tc>
          <w:tcPr>
            <w:tcW w:w="3044" w:type="dxa"/>
            <w:shd w:val="clear" w:color="auto" w:fill="auto"/>
          </w:tcPr>
          <w:p w14:paraId="55C11CF7" w14:textId="77777777" w:rsidR="00703185" w:rsidRDefault="00703185" w:rsidP="007D42C4">
            <w:pPr>
              <w:rPr>
                <w:b/>
              </w:rPr>
            </w:pPr>
            <w:r>
              <w:rPr>
                <w:b/>
              </w:rPr>
              <w:t>Core Knowledge</w:t>
            </w:r>
          </w:p>
          <w:p w14:paraId="6C810DB0" w14:textId="77777777" w:rsidR="00703185" w:rsidRDefault="00703185" w:rsidP="007D42C4">
            <w:pPr>
              <w:ind w:left="418" w:hanging="418"/>
              <w:rPr>
                <w:b/>
                <w:sz w:val="16"/>
              </w:rPr>
            </w:pPr>
            <w:r>
              <w:rPr>
                <w:b/>
                <w:bCs/>
                <w:sz w:val="16"/>
              </w:rPr>
              <w:t xml:space="preserve">K1 </w:t>
            </w:r>
            <w:r>
              <w:rPr>
                <w:b/>
                <w:bCs/>
                <w:sz w:val="16"/>
              </w:rPr>
              <w:tab/>
              <w:t>The subject material</w:t>
            </w:r>
          </w:p>
          <w:p w14:paraId="2DF71099" w14:textId="77777777" w:rsidR="00703185" w:rsidRDefault="00703185" w:rsidP="007D42C4">
            <w:pPr>
              <w:ind w:left="418" w:hanging="418"/>
              <w:rPr>
                <w:b/>
                <w:sz w:val="16"/>
              </w:rPr>
            </w:pPr>
            <w:r>
              <w:rPr>
                <w:b/>
                <w:bCs/>
                <w:sz w:val="16"/>
              </w:rPr>
              <w:t xml:space="preserve">K2 </w:t>
            </w:r>
            <w:r>
              <w:rPr>
                <w:b/>
                <w:bCs/>
                <w:sz w:val="16"/>
              </w:rPr>
              <w:tab/>
              <w:t xml:space="preserve">Appropriate methods for teaching and learning in the subject area and at the level of the academic </w:t>
            </w:r>
            <w:proofErr w:type="spellStart"/>
            <w:r>
              <w:rPr>
                <w:b/>
                <w:bCs/>
                <w:sz w:val="16"/>
              </w:rPr>
              <w:t>programme</w:t>
            </w:r>
            <w:proofErr w:type="spellEnd"/>
            <w:r>
              <w:rPr>
                <w:b/>
                <w:bCs/>
                <w:sz w:val="16"/>
              </w:rPr>
              <w:t xml:space="preserve"> </w:t>
            </w:r>
          </w:p>
          <w:p w14:paraId="7A449A91" w14:textId="77777777" w:rsidR="00703185" w:rsidRDefault="00703185" w:rsidP="007D42C4">
            <w:pPr>
              <w:ind w:left="418" w:hanging="418"/>
              <w:rPr>
                <w:b/>
                <w:sz w:val="16"/>
              </w:rPr>
            </w:pPr>
            <w:r>
              <w:rPr>
                <w:b/>
                <w:bCs/>
                <w:sz w:val="16"/>
              </w:rPr>
              <w:t xml:space="preserve">K3 </w:t>
            </w:r>
            <w:r>
              <w:rPr>
                <w:b/>
                <w:bCs/>
                <w:sz w:val="16"/>
              </w:rPr>
              <w:tab/>
              <w:t>How students learn, both generally and within their subject/disciplinary area(s)</w:t>
            </w:r>
          </w:p>
          <w:p w14:paraId="34EA967A" w14:textId="77777777" w:rsidR="00703185" w:rsidRDefault="00703185" w:rsidP="007D42C4">
            <w:pPr>
              <w:ind w:left="418" w:hanging="418"/>
              <w:rPr>
                <w:b/>
                <w:sz w:val="16"/>
              </w:rPr>
            </w:pPr>
            <w:r>
              <w:rPr>
                <w:b/>
                <w:bCs/>
                <w:sz w:val="16"/>
              </w:rPr>
              <w:t xml:space="preserve">K4 </w:t>
            </w:r>
            <w:r>
              <w:rPr>
                <w:b/>
                <w:bCs/>
                <w:sz w:val="16"/>
              </w:rPr>
              <w:tab/>
              <w:t>The use and value of appropriate learning technologies</w:t>
            </w:r>
          </w:p>
          <w:p w14:paraId="269B8C15" w14:textId="77777777" w:rsidR="00703185" w:rsidRDefault="00703185" w:rsidP="007D42C4">
            <w:pPr>
              <w:ind w:left="418" w:hanging="418"/>
              <w:rPr>
                <w:b/>
                <w:sz w:val="16"/>
              </w:rPr>
            </w:pPr>
            <w:r>
              <w:rPr>
                <w:b/>
                <w:bCs/>
                <w:sz w:val="16"/>
              </w:rPr>
              <w:t xml:space="preserve">K5 </w:t>
            </w:r>
            <w:r>
              <w:rPr>
                <w:b/>
                <w:bCs/>
                <w:sz w:val="16"/>
              </w:rPr>
              <w:tab/>
              <w:t>Methods for evaluating the effectiveness of teaching</w:t>
            </w:r>
          </w:p>
          <w:p w14:paraId="3859B93A" w14:textId="77777777" w:rsidR="00703185" w:rsidRDefault="00703185" w:rsidP="007D42C4">
            <w:pPr>
              <w:ind w:left="418" w:hanging="418"/>
              <w:rPr>
                <w:b/>
                <w:sz w:val="18"/>
              </w:rPr>
            </w:pPr>
            <w:r>
              <w:rPr>
                <w:b/>
                <w:bCs/>
                <w:sz w:val="16"/>
              </w:rPr>
              <w:t xml:space="preserve">K6 </w:t>
            </w:r>
            <w:r>
              <w:rPr>
                <w:b/>
                <w:bCs/>
                <w:sz w:val="16"/>
              </w:rPr>
              <w:tab/>
              <w:t xml:space="preserve">The implications of quality assurance and quality enhancement for academic and professional practice with a particular focus on teaching </w:t>
            </w:r>
          </w:p>
        </w:tc>
        <w:tc>
          <w:tcPr>
            <w:tcW w:w="2904" w:type="dxa"/>
            <w:shd w:val="clear" w:color="auto" w:fill="auto"/>
          </w:tcPr>
          <w:p w14:paraId="6523B75E" w14:textId="77777777" w:rsidR="00703185" w:rsidRDefault="00703185" w:rsidP="007D42C4">
            <w:pPr>
              <w:rPr>
                <w:b/>
              </w:rPr>
            </w:pPr>
            <w:r>
              <w:rPr>
                <w:b/>
              </w:rPr>
              <w:t>Professional Values</w:t>
            </w:r>
          </w:p>
          <w:p w14:paraId="263E6E10" w14:textId="77777777" w:rsidR="00703185" w:rsidRDefault="00703185" w:rsidP="007D42C4">
            <w:pPr>
              <w:ind w:left="413" w:hanging="413"/>
              <w:rPr>
                <w:b/>
                <w:sz w:val="16"/>
              </w:rPr>
            </w:pPr>
            <w:r>
              <w:rPr>
                <w:b/>
                <w:bCs/>
                <w:sz w:val="16"/>
              </w:rPr>
              <w:t>V1</w:t>
            </w:r>
            <w:r>
              <w:rPr>
                <w:b/>
                <w:bCs/>
                <w:sz w:val="16"/>
              </w:rPr>
              <w:tab/>
              <w:t>Respect individual learners and diverse learning communities</w:t>
            </w:r>
          </w:p>
          <w:p w14:paraId="44111848" w14:textId="77777777" w:rsidR="00703185" w:rsidRDefault="00703185" w:rsidP="007D42C4">
            <w:pPr>
              <w:ind w:left="413" w:hanging="413"/>
              <w:rPr>
                <w:b/>
                <w:sz w:val="16"/>
              </w:rPr>
            </w:pPr>
            <w:r>
              <w:rPr>
                <w:b/>
                <w:bCs/>
                <w:sz w:val="16"/>
              </w:rPr>
              <w:t xml:space="preserve">V2 </w:t>
            </w:r>
            <w:r>
              <w:rPr>
                <w:b/>
                <w:bCs/>
                <w:sz w:val="16"/>
              </w:rPr>
              <w:tab/>
              <w:t>Promote participation in higher education and equality of opportunity for learners</w:t>
            </w:r>
          </w:p>
          <w:p w14:paraId="5EDD4C09" w14:textId="77777777" w:rsidR="00703185" w:rsidRDefault="00703185" w:rsidP="007D42C4">
            <w:pPr>
              <w:ind w:left="413" w:hanging="413"/>
              <w:rPr>
                <w:b/>
                <w:sz w:val="16"/>
              </w:rPr>
            </w:pPr>
            <w:r>
              <w:rPr>
                <w:b/>
                <w:bCs/>
                <w:sz w:val="16"/>
              </w:rPr>
              <w:t xml:space="preserve">V3 </w:t>
            </w:r>
            <w:r>
              <w:rPr>
                <w:b/>
                <w:bCs/>
                <w:sz w:val="16"/>
              </w:rPr>
              <w:tab/>
              <w:t>Use evidence-informed approaches and the outcomes from research, scholarship and continuing professional development</w:t>
            </w:r>
          </w:p>
          <w:p w14:paraId="6ABAD2DA" w14:textId="77777777" w:rsidR="00703185" w:rsidRDefault="00703185" w:rsidP="007D42C4">
            <w:pPr>
              <w:ind w:left="413" w:hanging="413"/>
              <w:rPr>
                <w:b/>
                <w:sz w:val="18"/>
              </w:rPr>
            </w:pPr>
            <w:r>
              <w:rPr>
                <w:b/>
                <w:bCs/>
                <w:sz w:val="16"/>
              </w:rPr>
              <w:t xml:space="preserve">V4 </w:t>
            </w:r>
            <w:r>
              <w:rPr>
                <w:b/>
                <w:bCs/>
                <w:sz w:val="16"/>
              </w:rPr>
              <w:tab/>
              <w:t xml:space="preserve">Acknowledge the wider context in which higher education operates </w:t>
            </w:r>
            <w:proofErr w:type="spellStart"/>
            <w:r>
              <w:rPr>
                <w:b/>
                <w:bCs/>
                <w:sz w:val="16"/>
              </w:rPr>
              <w:t>recognising</w:t>
            </w:r>
            <w:proofErr w:type="spellEnd"/>
            <w:r>
              <w:rPr>
                <w:b/>
                <w:bCs/>
                <w:sz w:val="16"/>
              </w:rPr>
              <w:t xml:space="preserve"> the implications for professional practice</w:t>
            </w:r>
          </w:p>
        </w:tc>
      </w:tr>
    </w:tbl>
    <w:p w14:paraId="290D8465" w14:textId="77777777" w:rsidR="00703185" w:rsidRPr="0035295B" w:rsidRDefault="00A05E4C" w:rsidP="00703185">
      <w:pPr>
        <w:autoSpaceDE w:val="0"/>
        <w:autoSpaceDN w:val="0"/>
        <w:adjustRightInd w:val="0"/>
        <w:spacing w:after="0" w:line="240" w:lineRule="auto"/>
        <w:jc w:val="both"/>
        <w:rPr>
          <w:rStyle w:val="Hyperlink"/>
          <w:rFonts w:cs="Arial"/>
          <w:color w:val="auto"/>
          <w:sz w:val="18"/>
          <w:szCs w:val="18"/>
        </w:rPr>
      </w:pPr>
      <w:hyperlink r:id="rId24" w:history="1">
        <w:r w:rsidR="00703185" w:rsidRPr="0035295B">
          <w:rPr>
            <w:rStyle w:val="Hyperlink"/>
            <w:rFonts w:cs="Arial"/>
            <w:color w:val="auto"/>
            <w:sz w:val="18"/>
            <w:szCs w:val="18"/>
          </w:rPr>
          <w:t>https://www.heacademy.ac.uk/system/files/downloads/uk_professional_standards_framework.pdf</w:t>
        </w:r>
      </w:hyperlink>
    </w:p>
    <w:p w14:paraId="069CD14A" w14:textId="77777777" w:rsidR="00703185" w:rsidRDefault="00703185" w:rsidP="0035295B">
      <w:pPr>
        <w:spacing w:line="240" w:lineRule="auto"/>
        <w:jc w:val="both"/>
        <w:rPr>
          <w:rFonts w:cs="Arial"/>
        </w:rPr>
      </w:pPr>
    </w:p>
    <w:p w14:paraId="4915B902" w14:textId="77777777" w:rsidR="0067162A" w:rsidRDefault="007D42C4" w:rsidP="0035295B">
      <w:pPr>
        <w:spacing w:line="240" w:lineRule="auto"/>
        <w:jc w:val="both"/>
        <w:rPr>
          <w:rFonts w:cs="Arial"/>
        </w:rPr>
      </w:pPr>
      <w:r>
        <w:rPr>
          <w:rFonts w:cs="Arial"/>
        </w:rPr>
        <w:t xml:space="preserve">A </w:t>
      </w:r>
      <w:r w:rsidR="0067162A">
        <w:rPr>
          <w:rFonts w:cs="Arial"/>
        </w:rPr>
        <w:t xml:space="preserve">Fellow of the HEA (D2) </w:t>
      </w:r>
      <w:proofErr w:type="gramStart"/>
      <w:r w:rsidR="0067162A">
        <w:rPr>
          <w:rFonts w:cs="Arial"/>
        </w:rPr>
        <w:t>is someone who is</w:t>
      </w:r>
      <w:proofErr w:type="gramEnd"/>
      <w:r w:rsidR="0067162A">
        <w:rPr>
          <w:rFonts w:cs="Arial"/>
        </w:rPr>
        <w:t xml:space="preserve"> able to demonstrate a broad understanding and engagement with all areas; essentially someone with a well-rounded teaching practice</w:t>
      </w:r>
      <w:r w:rsidR="00D3369E">
        <w:rPr>
          <w:rFonts w:cs="Arial"/>
        </w:rPr>
        <w:t>.</w:t>
      </w:r>
      <w:r w:rsidR="0067162A">
        <w:rPr>
          <w:rFonts w:cs="Arial"/>
        </w:rPr>
        <w:t xml:space="preserve"> </w:t>
      </w:r>
      <w:r w:rsidR="00D3369E">
        <w:rPr>
          <w:rFonts w:cs="Arial"/>
        </w:rPr>
        <w:t>T</w:t>
      </w:r>
      <w:r w:rsidR="0067162A" w:rsidRPr="00545AB1">
        <w:rPr>
          <w:rFonts w:cs="Arial"/>
        </w:rPr>
        <w:t xml:space="preserve">he Programme is designed around the key elements of Descriptor 2 of the </w:t>
      </w:r>
      <w:proofErr w:type="gramStart"/>
      <w:r w:rsidR="0067162A" w:rsidRPr="00545AB1">
        <w:rPr>
          <w:rFonts w:cs="Arial"/>
        </w:rPr>
        <w:t>UKPSF</w:t>
      </w:r>
      <w:proofErr w:type="gramEnd"/>
      <w:r w:rsidR="0067162A" w:rsidRPr="00545AB1">
        <w:rPr>
          <w:rFonts w:cs="Arial"/>
        </w:rPr>
        <w:t xml:space="preserve"> and the assessments will allow </w:t>
      </w:r>
      <w:r w:rsidR="0067162A">
        <w:rPr>
          <w:rFonts w:cs="Arial"/>
        </w:rPr>
        <w:t>you</w:t>
      </w:r>
      <w:r w:rsidR="0067162A" w:rsidRPr="00545AB1">
        <w:rPr>
          <w:rFonts w:cs="Arial"/>
        </w:rPr>
        <w:t xml:space="preserve"> to show how each of these elements has been incorporated in</w:t>
      </w:r>
      <w:r w:rsidR="0067162A">
        <w:rPr>
          <w:rFonts w:cs="Arial"/>
        </w:rPr>
        <w:t>to</w:t>
      </w:r>
      <w:r w:rsidR="0067162A" w:rsidRPr="00545AB1">
        <w:rPr>
          <w:rFonts w:cs="Arial"/>
        </w:rPr>
        <w:t xml:space="preserve"> </w:t>
      </w:r>
      <w:r w:rsidR="0067162A">
        <w:rPr>
          <w:rFonts w:cs="Arial"/>
        </w:rPr>
        <w:t>your</w:t>
      </w:r>
      <w:r w:rsidR="0067162A" w:rsidRPr="00545AB1">
        <w:rPr>
          <w:rFonts w:cs="Arial"/>
        </w:rPr>
        <w:t xml:space="preserve"> own academic practice.  </w:t>
      </w:r>
    </w:p>
    <w:p w14:paraId="6167533F" w14:textId="77777777" w:rsidR="001B4D1D" w:rsidRPr="0035295B" w:rsidRDefault="0067162A" w:rsidP="0035295B">
      <w:pPr>
        <w:spacing w:line="240" w:lineRule="auto"/>
        <w:jc w:val="both"/>
      </w:pPr>
      <w:r>
        <w:rPr>
          <w:rFonts w:cs="Arial"/>
        </w:rPr>
        <w:t>You will be</w:t>
      </w:r>
      <w:r w:rsidR="00634B3F" w:rsidRPr="00545AB1">
        <w:rPr>
          <w:rFonts w:cs="Arial"/>
        </w:rPr>
        <w:t xml:space="preserve"> introduced to the UKPSF in the </w:t>
      </w:r>
      <w:proofErr w:type="gramStart"/>
      <w:r w:rsidR="00634B3F" w:rsidRPr="00545AB1">
        <w:rPr>
          <w:rFonts w:cs="Arial"/>
        </w:rPr>
        <w:t>40 credit</w:t>
      </w:r>
      <w:proofErr w:type="gramEnd"/>
      <w:r w:rsidR="00634B3F" w:rsidRPr="00545AB1">
        <w:rPr>
          <w:rFonts w:cs="Arial"/>
        </w:rPr>
        <w:t xml:space="preserve"> compulsory course, Foundations of Academic Practice</w:t>
      </w:r>
      <w:r>
        <w:rPr>
          <w:rFonts w:cs="Arial"/>
        </w:rPr>
        <w:t xml:space="preserve"> and shown how to link to your learning to the three Dimensions and demonstrate engagement with them in your assessments.</w:t>
      </w:r>
      <w:r w:rsidR="001B4D1D" w:rsidRPr="00545AB1">
        <w:t xml:space="preserve"> After completing the Foundations course, we give you the opportunity to personalise and broaden your experience of development in relation to the UKPSF by choosing two optional courses. We have provided an outline of the assessments for each option along with guidance as to which aspects of the Areas of Activity, Core </w:t>
      </w:r>
      <w:proofErr w:type="gramStart"/>
      <w:r w:rsidR="001B4D1D" w:rsidRPr="00545AB1">
        <w:t>Knowledge</w:t>
      </w:r>
      <w:proofErr w:type="gramEnd"/>
      <w:r w:rsidR="001B4D1D" w:rsidRPr="00545AB1">
        <w:t xml:space="preserve"> and Professional Values each option particularly emphasises.</w:t>
      </w:r>
    </w:p>
    <w:p w14:paraId="53F189B4" w14:textId="77777777" w:rsidR="00634B3F" w:rsidRPr="00545AB1" w:rsidRDefault="0067162A" w:rsidP="0035295B">
      <w:pPr>
        <w:autoSpaceDE w:val="0"/>
        <w:autoSpaceDN w:val="0"/>
        <w:adjustRightInd w:val="0"/>
        <w:spacing w:line="240" w:lineRule="auto"/>
        <w:jc w:val="both"/>
        <w:rPr>
          <w:rFonts w:cs="Arial"/>
        </w:rPr>
      </w:pPr>
      <w:r>
        <w:rPr>
          <w:rFonts w:cs="Arial"/>
        </w:rPr>
        <w:t>T</w:t>
      </w:r>
      <w:r w:rsidR="00634B3F" w:rsidRPr="00545AB1">
        <w:rPr>
          <w:rFonts w:cs="Arial"/>
        </w:rPr>
        <w:t xml:space="preserve">his means that </w:t>
      </w:r>
      <w:r>
        <w:rPr>
          <w:rFonts w:cs="Arial"/>
        </w:rPr>
        <w:t>when you graduate</w:t>
      </w:r>
      <w:r w:rsidRPr="00545AB1">
        <w:rPr>
          <w:rFonts w:cs="Arial"/>
        </w:rPr>
        <w:t xml:space="preserve"> </w:t>
      </w:r>
      <w:r w:rsidR="00634B3F" w:rsidRPr="00545AB1">
        <w:rPr>
          <w:rFonts w:cs="Arial"/>
        </w:rPr>
        <w:t xml:space="preserve">from the </w:t>
      </w:r>
      <w:proofErr w:type="spellStart"/>
      <w:r w:rsidR="00634B3F" w:rsidRPr="00545AB1">
        <w:rPr>
          <w:rFonts w:cs="Arial"/>
        </w:rPr>
        <w:t>PgCAP</w:t>
      </w:r>
      <w:proofErr w:type="spellEnd"/>
      <w:r w:rsidR="00634B3F" w:rsidRPr="00545AB1">
        <w:rPr>
          <w:rFonts w:cs="Arial"/>
        </w:rPr>
        <w:t xml:space="preserve"> (60 M level credits) </w:t>
      </w:r>
      <w:r>
        <w:rPr>
          <w:rFonts w:cs="Arial"/>
        </w:rPr>
        <w:t xml:space="preserve">you </w:t>
      </w:r>
      <w:r w:rsidR="00634B3F" w:rsidRPr="00545AB1">
        <w:rPr>
          <w:rFonts w:cs="Arial"/>
        </w:rPr>
        <w:t xml:space="preserve">are eligible to become </w:t>
      </w:r>
      <w:r>
        <w:rPr>
          <w:rFonts w:cs="Arial"/>
        </w:rPr>
        <w:t xml:space="preserve">a </w:t>
      </w:r>
      <w:r w:rsidR="00634B3F" w:rsidRPr="00545AB1">
        <w:rPr>
          <w:rFonts w:cs="Arial"/>
          <w:i/>
          <w:iCs/>
        </w:rPr>
        <w:t>Fello</w:t>
      </w:r>
      <w:r>
        <w:rPr>
          <w:rFonts w:cs="Arial"/>
          <w:i/>
          <w:iCs/>
        </w:rPr>
        <w:t>w</w:t>
      </w:r>
      <w:r w:rsidR="00634B3F" w:rsidRPr="00545AB1">
        <w:rPr>
          <w:rFonts w:cs="Arial"/>
        </w:rPr>
        <w:t xml:space="preserve"> of the HEA</w:t>
      </w:r>
      <w:r w:rsidR="00D3369E">
        <w:rPr>
          <w:rFonts w:cs="Arial"/>
        </w:rPr>
        <w:t>;</w:t>
      </w:r>
      <w:r w:rsidR="00634B3F" w:rsidRPr="00545AB1">
        <w:rPr>
          <w:rFonts w:cs="Arial"/>
        </w:rPr>
        <w:t xml:space="preserve"> the assumption being that successful completion of the </w:t>
      </w:r>
      <w:proofErr w:type="spellStart"/>
      <w:r w:rsidR="00634B3F" w:rsidRPr="00545AB1">
        <w:rPr>
          <w:rFonts w:cs="Arial"/>
        </w:rPr>
        <w:t>PgCAP</w:t>
      </w:r>
      <w:proofErr w:type="spellEnd"/>
      <w:r w:rsidR="00634B3F" w:rsidRPr="00545AB1">
        <w:rPr>
          <w:rFonts w:cs="Arial"/>
        </w:rPr>
        <w:t xml:space="preserve"> has provided </w:t>
      </w:r>
      <w:r>
        <w:rPr>
          <w:rFonts w:cs="Arial"/>
        </w:rPr>
        <w:t>you</w:t>
      </w:r>
      <w:r w:rsidRPr="00545AB1">
        <w:rPr>
          <w:rFonts w:cs="Arial"/>
        </w:rPr>
        <w:t xml:space="preserve"> </w:t>
      </w:r>
      <w:r w:rsidR="00634B3F" w:rsidRPr="00545AB1">
        <w:rPr>
          <w:rFonts w:cs="Arial"/>
        </w:rPr>
        <w:t xml:space="preserve">with a deep </w:t>
      </w:r>
      <w:r w:rsidR="00634B3F" w:rsidRPr="00545AB1">
        <w:rPr>
          <w:rFonts w:cs="Arial"/>
          <w:lang w:eastAsia="en-GB"/>
        </w:rPr>
        <w:t>understanding of the student learning experience through engagement with all areas of activity, core knowledge and professional values specified by the UKPSF; the ability to engage in practices related to all areas of activity; and the ability to incorporate research, scholarship and/or professional practice into those activities.</w:t>
      </w:r>
    </w:p>
    <w:p w14:paraId="743C94DB" w14:textId="5A32816A" w:rsidR="00634B3F" w:rsidRDefault="00D3369E" w:rsidP="0035295B">
      <w:pPr>
        <w:spacing w:after="100" w:afterAutospacing="1" w:line="240" w:lineRule="auto"/>
        <w:jc w:val="both"/>
        <w:rPr>
          <w:rFonts w:cs="Arial"/>
        </w:rPr>
      </w:pPr>
      <w:r>
        <w:rPr>
          <w:rFonts w:cs="Arial"/>
        </w:rPr>
        <w:t>The Programme Manager will inform you</w:t>
      </w:r>
      <w:r w:rsidR="00634B3F" w:rsidRPr="00545AB1">
        <w:rPr>
          <w:rFonts w:cs="Arial"/>
        </w:rPr>
        <w:t xml:space="preserve"> </w:t>
      </w:r>
      <w:r w:rsidR="0067162A">
        <w:rPr>
          <w:rFonts w:cs="Arial"/>
        </w:rPr>
        <w:t>when</w:t>
      </w:r>
      <w:r w:rsidR="0067162A" w:rsidRPr="00545AB1">
        <w:rPr>
          <w:rFonts w:cs="Arial"/>
        </w:rPr>
        <w:t xml:space="preserve"> </w:t>
      </w:r>
      <w:r w:rsidR="00634B3F" w:rsidRPr="00545AB1">
        <w:rPr>
          <w:rFonts w:cs="Arial"/>
        </w:rPr>
        <w:t>you have successfully completed</w:t>
      </w:r>
      <w:r w:rsidR="007D42C4">
        <w:rPr>
          <w:rFonts w:cs="Arial"/>
        </w:rPr>
        <w:t xml:space="preserve"> the </w:t>
      </w:r>
      <w:r w:rsidR="00634B3F" w:rsidRPr="00545AB1">
        <w:rPr>
          <w:rFonts w:cs="Arial"/>
        </w:rPr>
        <w:t>programme requirements and give</w:t>
      </w:r>
      <w:r>
        <w:rPr>
          <w:rFonts w:cs="Arial"/>
        </w:rPr>
        <w:t xml:space="preserve"> you</w:t>
      </w:r>
      <w:r w:rsidR="00634B3F" w:rsidRPr="00545AB1">
        <w:rPr>
          <w:rFonts w:cs="Arial"/>
        </w:rPr>
        <w:t xml:space="preserve"> details of graduation. </w:t>
      </w:r>
      <w:r w:rsidR="00C334FE">
        <w:rPr>
          <w:rFonts w:cs="Arial"/>
        </w:rPr>
        <w:t>Advance HE</w:t>
      </w:r>
      <w:r w:rsidR="0067162A">
        <w:rPr>
          <w:rFonts w:cs="Arial"/>
        </w:rPr>
        <w:t xml:space="preserve"> will be informed of your success</w:t>
      </w:r>
      <w:r w:rsidR="00634B3F" w:rsidRPr="00545AB1">
        <w:rPr>
          <w:rFonts w:cs="Arial"/>
        </w:rPr>
        <w:t xml:space="preserve"> and will contact you to finish the application for Fellow status through the ‘professional recognition’ route.  You will need to register on the </w:t>
      </w:r>
      <w:r w:rsidR="00C334FE">
        <w:rPr>
          <w:rFonts w:cs="Arial"/>
        </w:rPr>
        <w:t xml:space="preserve">Advance HE </w:t>
      </w:r>
      <w:r w:rsidR="00634B3F" w:rsidRPr="00545AB1">
        <w:rPr>
          <w:rFonts w:cs="Arial"/>
        </w:rPr>
        <w:t>website (</w:t>
      </w:r>
      <w:r w:rsidR="00C334FE" w:rsidRPr="00C334FE">
        <w:rPr>
          <w:rFonts w:cs="Arial"/>
        </w:rPr>
        <w:t>https://www.advance-he.ac.uk/</w:t>
      </w:r>
      <w:r w:rsidR="00C334FE">
        <w:rPr>
          <w:rFonts w:cs="Arial"/>
        </w:rPr>
        <w:t>)</w:t>
      </w:r>
      <w:r w:rsidR="00634B3F" w:rsidRPr="00545AB1">
        <w:rPr>
          <w:rFonts w:cs="Arial"/>
        </w:rPr>
        <w:t xml:space="preserve">. There are no further fees involved in becoming a Fellow of the HE Academy through this route while you remain a </w:t>
      </w:r>
      <w:r w:rsidR="00634B3F" w:rsidRPr="00545AB1">
        <w:rPr>
          <w:rFonts w:cs="Arial"/>
        </w:rPr>
        <w:lastRenderedPageBreak/>
        <w:t>member of staff of this institution</w:t>
      </w:r>
      <w:r w:rsidR="00E70BB2">
        <w:rPr>
          <w:rFonts w:cs="Arial"/>
        </w:rPr>
        <w:t xml:space="preserve"> or have moved to work in another institution subscribed to </w:t>
      </w:r>
      <w:proofErr w:type="gramStart"/>
      <w:r w:rsidR="00C334FE">
        <w:rPr>
          <w:rFonts w:cs="Arial"/>
        </w:rPr>
        <w:t>Advance</w:t>
      </w:r>
      <w:proofErr w:type="gramEnd"/>
      <w:r w:rsidR="00C334FE">
        <w:rPr>
          <w:rFonts w:cs="Arial"/>
        </w:rPr>
        <w:t xml:space="preserve"> HE</w:t>
      </w:r>
      <w:r w:rsidR="00634B3F" w:rsidRPr="00545AB1">
        <w:rPr>
          <w:rFonts w:cs="Arial"/>
        </w:rPr>
        <w:t>.</w:t>
      </w:r>
    </w:p>
    <w:p w14:paraId="532786ED" w14:textId="77777777" w:rsidR="00D3369E" w:rsidRPr="00545AB1" w:rsidRDefault="00D3369E" w:rsidP="00D3369E">
      <w:pPr>
        <w:pStyle w:val="Heading1"/>
      </w:pPr>
      <w:bookmarkStart w:id="10" w:name="_Toc37171120"/>
      <w:r w:rsidRPr="00545AB1">
        <w:t>Aims of the Postgraduate Certificate in Academic Practice</w:t>
      </w:r>
      <w:bookmarkEnd w:id="10"/>
    </w:p>
    <w:p w14:paraId="2E700532" w14:textId="29732E8F" w:rsidR="00D3369E" w:rsidRPr="00545AB1" w:rsidRDefault="00D3369E" w:rsidP="00D3369E">
      <w:pPr>
        <w:jc w:val="both"/>
        <w:rPr>
          <w:rFonts w:cs="Arial"/>
        </w:rPr>
      </w:pPr>
      <w:r w:rsidRPr="00545AB1">
        <w:rPr>
          <w:rFonts w:cs="Arial"/>
        </w:rPr>
        <w:t>The programme i</w:t>
      </w:r>
      <w:r w:rsidRPr="00545AB1">
        <w:rPr>
          <w:rFonts w:cs="Arial"/>
          <w:lang w:eastAsia="en-GB"/>
        </w:rPr>
        <w:t xml:space="preserve">ntroduces </w:t>
      </w:r>
      <w:r>
        <w:rPr>
          <w:rFonts w:cs="Arial"/>
          <w:lang w:eastAsia="en-GB"/>
        </w:rPr>
        <w:t>you</w:t>
      </w:r>
      <w:r w:rsidRPr="00545AB1">
        <w:rPr>
          <w:rFonts w:cs="Arial"/>
          <w:lang w:eastAsia="en-GB"/>
        </w:rPr>
        <w:t xml:space="preserve"> to significant issues in relation to academic practice at a research-intensive institution</w:t>
      </w:r>
      <w:r w:rsidR="00EF14CE">
        <w:rPr>
          <w:rFonts w:cs="Arial"/>
          <w:lang w:eastAsia="en-GB"/>
        </w:rPr>
        <w:t xml:space="preserve"> </w:t>
      </w:r>
      <w:r w:rsidRPr="00545AB1">
        <w:rPr>
          <w:rFonts w:cs="Arial"/>
          <w:lang w:eastAsia="en-GB"/>
        </w:rPr>
        <w:t>and provides the opportunity for</w:t>
      </w:r>
      <w:r>
        <w:rPr>
          <w:rFonts w:cs="Arial"/>
          <w:lang w:eastAsia="en-GB"/>
        </w:rPr>
        <w:t xml:space="preserve"> you</w:t>
      </w:r>
      <w:r w:rsidRPr="00545AB1">
        <w:rPr>
          <w:rFonts w:cs="Arial"/>
          <w:lang w:eastAsia="en-GB"/>
        </w:rPr>
        <w:t xml:space="preserve"> to develop </w:t>
      </w:r>
      <w:r>
        <w:rPr>
          <w:rFonts w:cs="Arial"/>
          <w:lang w:eastAsia="en-GB"/>
        </w:rPr>
        <w:t>your</w:t>
      </w:r>
      <w:r w:rsidRPr="00545AB1">
        <w:rPr>
          <w:rFonts w:cs="Arial"/>
          <w:lang w:eastAsia="en-GB"/>
        </w:rPr>
        <w:t xml:space="preserve"> academic practice in line with the vision set out in the UKPSF. It combines reference to theory and educational literature with practical application and makes use of a wide variety of teaching and assessment strategies to demonstrate good practice. </w:t>
      </w:r>
      <w:r w:rsidRPr="00545AB1">
        <w:rPr>
          <w:rFonts w:cs="Arial"/>
        </w:rPr>
        <w:t xml:space="preserve"> Drawing on the UKPSF, as well as current research within the field of academic practice in higher education, the programme will provide</w:t>
      </w:r>
      <w:r>
        <w:rPr>
          <w:rFonts w:cs="Arial"/>
        </w:rPr>
        <w:t xml:space="preserve"> you</w:t>
      </w:r>
      <w:r w:rsidRPr="00545AB1">
        <w:rPr>
          <w:rFonts w:cs="Arial"/>
        </w:rPr>
        <w:t xml:space="preserve"> with the conceptual and theoretical frameworks needed to engage reflectively and critically with the question of how to promote high quality student learning within research-intensive settings. The Programme has been designed in accordance with the </w:t>
      </w:r>
      <w:r w:rsidRPr="00545AB1">
        <w:rPr>
          <w:rFonts w:cs="Arial"/>
          <w:i/>
          <w:iCs/>
        </w:rPr>
        <w:t>Scottish Credit and Qualifications Framework (SCQF)</w:t>
      </w:r>
      <w:r w:rsidRPr="00545AB1">
        <w:rPr>
          <w:rFonts w:cs="Arial"/>
        </w:rPr>
        <w:t xml:space="preserve"> level 11.</w:t>
      </w:r>
    </w:p>
    <w:p w14:paraId="1A841380" w14:textId="77777777" w:rsidR="00D3369E" w:rsidRPr="00D3369E" w:rsidRDefault="00D3369E" w:rsidP="0035295B"/>
    <w:p w14:paraId="57ECE227" w14:textId="77777777" w:rsidR="00634B3F" w:rsidRPr="00545AB1" w:rsidRDefault="00634B3F" w:rsidP="00F2700A">
      <w:pPr>
        <w:pStyle w:val="Heading1"/>
      </w:pPr>
      <w:bookmarkStart w:id="11" w:name="_Toc37171121"/>
      <w:r w:rsidRPr="00545AB1">
        <w:t>Programme intended learning outcomes mapped against the UKPSF</w:t>
      </w:r>
      <w:bookmarkEnd w:id="11"/>
    </w:p>
    <w:p w14:paraId="35ACC50A" w14:textId="77777777" w:rsidR="00634B3F" w:rsidRDefault="00703185" w:rsidP="00545AB1">
      <w:pPr>
        <w:jc w:val="both"/>
        <w:rPr>
          <w:rFonts w:cs="Arial"/>
        </w:rPr>
      </w:pPr>
      <w:r>
        <w:rPr>
          <w:rFonts w:cs="Arial"/>
        </w:rPr>
        <w:t xml:space="preserve">The </w:t>
      </w:r>
      <w:proofErr w:type="spellStart"/>
      <w:r w:rsidRPr="00545AB1">
        <w:rPr>
          <w:rFonts w:cs="Arial"/>
        </w:rPr>
        <w:t>PgCAP</w:t>
      </w:r>
      <w:proofErr w:type="spellEnd"/>
      <w:r w:rsidRPr="00545AB1">
        <w:rPr>
          <w:rFonts w:cs="Arial"/>
        </w:rPr>
        <w:t xml:space="preserve"> In</w:t>
      </w:r>
      <w:r w:rsidR="0093319E">
        <w:rPr>
          <w:rFonts w:cs="Arial"/>
        </w:rPr>
        <w:t>tended</w:t>
      </w:r>
      <w:r>
        <w:rPr>
          <w:rFonts w:cs="Arial"/>
        </w:rPr>
        <w:t xml:space="preserve"> Learning Outcomes (ILOs) are</w:t>
      </w:r>
      <w:r w:rsidRPr="00545AB1">
        <w:rPr>
          <w:rFonts w:cs="Arial"/>
        </w:rPr>
        <w:t xml:space="preserve"> </w:t>
      </w:r>
      <w:r w:rsidR="00634B3F" w:rsidRPr="00545AB1">
        <w:rPr>
          <w:rFonts w:cs="Arial"/>
        </w:rPr>
        <w:t xml:space="preserve">designed to match Descriptor 2 of the UKPSF </w:t>
      </w:r>
      <w:r>
        <w:rPr>
          <w:rFonts w:cs="Arial"/>
        </w:rPr>
        <w:t>and</w:t>
      </w:r>
      <w:r w:rsidR="00634B3F" w:rsidRPr="00545AB1">
        <w:rPr>
          <w:rFonts w:cs="Arial"/>
        </w:rPr>
        <w:t xml:space="preserve"> are mapped against </w:t>
      </w:r>
      <w:r>
        <w:rPr>
          <w:rFonts w:cs="Arial"/>
        </w:rPr>
        <w:t>each other</w:t>
      </w:r>
      <w:r w:rsidRPr="00545AB1">
        <w:rPr>
          <w:rFonts w:cs="Arial"/>
        </w:rPr>
        <w:t xml:space="preserve"> </w:t>
      </w:r>
      <w:r w:rsidR="00634B3F" w:rsidRPr="00545AB1">
        <w:rPr>
          <w:rFonts w:cs="Arial"/>
        </w:rPr>
        <w:t>below:</w:t>
      </w:r>
    </w:p>
    <w:tbl>
      <w:tblPr>
        <w:tblStyle w:val="GridTable4-Accent1"/>
        <w:tblW w:w="9918" w:type="dxa"/>
        <w:tblLayout w:type="fixed"/>
        <w:tblLook w:val="04A0" w:firstRow="1" w:lastRow="0" w:firstColumn="1" w:lastColumn="0" w:noHBand="0" w:noVBand="1"/>
      </w:tblPr>
      <w:tblGrid>
        <w:gridCol w:w="3539"/>
        <w:gridCol w:w="425"/>
        <w:gridCol w:w="426"/>
        <w:gridCol w:w="425"/>
        <w:gridCol w:w="425"/>
        <w:gridCol w:w="425"/>
        <w:gridCol w:w="426"/>
        <w:gridCol w:w="425"/>
        <w:gridCol w:w="425"/>
        <w:gridCol w:w="425"/>
        <w:gridCol w:w="426"/>
        <w:gridCol w:w="425"/>
        <w:gridCol w:w="425"/>
        <w:gridCol w:w="425"/>
        <w:gridCol w:w="426"/>
        <w:gridCol w:w="425"/>
      </w:tblGrid>
      <w:tr w:rsidR="00634B3F" w:rsidRPr="00545AB1" w14:paraId="7B16720D" w14:textId="77777777" w:rsidTr="0035295B">
        <w:trPr>
          <w:cnfStyle w:val="100000000000" w:firstRow="1" w:lastRow="0" w:firstColumn="0" w:lastColumn="0" w:oddVBand="0" w:evenVBand="0" w:oddHBand="0"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3539" w:type="dxa"/>
          </w:tcPr>
          <w:p w14:paraId="400FE66D" w14:textId="77777777" w:rsidR="00634B3F" w:rsidRPr="00545AB1" w:rsidRDefault="00634B3F" w:rsidP="00545AB1">
            <w:pPr>
              <w:rPr>
                <w:rFonts w:cs="Arial"/>
                <w:b w:val="0"/>
              </w:rPr>
            </w:pPr>
            <w:r w:rsidRPr="00545AB1">
              <w:rPr>
                <w:rFonts w:cs="Arial"/>
                <w:b w:val="0"/>
              </w:rPr>
              <w:t>Intended Learning Outcome</w:t>
            </w:r>
          </w:p>
        </w:tc>
        <w:tc>
          <w:tcPr>
            <w:tcW w:w="425" w:type="dxa"/>
          </w:tcPr>
          <w:p w14:paraId="3D07BC9D" w14:textId="77777777" w:rsidR="00634B3F" w:rsidRPr="00545AB1" w:rsidRDefault="00634B3F" w:rsidP="00545AB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sz w:val="13"/>
                <w:szCs w:val="13"/>
              </w:rPr>
            </w:pPr>
            <w:r w:rsidRPr="00545AB1">
              <w:rPr>
                <w:rFonts w:asciiTheme="majorHAnsi" w:hAnsiTheme="majorHAnsi" w:cs="Arial"/>
                <w:b w:val="0"/>
                <w:sz w:val="13"/>
                <w:szCs w:val="13"/>
              </w:rPr>
              <w:t>A1</w:t>
            </w:r>
          </w:p>
        </w:tc>
        <w:tc>
          <w:tcPr>
            <w:tcW w:w="426" w:type="dxa"/>
          </w:tcPr>
          <w:p w14:paraId="6CDBA4C8" w14:textId="77777777" w:rsidR="00634B3F" w:rsidRPr="00545AB1" w:rsidRDefault="00634B3F" w:rsidP="00545AB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sz w:val="13"/>
                <w:szCs w:val="13"/>
              </w:rPr>
            </w:pPr>
            <w:r w:rsidRPr="00545AB1">
              <w:rPr>
                <w:rFonts w:asciiTheme="majorHAnsi" w:hAnsiTheme="majorHAnsi" w:cs="Arial"/>
                <w:b w:val="0"/>
                <w:sz w:val="13"/>
                <w:szCs w:val="13"/>
              </w:rPr>
              <w:t>A2</w:t>
            </w:r>
          </w:p>
        </w:tc>
        <w:tc>
          <w:tcPr>
            <w:tcW w:w="425" w:type="dxa"/>
          </w:tcPr>
          <w:p w14:paraId="414D6D04" w14:textId="77777777" w:rsidR="00634B3F" w:rsidRPr="00545AB1" w:rsidRDefault="00634B3F" w:rsidP="00545AB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sz w:val="13"/>
                <w:szCs w:val="13"/>
              </w:rPr>
            </w:pPr>
            <w:r w:rsidRPr="00545AB1">
              <w:rPr>
                <w:rFonts w:asciiTheme="majorHAnsi" w:hAnsiTheme="majorHAnsi" w:cs="Arial"/>
                <w:b w:val="0"/>
                <w:sz w:val="13"/>
                <w:szCs w:val="13"/>
              </w:rPr>
              <w:t>A3</w:t>
            </w:r>
          </w:p>
        </w:tc>
        <w:tc>
          <w:tcPr>
            <w:tcW w:w="425" w:type="dxa"/>
          </w:tcPr>
          <w:p w14:paraId="525BFCB5" w14:textId="77777777" w:rsidR="00634B3F" w:rsidRPr="00545AB1" w:rsidRDefault="00634B3F" w:rsidP="00545AB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sz w:val="13"/>
                <w:szCs w:val="13"/>
              </w:rPr>
            </w:pPr>
            <w:r w:rsidRPr="00545AB1">
              <w:rPr>
                <w:rFonts w:asciiTheme="majorHAnsi" w:hAnsiTheme="majorHAnsi" w:cs="Arial"/>
                <w:b w:val="0"/>
                <w:sz w:val="13"/>
                <w:szCs w:val="13"/>
              </w:rPr>
              <w:t>A4</w:t>
            </w:r>
          </w:p>
        </w:tc>
        <w:tc>
          <w:tcPr>
            <w:tcW w:w="425" w:type="dxa"/>
          </w:tcPr>
          <w:p w14:paraId="2DFA85D2" w14:textId="77777777" w:rsidR="00634B3F" w:rsidRPr="00545AB1" w:rsidRDefault="00634B3F" w:rsidP="00545AB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sz w:val="13"/>
                <w:szCs w:val="13"/>
              </w:rPr>
            </w:pPr>
            <w:r w:rsidRPr="00545AB1">
              <w:rPr>
                <w:rFonts w:asciiTheme="majorHAnsi" w:hAnsiTheme="majorHAnsi" w:cs="Arial"/>
                <w:b w:val="0"/>
                <w:sz w:val="13"/>
                <w:szCs w:val="13"/>
              </w:rPr>
              <w:t>A5</w:t>
            </w:r>
          </w:p>
        </w:tc>
        <w:tc>
          <w:tcPr>
            <w:tcW w:w="426" w:type="dxa"/>
          </w:tcPr>
          <w:p w14:paraId="7EEC8980" w14:textId="77777777" w:rsidR="00634B3F" w:rsidRPr="00545AB1" w:rsidRDefault="00634B3F" w:rsidP="00545AB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sz w:val="13"/>
                <w:szCs w:val="13"/>
              </w:rPr>
            </w:pPr>
            <w:r w:rsidRPr="00545AB1">
              <w:rPr>
                <w:rFonts w:asciiTheme="majorHAnsi" w:hAnsiTheme="majorHAnsi" w:cs="Arial"/>
                <w:b w:val="0"/>
                <w:sz w:val="13"/>
                <w:szCs w:val="13"/>
              </w:rPr>
              <w:t>K1</w:t>
            </w:r>
          </w:p>
        </w:tc>
        <w:tc>
          <w:tcPr>
            <w:tcW w:w="425" w:type="dxa"/>
          </w:tcPr>
          <w:p w14:paraId="5363E6E4" w14:textId="77777777" w:rsidR="00634B3F" w:rsidRPr="00545AB1" w:rsidRDefault="00634B3F" w:rsidP="00545AB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sz w:val="13"/>
                <w:szCs w:val="13"/>
              </w:rPr>
            </w:pPr>
            <w:r w:rsidRPr="00545AB1">
              <w:rPr>
                <w:rFonts w:asciiTheme="majorHAnsi" w:hAnsiTheme="majorHAnsi" w:cs="Arial"/>
                <w:b w:val="0"/>
                <w:sz w:val="13"/>
                <w:szCs w:val="13"/>
              </w:rPr>
              <w:t>K2</w:t>
            </w:r>
          </w:p>
        </w:tc>
        <w:tc>
          <w:tcPr>
            <w:tcW w:w="425" w:type="dxa"/>
          </w:tcPr>
          <w:p w14:paraId="3A9D882E" w14:textId="77777777" w:rsidR="00634B3F" w:rsidRPr="00545AB1" w:rsidRDefault="00634B3F" w:rsidP="00545AB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sz w:val="13"/>
                <w:szCs w:val="13"/>
              </w:rPr>
            </w:pPr>
            <w:r w:rsidRPr="00545AB1">
              <w:rPr>
                <w:rFonts w:asciiTheme="majorHAnsi" w:hAnsiTheme="majorHAnsi" w:cs="Arial"/>
                <w:b w:val="0"/>
                <w:sz w:val="13"/>
                <w:szCs w:val="13"/>
              </w:rPr>
              <w:t>K3</w:t>
            </w:r>
          </w:p>
        </w:tc>
        <w:tc>
          <w:tcPr>
            <w:tcW w:w="425" w:type="dxa"/>
          </w:tcPr>
          <w:p w14:paraId="487E0DE6" w14:textId="77777777" w:rsidR="00634B3F" w:rsidRPr="00545AB1" w:rsidRDefault="00634B3F" w:rsidP="00545AB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sz w:val="13"/>
                <w:szCs w:val="13"/>
              </w:rPr>
            </w:pPr>
            <w:r w:rsidRPr="00545AB1">
              <w:rPr>
                <w:rFonts w:asciiTheme="majorHAnsi" w:hAnsiTheme="majorHAnsi" w:cs="Arial"/>
                <w:b w:val="0"/>
                <w:sz w:val="13"/>
                <w:szCs w:val="13"/>
              </w:rPr>
              <w:t>K4</w:t>
            </w:r>
          </w:p>
        </w:tc>
        <w:tc>
          <w:tcPr>
            <w:tcW w:w="426" w:type="dxa"/>
          </w:tcPr>
          <w:p w14:paraId="26E80B72" w14:textId="77777777" w:rsidR="00634B3F" w:rsidRPr="00545AB1" w:rsidRDefault="00634B3F" w:rsidP="00545AB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sz w:val="13"/>
                <w:szCs w:val="13"/>
              </w:rPr>
            </w:pPr>
            <w:r w:rsidRPr="00545AB1">
              <w:rPr>
                <w:rFonts w:asciiTheme="majorHAnsi" w:hAnsiTheme="majorHAnsi" w:cs="Arial"/>
                <w:b w:val="0"/>
                <w:sz w:val="13"/>
                <w:szCs w:val="13"/>
              </w:rPr>
              <w:t>K5</w:t>
            </w:r>
          </w:p>
        </w:tc>
        <w:tc>
          <w:tcPr>
            <w:tcW w:w="425" w:type="dxa"/>
          </w:tcPr>
          <w:p w14:paraId="2F0BD48E" w14:textId="77777777" w:rsidR="00634B3F" w:rsidRPr="00545AB1" w:rsidRDefault="00634B3F" w:rsidP="00545AB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sz w:val="13"/>
                <w:szCs w:val="13"/>
              </w:rPr>
            </w:pPr>
            <w:r w:rsidRPr="00545AB1">
              <w:rPr>
                <w:rFonts w:asciiTheme="majorHAnsi" w:hAnsiTheme="majorHAnsi" w:cs="Arial"/>
                <w:b w:val="0"/>
                <w:sz w:val="13"/>
                <w:szCs w:val="13"/>
              </w:rPr>
              <w:t>K6</w:t>
            </w:r>
          </w:p>
        </w:tc>
        <w:tc>
          <w:tcPr>
            <w:tcW w:w="425" w:type="dxa"/>
          </w:tcPr>
          <w:p w14:paraId="73E611A4" w14:textId="77777777" w:rsidR="00634B3F" w:rsidRPr="00545AB1" w:rsidRDefault="00634B3F" w:rsidP="00545AB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sz w:val="13"/>
                <w:szCs w:val="13"/>
              </w:rPr>
            </w:pPr>
            <w:r w:rsidRPr="00545AB1">
              <w:rPr>
                <w:rFonts w:asciiTheme="majorHAnsi" w:hAnsiTheme="majorHAnsi" w:cs="Arial"/>
                <w:b w:val="0"/>
                <w:sz w:val="13"/>
                <w:szCs w:val="13"/>
              </w:rPr>
              <w:t>V1</w:t>
            </w:r>
          </w:p>
        </w:tc>
        <w:tc>
          <w:tcPr>
            <w:tcW w:w="425" w:type="dxa"/>
          </w:tcPr>
          <w:p w14:paraId="5C3FBA69" w14:textId="77777777" w:rsidR="00634B3F" w:rsidRPr="00545AB1" w:rsidRDefault="00634B3F" w:rsidP="00545AB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sz w:val="13"/>
                <w:szCs w:val="13"/>
              </w:rPr>
            </w:pPr>
            <w:r w:rsidRPr="00545AB1">
              <w:rPr>
                <w:rFonts w:asciiTheme="majorHAnsi" w:hAnsiTheme="majorHAnsi" w:cs="Arial"/>
                <w:b w:val="0"/>
                <w:sz w:val="13"/>
                <w:szCs w:val="13"/>
              </w:rPr>
              <w:t>V2</w:t>
            </w:r>
          </w:p>
        </w:tc>
        <w:tc>
          <w:tcPr>
            <w:tcW w:w="426" w:type="dxa"/>
          </w:tcPr>
          <w:p w14:paraId="13DF3579" w14:textId="77777777" w:rsidR="00634B3F" w:rsidRPr="00545AB1" w:rsidRDefault="00634B3F" w:rsidP="00545AB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sz w:val="13"/>
                <w:szCs w:val="13"/>
              </w:rPr>
            </w:pPr>
            <w:r w:rsidRPr="00545AB1">
              <w:rPr>
                <w:rFonts w:asciiTheme="majorHAnsi" w:hAnsiTheme="majorHAnsi" w:cs="Arial"/>
                <w:b w:val="0"/>
                <w:sz w:val="13"/>
                <w:szCs w:val="13"/>
              </w:rPr>
              <w:t>V3</w:t>
            </w:r>
          </w:p>
        </w:tc>
        <w:tc>
          <w:tcPr>
            <w:tcW w:w="425" w:type="dxa"/>
          </w:tcPr>
          <w:p w14:paraId="751328F0" w14:textId="77777777" w:rsidR="00634B3F" w:rsidRPr="00545AB1" w:rsidRDefault="00634B3F" w:rsidP="00545AB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sz w:val="13"/>
                <w:szCs w:val="13"/>
              </w:rPr>
            </w:pPr>
            <w:r w:rsidRPr="00545AB1">
              <w:rPr>
                <w:rFonts w:asciiTheme="majorHAnsi" w:hAnsiTheme="majorHAnsi" w:cs="Arial"/>
                <w:b w:val="0"/>
                <w:sz w:val="13"/>
                <w:szCs w:val="13"/>
              </w:rPr>
              <w:t>V4</w:t>
            </w:r>
          </w:p>
        </w:tc>
      </w:tr>
      <w:tr w:rsidR="00634B3F" w:rsidRPr="00545AB1" w14:paraId="1B382A39" w14:textId="77777777" w:rsidTr="0035295B">
        <w:trPr>
          <w:cnfStyle w:val="000000100000" w:firstRow="0" w:lastRow="0" w:firstColumn="0" w:lastColumn="0" w:oddVBand="0" w:evenVBand="0" w:oddHBand="1" w:evenHBand="0" w:firstRowFirstColumn="0" w:firstRowLastColumn="0" w:lastRowFirstColumn="0" w:lastRowLastColumn="0"/>
          <w:trHeight w:val="884"/>
        </w:trPr>
        <w:tc>
          <w:tcPr>
            <w:cnfStyle w:val="001000000000" w:firstRow="0" w:lastRow="0" w:firstColumn="1" w:lastColumn="0" w:oddVBand="0" w:evenVBand="0" w:oddHBand="0" w:evenHBand="0" w:firstRowFirstColumn="0" w:firstRowLastColumn="0" w:lastRowFirstColumn="0" w:lastRowLastColumn="0"/>
            <w:tcW w:w="3539" w:type="dxa"/>
          </w:tcPr>
          <w:p w14:paraId="27224819" w14:textId="77777777" w:rsidR="00634B3F" w:rsidRPr="00545AB1" w:rsidRDefault="00634B3F" w:rsidP="00545AB1">
            <w:pPr>
              <w:rPr>
                <w:rFonts w:cs="Arial"/>
              </w:rPr>
            </w:pPr>
            <w:r w:rsidRPr="00545AB1">
              <w:rPr>
                <w:rFonts w:cs="Arial"/>
              </w:rPr>
              <w:t>Demonstrate critical understanding of key concepts and theories relating to core areas of academic practice.</w:t>
            </w:r>
          </w:p>
        </w:tc>
        <w:tc>
          <w:tcPr>
            <w:tcW w:w="425" w:type="dxa"/>
          </w:tcPr>
          <w:p w14:paraId="6934A5CB" w14:textId="77777777" w:rsidR="00634B3F" w:rsidRPr="00545AB1" w:rsidRDefault="00634B3F" w:rsidP="00545AB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p>
        </w:tc>
        <w:tc>
          <w:tcPr>
            <w:tcW w:w="426" w:type="dxa"/>
          </w:tcPr>
          <w:p w14:paraId="23C95E39" w14:textId="77777777" w:rsidR="00634B3F" w:rsidRPr="00545AB1" w:rsidRDefault="00634B3F" w:rsidP="00545AB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p>
        </w:tc>
        <w:tc>
          <w:tcPr>
            <w:tcW w:w="425" w:type="dxa"/>
          </w:tcPr>
          <w:p w14:paraId="7F3085BF" w14:textId="77777777" w:rsidR="00634B3F" w:rsidRPr="00545AB1" w:rsidRDefault="00634B3F" w:rsidP="00545AB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r w:rsidRPr="00545AB1">
              <w:rPr>
                <w:rFonts w:asciiTheme="majorHAnsi" w:hAnsiTheme="majorHAnsi" w:cs="Arial"/>
              </w:rPr>
              <w:t>Y</w:t>
            </w:r>
          </w:p>
        </w:tc>
        <w:tc>
          <w:tcPr>
            <w:tcW w:w="425" w:type="dxa"/>
          </w:tcPr>
          <w:p w14:paraId="0387F6D0" w14:textId="77777777" w:rsidR="00634B3F" w:rsidRPr="00545AB1" w:rsidRDefault="00634B3F" w:rsidP="00545AB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p>
        </w:tc>
        <w:tc>
          <w:tcPr>
            <w:tcW w:w="425" w:type="dxa"/>
          </w:tcPr>
          <w:p w14:paraId="121437F2" w14:textId="77777777" w:rsidR="00634B3F" w:rsidRPr="00545AB1" w:rsidRDefault="00634B3F" w:rsidP="00545AB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p>
        </w:tc>
        <w:tc>
          <w:tcPr>
            <w:tcW w:w="426" w:type="dxa"/>
          </w:tcPr>
          <w:p w14:paraId="2CB3031A" w14:textId="77777777" w:rsidR="00634B3F" w:rsidRPr="00545AB1" w:rsidRDefault="00634B3F" w:rsidP="00545AB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r w:rsidRPr="00545AB1">
              <w:rPr>
                <w:rFonts w:asciiTheme="majorHAnsi" w:hAnsiTheme="majorHAnsi" w:cs="Arial"/>
              </w:rPr>
              <w:t>Y</w:t>
            </w:r>
          </w:p>
        </w:tc>
        <w:tc>
          <w:tcPr>
            <w:tcW w:w="425" w:type="dxa"/>
          </w:tcPr>
          <w:p w14:paraId="6A8ABB28" w14:textId="77777777" w:rsidR="00634B3F" w:rsidRPr="00545AB1" w:rsidRDefault="00634B3F" w:rsidP="00545AB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r w:rsidRPr="00545AB1">
              <w:rPr>
                <w:rFonts w:asciiTheme="majorHAnsi" w:hAnsiTheme="majorHAnsi" w:cs="Arial"/>
              </w:rPr>
              <w:t>Y</w:t>
            </w:r>
          </w:p>
        </w:tc>
        <w:tc>
          <w:tcPr>
            <w:tcW w:w="425" w:type="dxa"/>
          </w:tcPr>
          <w:p w14:paraId="673AEF01" w14:textId="77777777" w:rsidR="00634B3F" w:rsidRPr="00545AB1" w:rsidRDefault="00634B3F" w:rsidP="00545AB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r w:rsidRPr="00545AB1">
              <w:rPr>
                <w:rFonts w:asciiTheme="majorHAnsi" w:hAnsiTheme="majorHAnsi" w:cs="Arial"/>
              </w:rPr>
              <w:t>Y</w:t>
            </w:r>
          </w:p>
        </w:tc>
        <w:tc>
          <w:tcPr>
            <w:tcW w:w="425" w:type="dxa"/>
          </w:tcPr>
          <w:p w14:paraId="5AEFF4C5" w14:textId="77777777" w:rsidR="00634B3F" w:rsidRPr="00545AB1" w:rsidRDefault="00634B3F" w:rsidP="00545AB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r w:rsidRPr="00545AB1">
              <w:rPr>
                <w:rFonts w:asciiTheme="majorHAnsi" w:hAnsiTheme="majorHAnsi" w:cs="Arial"/>
              </w:rPr>
              <w:t>Y</w:t>
            </w:r>
          </w:p>
        </w:tc>
        <w:tc>
          <w:tcPr>
            <w:tcW w:w="426" w:type="dxa"/>
          </w:tcPr>
          <w:p w14:paraId="428E09A0" w14:textId="77777777" w:rsidR="00634B3F" w:rsidRPr="00545AB1" w:rsidRDefault="00634B3F" w:rsidP="00545AB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r w:rsidRPr="00545AB1">
              <w:rPr>
                <w:rFonts w:asciiTheme="majorHAnsi" w:hAnsiTheme="majorHAnsi" w:cs="Arial"/>
              </w:rPr>
              <w:t>Y</w:t>
            </w:r>
          </w:p>
        </w:tc>
        <w:tc>
          <w:tcPr>
            <w:tcW w:w="425" w:type="dxa"/>
          </w:tcPr>
          <w:p w14:paraId="5E1413B8" w14:textId="77777777" w:rsidR="00634B3F" w:rsidRPr="00545AB1" w:rsidRDefault="00634B3F" w:rsidP="00545AB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r w:rsidRPr="00545AB1">
              <w:rPr>
                <w:rFonts w:asciiTheme="majorHAnsi" w:hAnsiTheme="majorHAnsi" w:cs="Arial"/>
              </w:rPr>
              <w:t>Y</w:t>
            </w:r>
          </w:p>
        </w:tc>
        <w:tc>
          <w:tcPr>
            <w:tcW w:w="425" w:type="dxa"/>
          </w:tcPr>
          <w:p w14:paraId="43455675" w14:textId="77777777" w:rsidR="00634B3F" w:rsidRPr="00545AB1" w:rsidRDefault="00634B3F" w:rsidP="00545AB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p>
        </w:tc>
        <w:tc>
          <w:tcPr>
            <w:tcW w:w="425" w:type="dxa"/>
          </w:tcPr>
          <w:p w14:paraId="56128D76" w14:textId="77777777" w:rsidR="00634B3F" w:rsidRPr="00545AB1" w:rsidRDefault="00634B3F" w:rsidP="00545AB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p>
        </w:tc>
        <w:tc>
          <w:tcPr>
            <w:tcW w:w="426" w:type="dxa"/>
          </w:tcPr>
          <w:p w14:paraId="20C9C23C" w14:textId="77777777" w:rsidR="00634B3F" w:rsidRPr="00545AB1" w:rsidRDefault="00634B3F" w:rsidP="00545AB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r w:rsidRPr="00545AB1">
              <w:rPr>
                <w:rFonts w:asciiTheme="majorHAnsi" w:hAnsiTheme="majorHAnsi" w:cs="Arial"/>
              </w:rPr>
              <w:t>Y</w:t>
            </w:r>
          </w:p>
        </w:tc>
        <w:tc>
          <w:tcPr>
            <w:tcW w:w="425" w:type="dxa"/>
          </w:tcPr>
          <w:p w14:paraId="772D2D84" w14:textId="77777777" w:rsidR="00634B3F" w:rsidRPr="00545AB1" w:rsidRDefault="00634B3F" w:rsidP="00545AB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p>
        </w:tc>
      </w:tr>
      <w:tr w:rsidR="00634B3F" w:rsidRPr="00545AB1" w14:paraId="2885261B" w14:textId="77777777" w:rsidTr="0035295B">
        <w:trPr>
          <w:trHeight w:val="884"/>
        </w:trPr>
        <w:tc>
          <w:tcPr>
            <w:cnfStyle w:val="001000000000" w:firstRow="0" w:lastRow="0" w:firstColumn="1" w:lastColumn="0" w:oddVBand="0" w:evenVBand="0" w:oddHBand="0" w:evenHBand="0" w:firstRowFirstColumn="0" w:firstRowLastColumn="0" w:lastRowFirstColumn="0" w:lastRowLastColumn="0"/>
            <w:tcW w:w="3539" w:type="dxa"/>
          </w:tcPr>
          <w:p w14:paraId="54B89D8E" w14:textId="77777777" w:rsidR="00634B3F" w:rsidRPr="00545AB1" w:rsidRDefault="00634B3F" w:rsidP="00545AB1">
            <w:pPr>
              <w:rPr>
                <w:rFonts w:cs="Arial"/>
              </w:rPr>
            </w:pPr>
            <w:r w:rsidRPr="00545AB1">
              <w:rPr>
                <w:rFonts w:cs="Arial"/>
              </w:rPr>
              <w:t>Application of concepts and theories research to enhance academic practice appropriate to discipline and working context.</w:t>
            </w:r>
          </w:p>
        </w:tc>
        <w:tc>
          <w:tcPr>
            <w:tcW w:w="425" w:type="dxa"/>
          </w:tcPr>
          <w:p w14:paraId="49812A0D" w14:textId="77777777" w:rsidR="00634B3F" w:rsidRPr="00545AB1" w:rsidRDefault="00634B3F" w:rsidP="00545AB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545AB1">
              <w:rPr>
                <w:rFonts w:asciiTheme="majorHAnsi" w:hAnsiTheme="majorHAnsi" w:cs="Arial"/>
              </w:rPr>
              <w:t>Y</w:t>
            </w:r>
          </w:p>
        </w:tc>
        <w:tc>
          <w:tcPr>
            <w:tcW w:w="426" w:type="dxa"/>
          </w:tcPr>
          <w:p w14:paraId="7B3709EA" w14:textId="77777777" w:rsidR="00634B3F" w:rsidRPr="00545AB1" w:rsidRDefault="00634B3F" w:rsidP="00545AB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545AB1">
              <w:rPr>
                <w:rFonts w:asciiTheme="majorHAnsi" w:hAnsiTheme="majorHAnsi" w:cs="Arial"/>
              </w:rPr>
              <w:t>Y</w:t>
            </w:r>
          </w:p>
        </w:tc>
        <w:tc>
          <w:tcPr>
            <w:tcW w:w="425" w:type="dxa"/>
          </w:tcPr>
          <w:p w14:paraId="09844402" w14:textId="77777777" w:rsidR="00634B3F" w:rsidRPr="00545AB1" w:rsidRDefault="00634B3F" w:rsidP="00545AB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545AB1">
              <w:rPr>
                <w:rFonts w:asciiTheme="majorHAnsi" w:hAnsiTheme="majorHAnsi" w:cs="Arial"/>
              </w:rPr>
              <w:t>Y</w:t>
            </w:r>
          </w:p>
        </w:tc>
        <w:tc>
          <w:tcPr>
            <w:tcW w:w="425" w:type="dxa"/>
          </w:tcPr>
          <w:p w14:paraId="3231A6B7" w14:textId="77777777" w:rsidR="00634B3F" w:rsidRPr="00545AB1" w:rsidRDefault="00634B3F" w:rsidP="00545AB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545AB1">
              <w:rPr>
                <w:rFonts w:asciiTheme="majorHAnsi" w:hAnsiTheme="majorHAnsi" w:cs="Arial"/>
              </w:rPr>
              <w:t>Y</w:t>
            </w:r>
          </w:p>
        </w:tc>
        <w:tc>
          <w:tcPr>
            <w:tcW w:w="425" w:type="dxa"/>
          </w:tcPr>
          <w:p w14:paraId="35D597D8" w14:textId="77777777" w:rsidR="00634B3F" w:rsidRPr="00545AB1" w:rsidRDefault="00634B3F" w:rsidP="00545AB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c>
          <w:tcPr>
            <w:tcW w:w="426" w:type="dxa"/>
          </w:tcPr>
          <w:p w14:paraId="5E2EF962" w14:textId="77777777" w:rsidR="00634B3F" w:rsidRPr="00545AB1" w:rsidRDefault="00634B3F" w:rsidP="00545AB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545AB1">
              <w:rPr>
                <w:rFonts w:asciiTheme="majorHAnsi" w:hAnsiTheme="majorHAnsi" w:cs="Arial"/>
              </w:rPr>
              <w:t>Y</w:t>
            </w:r>
          </w:p>
        </w:tc>
        <w:tc>
          <w:tcPr>
            <w:tcW w:w="425" w:type="dxa"/>
          </w:tcPr>
          <w:p w14:paraId="4B21FC1E" w14:textId="77777777" w:rsidR="00634B3F" w:rsidRPr="00545AB1" w:rsidRDefault="00634B3F" w:rsidP="00545AB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545AB1">
              <w:rPr>
                <w:rFonts w:asciiTheme="majorHAnsi" w:hAnsiTheme="majorHAnsi" w:cs="Arial"/>
              </w:rPr>
              <w:t>Y</w:t>
            </w:r>
          </w:p>
        </w:tc>
        <w:tc>
          <w:tcPr>
            <w:tcW w:w="425" w:type="dxa"/>
          </w:tcPr>
          <w:p w14:paraId="71D1EABB" w14:textId="77777777" w:rsidR="00634B3F" w:rsidRPr="00545AB1" w:rsidRDefault="00634B3F" w:rsidP="00545AB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c>
          <w:tcPr>
            <w:tcW w:w="425" w:type="dxa"/>
          </w:tcPr>
          <w:p w14:paraId="1D26EDFD" w14:textId="77777777" w:rsidR="00634B3F" w:rsidRPr="00545AB1" w:rsidRDefault="00634B3F" w:rsidP="00545AB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c>
          <w:tcPr>
            <w:tcW w:w="426" w:type="dxa"/>
          </w:tcPr>
          <w:p w14:paraId="7984C5AB" w14:textId="77777777" w:rsidR="00634B3F" w:rsidRPr="00545AB1" w:rsidRDefault="00634B3F" w:rsidP="00545AB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c>
          <w:tcPr>
            <w:tcW w:w="425" w:type="dxa"/>
          </w:tcPr>
          <w:p w14:paraId="75A02B40" w14:textId="77777777" w:rsidR="00634B3F" w:rsidRPr="00545AB1" w:rsidRDefault="00634B3F" w:rsidP="00545AB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c>
          <w:tcPr>
            <w:tcW w:w="425" w:type="dxa"/>
          </w:tcPr>
          <w:p w14:paraId="1CA83974" w14:textId="77777777" w:rsidR="00634B3F" w:rsidRPr="00545AB1" w:rsidRDefault="00634B3F" w:rsidP="00545AB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c>
          <w:tcPr>
            <w:tcW w:w="425" w:type="dxa"/>
          </w:tcPr>
          <w:p w14:paraId="7CB0CCB6" w14:textId="77777777" w:rsidR="00634B3F" w:rsidRPr="00545AB1" w:rsidRDefault="00634B3F" w:rsidP="00545AB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c>
          <w:tcPr>
            <w:tcW w:w="426" w:type="dxa"/>
          </w:tcPr>
          <w:p w14:paraId="25AA5D73" w14:textId="77777777" w:rsidR="00634B3F" w:rsidRPr="00545AB1" w:rsidRDefault="00634B3F" w:rsidP="00545AB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545AB1">
              <w:rPr>
                <w:rFonts w:asciiTheme="majorHAnsi" w:hAnsiTheme="majorHAnsi" w:cs="Arial"/>
              </w:rPr>
              <w:t>Y</w:t>
            </w:r>
          </w:p>
        </w:tc>
        <w:tc>
          <w:tcPr>
            <w:tcW w:w="425" w:type="dxa"/>
          </w:tcPr>
          <w:p w14:paraId="13CFDE05" w14:textId="77777777" w:rsidR="00634B3F" w:rsidRPr="00545AB1" w:rsidRDefault="00634B3F" w:rsidP="00545AB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r>
      <w:tr w:rsidR="00634B3F" w:rsidRPr="00545AB1" w14:paraId="4F18C17A" w14:textId="77777777" w:rsidTr="0035295B">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3539" w:type="dxa"/>
          </w:tcPr>
          <w:p w14:paraId="1713ADCE" w14:textId="77777777" w:rsidR="00634B3F" w:rsidRPr="00545AB1" w:rsidRDefault="00634B3F" w:rsidP="00545AB1">
            <w:pPr>
              <w:rPr>
                <w:rFonts w:cs="Arial"/>
              </w:rPr>
            </w:pPr>
            <w:r w:rsidRPr="00545AB1">
              <w:rPr>
                <w:rFonts w:cs="Arial"/>
              </w:rPr>
              <w:t>Critically evaluate practical constraints and affordances in work settings: identify practical solutions.</w:t>
            </w:r>
          </w:p>
        </w:tc>
        <w:tc>
          <w:tcPr>
            <w:tcW w:w="425" w:type="dxa"/>
          </w:tcPr>
          <w:p w14:paraId="68FF8310" w14:textId="77777777" w:rsidR="00634B3F" w:rsidRPr="00545AB1" w:rsidRDefault="00634B3F" w:rsidP="00545AB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r w:rsidRPr="00545AB1">
              <w:rPr>
                <w:rFonts w:asciiTheme="majorHAnsi" w:hAnsiTheme="majorHAnsi" w:cs="Arial"/>
              </w:rPr>
              <w:t>Y</w:t>
            </w:r>
          </w:p>
        </w:tc>
        <w:tc>
          <w:tcPr>
            <w:tcW w:w="426" w:type="dxa"/>
          </w:tcPr>
          <w:p w14:paraId="2D53E4BD" w14:textId="77777777" w:rsidR="00634B3F" w:rsidRPr="00545AB1" w:rsidRDefault="00634B3F" w:rsidP="00545AB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p>
        </w:tc>
        <w:tc>
          <w:tcPr>
            <w:tcW w:w="425" w:type="dxa"/>
          </w:tcPr>
          <w:p w14:paraId="067AFE08" w14:textId="77777777" w:rsidR="00634B3F" w:rsidRPr="00545AB1" w:rsidRDefault="00634B3F" w:rsidP="00545AB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p>
        </w:tc>
        <w:tc>
          <w:tcPr>
            <w:tcW w:w="425" w:type="dxa"/>
          </w:tcPr>
          <w:p w14:paraId="37702471" w14:textId="77777777" w:rsidR="00634B3F" w:rsidRPr="00545AB1" w:rsidRDefault="00634B3F" w:rsidP="00545AB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r w:rsidRPr="00545AB1">
              <w:rPr>
                <w:rFonts w:asciiTheme="majorHAnsi" w:hAnsiTheme="majorHAnsi" w:cs="Arial"/>
              </w:rPr>
              <w:t>Y</w:t>
            </w:r>
          </w:p>
        </w:tc>
        <w:tc>
          <w:tcPr>
            <w:tcW w:w="425" w:type="dxa"/>
          </w:tcPr>
          <w:p w14:paraId="6432CAFB" w14:textId="77777777" w:rsidR="00634B3F" w:rsidRPr="00545AB1" w:rsidRDefault="00634B3F" w:rsidP="00545AB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p>
        </w:tc>
        <w:tc>
          <w:tcPr>
            <w:tcW w:w="426" w:type="dxa"/>
          </w:tcPr>
          <w:p w14:paraId="0BA1E76A" w14:textId="77777777" w:rsidR="00634B3F" w:rsidRPr="00545AB1" w:rsidRDefault="00634B3F" w:rsidP="00545AB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p>
        </w:tc>
        <w:tc>
          <w:tcPr>
            <w:tcW w:w="425" w:type="dxa"/>
          </w:tcPr>
          <w:p w14:paraId="5D377405" w14:textId="77777777" w:rsidR="00634B3F" w:rsidRPr="00545AB1" w:rsidRDefault="00634B3F" w:rsidP="00545AB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r w:rsidRPr="00545AB1">
              <w:rPr>
                <w:rFonts w:asciiTheme="majorHAnsi" w:hAnsiTheme="majorHAnsi" w:cs="Arial"/>
              </w:rPr>
              <w:t>Y</w:t>
            </w:r>
          </w:p>
        </w:tc>
        <w:tc>
          <w:tcPr>
            <w:tcW w:w="425" w:type="dxa"/>
          </w:tcPr>
          <w:p w14:paraId="336ACB98" w14:textId="77777777" w:rsidR="00634B3F" w:rsidRPr="00545AB1" w:rsidRDefault="00634B3F" w:rsidP="00545AB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p>
        </w:tc>
        <w:tc>
          <w:tcPr>
            <w:tcW w:w="425" w:type="dxa"/>
          </w:tcPr>
          <w:p w14:paraId="23114FA7" w14:textId="77777777" w:rsidR="00634B3F" w:rsidRPr="00545AB1" w:rsidRDefault="00634B3F" w:rsidP="00545AB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r w:rsidRPr="00545AB1">
              <w:rPr>
                <w:rFonts w:asciiTheme="majorHAnsi" w:hAnsiTheme="majorHAnsi" w:cs="Arial"/>
              </w:rPr>
              <w:t>Y</w:t>
            </w:r>
          </w:p>
        </w:tc>
        <w:tc>
          <w:tcPr>
            <w:tcW w:w="426" w:type="dxa"/>
          </w:tcPr>
          <w:p w14:paraId="6A296D71" w14:textId="77777777" w:rsidR="00634B3F" w:rsidRPr="00545AB1" w:rsidRDefault="00634B3F" w:rsidP="00545AB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r w:rsidRPr="00545AB1">
              <w:rPr>
                <w:rFonts w:asciiTheme="majorHAnsi" w:hAnsiTheme="majorHAnsi" w:cs="Arial"/>
              </w:rPr>
              <w:t>Y</w:t>
            </w:r>
          </w:p>
        </w:tc>
        <w:tc>
          <w:tcPr>
            <w:tcW w:w="425" w:type="dxa"/>
          </w:tcPr>
          <w:p w14:paraId="52587598" w14:textId="77777777" w:rsidR="00634B3F" w:rsidRPr="00545AB1" w:rsidRDefault="00634B3F" w:rsidP="00545AB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p>
        </w:tc>
        <w:tc>
          <w:tcPr>
            <w:tcW w:w="425" w:type="dxa"/>
          </w:tcPr>
          <w:p w14:paraId="26A4377D" w14:textId="77777777" w:rsidR="00634B3F" w:rsidRPr="00545AB1" w:rsidRDefault="00634B3F" w:rsidP="00545AB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p>
        </w:tc>
        <w:tc>
          <w:tcPr>
            <w:tcW w:w="425" w:type="dxa"/>
          </w:tcPr>
          <w:p w14:paraId="04F18623" w14:textId="77777777" w:rsidR="00634B3F" w:rsidRPr="00545AB1" w:rsidRDefault="00634B3F" w:rsidP="00545AB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p>
        </w:tc>
        <w:tc>
          <w:tcPr>
            <w:tcW w:w="426" w:type="dxa"/>
          </w:tcPr>
          <w:p w14:paraId="40B3AA62" w14:textId="77777777" w:rsidR="00634B3F" w:rsidRPr="00545AB1" w:rsidRDefault="00634B3F" w:rsidP="00545AB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r w:rsidRPr="00545AB1">
              <w:rPr>
                <w:rFonts w:asciiTheme="majorHAnsi" w:hAnsiTheme="majorHAnsi" w:cs="Arial"/>
              </w:rPr>
              <w:t>Y</w:t>
            </w:r>
          </w:p>
        </w:tc>
        <w:tc>
          <w:tcPr>
            <w:tcW w:w="425" w:type="dxa"/>
          </w:tcPr>
          <w:p w14:paraId="479C37E2" w14:textId="77777777" w:rsidR="00634B3F" w:rsidRPr="00545AB1" w:rsidRDefault="00634B3F" w:rsidP="00545AB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r w:rsidRPr="00545AB1">
              <w:rPr>
                <w:rFonts w:asciiTheme="majorHAnsi" w:hAnsiTheme="majorHAnsi" w:cs="Arial"/>
              </w:rPr>
              <w:t>Y</w:t>
            </w:r>
          </w:p>
        </w:tc>
      </w:tr>
      <w:tr w:rsidR="00634B3F" w:rsidRPr="00545AB1" w14:paraId="06FD3AD7" w14:textId="77777777" w:rsidTr="0035295B">
        <w:trPr>
          <w:trHeight w:val="884"/>
        </w:trPr>
        <w:tc>
          <w:tcPr>
            <w:cnfStyle w:val="001000000000" w:firstRow="0" w:lastRow="0" w:firstColumn="1" w:lastColumn="0" w:oddVBand="0" w:evenVBand="0" w:oddHBand="0" w:evenHBand="0" w:firstRowFirstColumn="0" w:firstRowLastColumn="0" w:lastRowFirstColumn="0" w:lastRowLastColumn="0"/>
            <w:tcW w:w="3539" w:type="dxa"/>
          </w:tcPr>
          <w:p w14:paraId="03C34023" w14:textId="77777777" w:rsidR="00634B3F" w:rsidRPr="00545AB1" w:rsidRDefault="00634B3F" w:rsidP="00545AB1">
            <w:pPr>
              <w:rPr>
                <w:rFonts w:cs="Arial"/>
              </w:rPr>
            </w:pPr>
            <w:r w:rsidRPr="00545AB1">
              <w:rPr>
                <w:rFonts w:cs="Arial"/>
              </w:rPr>
              <w:t xml:space="preserve">Communicate ideas persuasively to colleagues, </w:t>
            </w:r>
            <w:proofErr w:type="gramStart"/>
            <w:r w:rsidRPr="00545AB1">
              <w:rPr>
                <w:rFonts w:cs="Arial"/>
              </w:rPr>
              <w:t>students</w:t>
            </w:r>
            <w:proofErr w:type="gramEnd"/>
            <w:r w:rsidRPr="00545AB1">
              <w:rPr>
                <w:rFonts w:cs="Arial"/>
              </w:rPr>
              <w:t xml:space="preserve"> and others. Includes diversity through ensuring academic practice is inclusive.</w:t>
            </w:r>
          </w:p>
        </w:tc>
        <w:tc>
          <w:tcPr>
            <w:tcW w:w="425" w:type="dxa"/>
          </w:tcPr>
          <w:p w14:paraId="748037E2" w14:textId="77777777" w:rsidR="00634B3F" w:rsidRPr="00545AB1" w:rsidRDefault="00634B3F" w:rsidP="00545AB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c>
          <w:tcPr>
            <w:tcW w:w="426" w:type="dxa"/>
          </w:tcPr>
          <w:p w14:paraId="75ECC9A4" w14:textId="77777777" w:rsidR="00634B3F" w:rsidRPr="00545AB1" w:rsidRDefault="00634B3F" w:rsidP="00545AB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545AB1">
              <w:rPr>
                <w:rFonts w:asciiTheme="majorHAnsi" w:hAnsiTheme="majorHAnsi" w:cs="Arial"/>
              </w:rPr>
              <w:t>Y</w:t>
            </w:r>
          </w:p>
        </w:tc>
        <w:tc>
          <w:tcPr>
            <w:tcW w:w="425" w:type="dxa"/>
          </w:tcPr>
          <w:p w14:paraId="18009231" w14:textId="77777777" w:rsidR="00634B3F" w:rsidRPr="00545AB1" w:rsidRDefault="00634B3F" w:rsidP="00545AB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c>
          <w:tcPr>
            <w:tcW w:w="425" w:type="dxa"/>
          </w:tcPr>
          <w:p w14:paraId="68F50DC8" w14:textId="77777777" w:rsidR="00634B3F" w:rsidRPr="00545AB1" w:rsidRDefault="00634B3F" w:rsidP="00545AB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c>
          <w:tcPr>
            <w:tcW w:w="425" w:type="dxa"/>
          </w:tcPr>
          <w:p w14:paraId="1C1EA366" w14:textId="77777777" w:rsidR="00634B3F" w:rsidRPr="00545AB1" w:rsidRDefault="00634B3F" w:rsidP="00545AB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545AB1">
              <w:rPr>
                <w:rFonts w:asciiTheme="majorHAnsi" w:hAnsiTheme="majorHAnsi" w:cs="Arial"/>
              </w:rPr>
              <w:t>Y</w:t>
            </w:r>
          </w:p>
        </w:tc>
        <w:tc>
          <w:tcPr>
            <w:tcW w:w="426" w:type="dxa"/>
          </w:tcPr>
          <w:p w14:paraId="5E6F4F8D" w14:textId="77777777" w:rsidR="00634B3F" w:rsidRPr="00545AB1" w:rsidRDefault="00634B3F" w:rsidP="00545AB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c>
          <w:tcPr>
            <w:tcW w:w="425" w:type="dxa"/>
          </w:tcPr>
          <w:p w14:paraId="6F4BC9B5" w14:textId="77777777" w:rsidR="00634B3F" w:rsidRPr="00545AB1" w:rsidRDefault="00634B3F" w:rsidP="00545AB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c>
          <w:tcPr>
            <w:tcW w:w="425" w:type="dxa"/>
          </w:tcPr>
          <w:p w14:paraId="49861DC3" w14:textId="77777777" w:rsidR="00634B3F" w:rsidRPr="00545AB1" w:rsidRDefault="00634B3F" w:rsidP="00545AB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c>
          <w:tcPr>
            <w:tcW w:w="425" w:type="dxa"/>
          </w:tcPr>
          <w:p w14:paraId="3930A92B" w14:textId="77777777" w:rsidR="00634B3F" w:rsidRPr="00545AB1" w:rsidRDefault="00634B3F" w:rsidP="00545AB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c>
          <w:tcPr>
            <w:tcW w:w="426" w:type="dxa"/>
          </w:tcPr>
          <w:p w14:paraId="1AD69C9B" w14:textId="77777777" w:rsidR="00634B3F" w:rsidRPr="00545AB1" w:rsidRDefault="00634B3F" w:rsidP="00545AB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c>
          <w:tcPr>
            <w:tcW w:w="425" w:type="dxa"/>
          </w:tcPr>
          <w:p w14:paraId="3642B2D0" w14:textId="77777777" w:rsidR="00634B3F" w:rsidRPr="00545AB1" w:rsidRDefault="00634B3F" w:rsidP="00545AB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545AB1">
              <w:rPr>
                <w:rFonts w:asciiTheme="majorHAnsi" w:hAnsiTheme="majorHAnsi" w:cs="Arial"/>
              </w:rPr>
              <w:t>Y</w:t>
            </w:r>
          </w:p>
        </w:tc>
        <w:tc>
          <w:tcPr>
            <w:tcW w:w="425" w:type="dxa"/>
          </w:tcPr>
          <w:p w14:paraId="37D29A7F" w14:textId="77777777" w:rsidR="00634B3F" w:rsidRPr="00545AB1" w:rsidRDefault="00634B3F" w:rsidP="00545AB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545AB1">
              <w:rPr>
                <w:rFonts w:asciiTheme="majorHAnsi" w:hAnsiTheme="majorHAnsi" w:cs="Arial"/>
              </w:rPr>
              <w:t>Y</w:t>
            </w:r>
          </w:p>
        </w:tc>
        <w:tc>
          <w:tcPr>
            <w:tcW w:w="425" w:type="dxa"/>
          </w:tcPr>
          <w:p w14:paraId="257DD82C" w14:textId="77777777" w:rsidR="00634B3F" w:rsidRPr="00545AB1" w:rsidRDefault="00634B3F" w:rsidP="00545AB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545AB1">
              <w:rPr>
                <w:rFonts w:asciiTheme="majorHAnsi" w:hAnsiTheme="majorHAnsi" w:cs="Arial"/>
              </w:rPr>
              <w:t>Y</w:t>
            </w:r>
          </w:p>
        </w:tc>
        <w:tc>
          <w:tcPr>
            <w:tcW w:w="426" w:type="dxa"/>
          </w:tcPr>
          <w:p w14:paraId="67DAE83F" w14:textId="77777777" w:rsidR="00634B3F" w:rsidRPr="00545AB1" w:rsidRDefault="00634B3F" w:rsidP="00545AB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c>
          <w:tcPr>
            <w:tcW w:w="425" w:type="dxa"/>
          </w:tcPr>
          <w:p w14:paraId="540CB80A" w14:textId="77777777" w:rsidR="00634B3F" w:rsidRPr="00545AB1" w:rsidRDefault="00634B3F" w:rsidP="00545AB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545AB1">
              <w:rPr>
                <w:rFonts w:asciiTheme="majorHAnsi" w:hAnsiTheme="majorHAnsi" w:cs="Arial"/>
              </w:rPr>
              <w:t>Y</w:t>
            </w:r>
          </w:p>
        </w:tc>
      </w:tr>
      <w:tr w:rsidR="00634B3F" w:rsidRPr="00545AB1" w14:paraId="128500AD" w14:textId="77777777" w:rsidTr="0035295B">
        <w:trPr>
          <w:cnfStyle w:val="000000100000" w:firstRow="0" w:lastRow="0" w:firstColumn="0" w:lastColumn="0" w:oddVBand="0" w:evenVBand="0" w:oddHBand="1" w:evenHBand="0" w:firstRowFirstColumn="0" w:firstRowLastColumn="0" w:lastRowFirstColumn="0" w:lastRowLastColumn="0"/>
          <w:trHeight w:val="1246"/>
        </w:trPr>
        <w:tc>
          <w:tcPr>
            <w:cnfStyle w:val="001000000000" w:firstRow="0" w:lastRow="0" w:firstColumn="1" w:lastColumn="0" w:oddVBand="0" w:evenVBand="0" w:oddHBand="0" w:evenHBand="0" w:firstRowFirstColumn="0" w:firstRowLastColumn="0" w:lastRowFirstColumn="0" w:lastRowLastColumn="0"/>
            <w:tcW w:w="3539" w:type="dxa"/>
          </w:tcPr>
          <w:p w14:paraId="3BC71077" w14:textId="77777777" w:rsidR="00634B3F" w:rsidRPr="00545AB1" w:rsidRDefault="00634B3F" w:rsidP="00545AB1">
            <w:pPr>
              <w:rPr>
                <w:rFonts w:cs="Arial"/>
              </w:rPr>
            </w:pPr>
            <w:r w:rsidRPr="00545AB1">
              <w:rPr>
                <w:rFonts w:cs="Arial"/>
              </w:rPr>
              <w:t xml:space="preserve">Understand practice is informed by critical reflection on their work and their own development as an academic practitioner. Working with others to bring about change and development.  </w:t>
            </w:r>
          </w:p>
        </w:tc>
        <w:tc>
          <w:tcPr>
            <w:tcW w:w="425" w:type="dxa"/>
          </w:tcPr>
          <w:p w14:paraId="5ECF6E36" w14:textId="77777777" w:rsidR="00634B3F" w:rsidRPr="00545AB1" w:rsidRDefault="00634B3F" w:rsidP="00545AB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r w:rsidRPr="00545AB1">
              <w:rPr>
                <w:rFonts w:asciiTheme="majorHAnsi" w:hAnsiTheme="majorHAnsi" w:cs="Arial"/>
              </w:rPr>
              <w:t>Y</w:t>
            </w:r>
          </w:p>
        </w:tc>
        <w:tc>
          <w:tcPr>
            <w:tcW w:w="426" w:type="dxa"/>
          </w:tcPr>
          <w:p w14:paraId="56C3E44F" w14:textId="77777777" w:rsidR="00634B3F" w:rsidRPr="00545AB1" w:rsidRDefault="00634B3F" w:rsidP="00545AB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p>
        </w:tc>
        <w:tc>
          <w:tcPr>
            <w:tcW w:w="425" w:type="dxa"/>
          </w:tcPr>
          <w:p w14:paraId="341A8A9C" w14:textId="77777777" w:rsidR="00634B3F" w:rsidRPr="00545AB1" w:rsidRDefault="00634B3F" w:rsidP="00545AB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p>
        </w:tc>
        <w:tc>
          <w:tcPr>
            <w:tcW w:w="425" w:type="dxa"/>
          </w:tcPr>
          <w:p w14:paraId="79444953" w14:textId="77777777" w:rsidR="00634B3F" w:rsidRPr="00545AB1" w:rsidRDefault="00634B3F" w:rsidP="00545AB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p>
        </w:tc>
        <w:tc>
          <w:tcPr>
            <w:tcW w:w="425" w:type="dxa"/>
          </w:tcPr>
          <w:p w14:paraId="4BBE005E" w14:textId="77777777" w:rsidR="00634B3F" w:rsidRPr="00545AB1" w:rsidRDefault="00634B3F" w:rsidP="00545AB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r w:rsidRPr="00545AB1">
              <w:rPr>
                <w:rFonts w:asciiTheme="majorHAnsi" w:hAnsiTheme="majorHAnsi" w:cs="Arial"/>
              </w:rPr>
              <w:t>Y</w:t>
            </w:r>
          </w:p>
        </w:tc>
        <w:tc>
          <w:tcPr>
            <w:tcW w:w="426" w:type="dxa"/>
          </w:tcPr>
          <w:p w14:paraId="532102DE" w14:textId="77777777" w:rsidR="00634B3F" w:rsidRPr="00545AB1" w:rsidRDefault="00634B3F" w:rsidP="00545AB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p>
        </w:tc>
        <w:tc>
          <w:tcPr>
            <w:tcW w:w="425" w:type="dxa"/>
          </w:tcPr>
          <w:p w14:paraId="3477EDFE" w14:textId="77777777" w:rsidR="00634B3F" w:rsidRPr="00545AB1" w:rsidRDefault="00634B3F" w:rsidP="00545AB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p>
        </w:tc>
        <w:tc>
          <w:tcPr>
            <w:tcW w:w="425" w:type="dxa"/>
          </w:tcPr>
          <w:p w14:paraId="77F1FFF6" w14:textId="77777777" w:rsidR="00634B3F" w:rsidRPr="00545AB1" w:rsidRDefault="00634B3F" w:rsidP="00545AB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p>
        </w:tc>
        <w:tc>
          <w:tcPr>
            <w:tcW w:w="425" w:type="dxa"/>
          </w:tcPr>
          <w:p w14:paraId="19F586A4" w14:textId="77777777" w:rsidR="00634B3F" w:rsidRPr="00545AB1" w:rsidRDefault="00634B3F" w:rsidP="00545AB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p>
        </w:tc>
        <w:tc>
          <w:tcPr>
            <w:tcW w:w="426" w:type="dxa"/>
          </w:tcPr>
          <w:p w14:paraId="7B3B083B" w14:textId="77777777" w:rsidR="00634B3F" w:rsidRPr="00545AB1" w:rsidRDefault="00634B3F" w:rsidP="00545AB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p>
        </w:tc>
        <w:tc>
          <w:tcPr>
            <w:tcW w:w="425" w:type="dxa"/>
          </w:tcPr>
          <w:p w14:paraId="22B7CAA7" w14:textId="77777777" w:rsidR="00634B3F" w:rsidRPr="00545AB1" w:rsidRDefault="00634B3F" w:rsidP="00545AB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r w:rsidRPr="00545AB1">
              <w:rPr>
                <w:rFonts w:asciiTheme="majorHAnsi" w:hAnsiTheme="majorHAnsi" w:cs="Arial"/>
              </w:rPr>
              <w:t>Y</w:t>
            </w:r>
          </w:p>
        </w:tc>
        <w:tc>
          <w:tcPr>
            <w:tcW w:w="425" w:type="dxa"/>
          </w:tcPr>
          <w:p w14:paraId="7FE62F06" w14:textId="77777777" w:rsidR="00634B3F" w:rsidRPr="00545AB1" w:rsidRDefault="00634B3F" w:rsidP="00545AB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p>
        </w:tc>
        <w:tc>
          <w:tcPr>
            <w:tcW w:w="425" w:type="dxa"/>
          </w:tcPr>
          <w:p w14:paraId="3CA6E886" w14:textId="77777777" w:rsidR="00634B3F" w:rsidRPr="00545AB1" w:rsidRDefault="00634B3F" w:rsidP="00545AB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p>
        </w:tc>
        <w:tc>
          <w:tcPr>
            <w:tcW w:w="426" w:type="dxa"/>
          </w:tcPr>
          <w:p w14:paraId="6A333385" w14:textId="77777777" w:rsidR="00634B3F" w:rsidRPr="00545AB1" w:rsidRDefault="00634B3F" w:rsidP="00545AB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r w:rsidRPr="00545AB1">
              <w:rPr>
                <w:rFonts w:asciiTheme="majorHAnsi" w:hAnsiTheme="majorHAnsi" w:cs="Arial"/>
              </w:rPr>
              <w:t>Y</w:t>
            </w:r>
          </w:p>
        </w:tc>
        <w:tc>
          <w:tcPr>
            <w:tcW w:w="425" w:type="dxa"/>
          </w:tcPr>
          <w:p w14:paraId="494C6329" w14:textId="77777777" w:rsidR="00634B3F" w:rsidRPr="00545AB1" w:rsidRDefault="00634B3F" w:rsidP="00545AB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p>
        </w:tc>
      </w:tr>
    </w:tbl>
    <w:p w14:paraId="1377AC17" w14:textId="77777777" w:rsidR="00634B3F" w:rsidRPr="00545AB1" w:rsidRDefault="00634B3F" w:rsidP="00545AB1">
      <w:pPr>
        <w:jc w:val="both"/>
      </w:pPr>
    </w:p>
    <w:p w14:paraId="7111AD84" w14:textId="77777777" w:rsidR="00D3369E" w:rsidRDefault="00D3369E">
      <w:pPr>
        <w:rPr>
          <w:rFonts w:asciiTheme="majorHAnsi" w:eastAsiaTheme="majorEastAsia" w:hAnsiTheme="majorHAnsi" w:cstheme="majorBidi"/>
          <w:color w:val="1F4E79" w:themeColor="accent1" w:themeShade="80"/>
          <w:sz w:val="36"/>
          <w:szCs w:val="36"/>
        </w:rPr>
      </w:pPr>
      <w:r>
        <w:br w:type="page"/>
      </w:r>
    </w:p>
    <w:p w14:paraId="4E3AA5E0" w14:textId="77777777" w:rsidR="00897CE3" w:rsidRDefault="00C77CCA" w:rsidP="0035295B">
      <w:pPr>
        <w:pStyle w:val="Heading1"/>
      </w:pPr>
      <w:bookmarkStart w:id="12" w:name="_Toc37171122"/>
      <w:r>
        <w:lastRenderedPageBreak/>
        <w:t xml:space="preserve">Overview of </w:t>
      </w:r>
      <w:proofErr w:type="spellStart"/>
      <w:r>
        <w:t>PgCAP</w:t>
      </w:r>
      <w:proofErr w:type="spellEnd"/>
      <w:r w:rsidR="00703185">
        <w:t xml:space="preserve"> courses</w:t>
      </w:r>
      <w:r w:rsidR="00897CE3">
        <w:t>:</w:t>
      </w:r>
      <w:bookmarkEnd w:id="12"/>
    </w:p>
    <w:p w14:paraId="3AFA6535" w14:textId="77777777" w:rsidR="00897CE3" w:rsidRDefault="00897CE3" w:rsidP="0035295B"/>
    <w:tbl>
      <w:tblPr>
        <w:tblStyle w:val="GridTable5Dark-Accent1"/>
        <w:tblW w:w="9918" w:type="dxa"/>
        <w:tblLook w:val="04A0" w:firstRow="1" w:lastRow="0" w:firstColumn="1" w:lastColumn="0" w:noHBand="0" w:noVBand="1"/>
      </w:tblPr>
      <w:tblGrid>
        <w:gridCol w:w="3539"/>
        <w:gridCol w:w="3260"/>
        <w:gridCol w:w="3119"/>
      </w:tblGrid>
      <w:tr w:rsidR="00897CE3" w14:paraId="6798ACE1" w14:textId="77777777" w:rsidTr="003529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3096C22" w14:textId="77777777" w:rsidR="00897CE3" w:rsidRDefault="00897CE3" w:rsidP="00897CE3">
            <w:r>
              <w:t>Compulsory</w:t>
            </w:r>
          </w:p>
        </w:tc>
        <w:tc>
          <w:tcPr>
            <w:tcW w:w="3260" w:type="dxa"/>
          </w:tcPr>
          <w:p w14:paraId="0B8631F1" w14:textId="77777777" w:rsidR="00897CE3" w:rsidRDefault="00897CE3" w:rsidP="00897CE3">
            <w:pPr>
              <w:cnfStyle w:val="100000000000" w:firstRow="1" w:lastRow="0" w:firstColumn="0" w:lastColumn="0" w:oddVBand="0" w:evenVBand="0" w:oddHBand="0" w:evenHBand="0" w:firstRowFirstColumn="0" w:firstRowLastColumn="0" w:lastRowFirstColumn="0" w:lastRowLastColumn="0"/>
            </w:pPr>
            <w:r>
              <w:t>Optional (10 credits each)</w:t>
            </w:r>
          </w:p>
        </w:tc>
        <w:tc>
          <w:tcPr>
            <w:tcW w:w="3119" w:type="dxa"/>
          </w:tcPr>
          <w:p w14:paraId="36369902" w14:textId="77777777" w:rsidR="00897CE3" w:rsidRDefault="0093319E" w:rsidP="00897CE3">
            <w:pPr>
              <w:cnfStyle w:val="100000000000" w:firstRow="1" w:lastRow="0" w:firstColumn="0" w:lastColumn="0" w:oddVBand="0" w:evenVBand="0" w:oddHBand="0" w:evenHBand="0" w:firstRowFirstColumn="0" w:firstRowLastColumn="0" w:lastRowFirstColumn="0" w:lastRowLastColumn="0"/>
            </w:pPr>
            <w:r>
              <w:t>Clinical Educator Programme</w:t>
            </w:r>
          </w:p>
        </w:tc>
      </w:tr>
      <w:tr w:rsidR="00897CE3" w14:paraId="4EC2DC94" w14:textId="77777777" w:rsidTr="003529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672D14B2" w14:textId="77777777" w:rsidR="00897CE3" w:rsidRDefault="00897CE3" w:rsidP="00897CE3">
            <w:r>
              <w:t>Foundations of Academic Practice (40 credits)</w:t>
            </w:r>
          </w:p>
        </w:tc>
        <w:tc>
          <w:tcPr>
            <w:tcW w:w="3260" w:type="dxa"/>
          </w:tcPr>
          <w:p w14:paraId="477FCC27" w14:textId="77777777" w:rsidR="00897CE3" w:rsidRPr="00897CE3" w:rsidRDefault="00897CE3" w:rsidP="00897CE3">
            <w:pPr>
              <w:cnfStyle w:val="000000100000" w:firstRow="0" w:lastRow="0" w:firstColumn="0" w:lastColumn="0" w:oddVBand="0" w:evenVBand="0" w:oddHBand="1" w:evenHBand="0" w:firstRowFirstColumn="0" w:firstRowLastColumn="0" w:lastRowFirstColumn="0" w:lastRowLastColumn="0"/>
              <w:rPr>
                <w:sz w:val="24"/>
                <w:szCs w:val="24"/>
                <w:lang w:val="en-US"/>
              </w:rPr>
            </w:pPr>
            <w:r w:rsidRPr="00897CE3">
              <w:rPr>
                <w:sz w:val="24"/>
                <w:szCs w:val="24"/>
                <w:lang w:val="en-US"/>
              </w:rPr>
              <w:t>Researching your Teaching</w:t>
            </w:r>
          </w:p>
          <w:p w14:paraId="0CC7C5B2" w14:textId="77777777" w:rsidR="00897CE3" w:rsidRDefault="00897CE3" w:rsidP="00897CE3">
            <w:pPr>
              <w:cnfStyle w:val="000000100000" w:firstRow="0" w:lastRow="0" w:firstColumn="0" w:lastColumn="0" w:oddVBand="0" w:evenVBand="0" w:oddHBand="1" w:evenHBand="0" w:firstRowFirstColumn="0" w:firstRowLastColumn="0" w:lastRowFirstColumn="0" w:lastRowLastColumn="0"/>
            </w:pPr>
          </w:p>
        </w:tc>
        <w:tc>
          <w:tcPr>
            <w:tcW w:w="3119" w:type="dxa"/>
          </w:tcPr>
          <w:p w14:paraId="66F7E2C0" w14:textId="77777777" w:rsidR="00897CE3" w:rsidRPr="00C77CCA" w:rsidRDefault="00897CE3" w:rsidP="00897CE3">
            <w:pPr>
              <w:cnfStyle w:val="000000100000" w:firstRow="0" w:lastRow="0" w:firstColumn="0" w:lastColumn="0" w:oddVBand="0" w:evenVBand="0" w:oddHBand="1" w:evenHBand="0" w:firstRowFirstColumn="0" w:firstRowLastColumn="0" w:lastRowFirstColumn="0" w:lastRowLastColumn="0"/>
              <w:rPr>
                <w:sz w:val="24"/>
                <w:szCs w:val="24"/>
              </w:rPr>
            </w:pPr>
            <w:r w:rsidRPr="00C77CCA">
              <w:rPr>
                <w:sz w:val="24"/>
                <w:szCs w:val="24"/>
              </w:rPr>
              <w:t>Clinical Education and Academic Practice (20 credits)</w:t>
            </w:r>
          </w:p>
        </w:tc>
      </w:tr>
      <w:tr w:rsidR="00897CE3" w14:paraId="030F17FB" w14:textId="77777777" w:rsidTr="0035295B">
        <w:tc>
          <w:tcPr>
            <w:cnfStyle w:val="001000000000" w:firstRow="0" w:lastRow="0" w:firstColumn="1" w:lastColumn="0" w:oddVBand="0" w:evenVBand="0" w:oddHBand="0" w:evenHBand="0" w:firstRowFirstColumn="0" w:firstRowLastColumn="0" w:lastRowFirstColumn="0" w:lastRowLastColumn="0"/>
            <w:tcW w:w="3539" w:type="dxa"/>
          </w:tcPr>
          <w:p w14:paraId="561AB71B" w14:textId="77777777" w:rsidR="00897CE3" w:rsidRDefault="00897CE3" w:rsidP="00897CE3"/>
        </w:tc>
        <w:tc>
          <w:tcPr>
            <w:tcW w:w="3260" w:type="dxa"/>
          </w:tcPr>
          <w:p w14:paraId="59EF601F" w14:textId="77777777" w:rsidR="00897CE3" w:rsidRPr="00897CE3" w:rsidRDefault="00897CE3" w:rsidP="0035295B">
            <w:pPr>
              <w:cnfStyle w:val="000000000000" w:firstRow="0" w:lastRow="0" w:firstColumn="0" w:lastColumn="0" w:oddVBand="0" w:evenVBand="0" w:oddHBand="0" w:evenHBand="0" w:firstRowFirstColumn="0" w:firstRowLastColumn="0" w:lastRowFirstColumn="0" w:lastRowLastColumn="0"/>
              <w:rPr>
                <w:sz w:val="24"/>
                <w:szCs w:val="24"/>
                <w:lang w:val="en-US"/>
              </w:rPr>
            </w:pPr>
            <w:r w:rsidRPr="00897CE3">
              <w:rPr>
                <w:sz w:val="24"/>
                <w:szCs w:val="24"/>
                <w:lang w:val="en-US"/>
              </w:rPr>
              <w:t xml:space="preserve">Accessible and Inclusive </w:t>
            </w:r>
            <w:r w:rsidR="007D42C4">
              <w:rPr>
                <w:sz w:val="24"/>
                <w:szCs w:val="24"/>
                <w:lang w:val="en-US"/>
              </w:rPr>
              <w:t>Learning</w:t>
            </w:r>
          </w:p>
        </w:tc>
        <w:tc>
          <w:tcPr>
            <w:tcW w:w="3119" w:type="dxa"/>
          </w:tcPr>
          <w:p w14:paraId="4F4772E2" w14:textId="77777777" w:rsidR="00897CE3" w:rsidRDefault="00897CE3" w:rsidP="00897CE3">
            <w:pPr>
              <w:cnfStyle w:val="000000000000" w:firstRow="0" w:lastRow="0" w:firstColumn="0" w:lastColumn="0" w:oddVBand="0" w:evenVBand="0" w:oddHBand="0" w:evenHBand="0" w:firstRowFirstColumn="0" w:firstRowLastColumn="0" w:lastRowFirstColumn="0" w:lastRowLastColumn="0"/>
            </w:pPr>
          </w:p>
        </w:tc>
      </w:tr>
      <w:tr w:rsidR="00897CE3" w14:paraId="16DC6F8C" w14:textId="77777777" w:rsidTr="003529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75179D6C" w14:textId="77777777" w:rsidR="00897CE3" w:rsidRDefault="00897CE3" w:rsidP="00897CE3"/>
        </w:tc>
        <w:tc>
          <w:tcPr>
            <w:tcW w:w="3260" w:type="dxa"/>
          </w:tcPr>
          <w:p w14:paraId="25FF1CA4" w14:textId="77777777" w:rsidR="00897CE3" w:rsidRPr="00897CE3" w:rsidRDefault="00897CE3" w:rsidP="0035295B">
            <w:pPr>
              <w:cnfStyle w:val="000000100000" w:firstRow="0" w:lastRow="0" w:firstColumn="0" w:lastColumn="0" w:oddVBand="0" w:evenVBand="0" w:oddHBand="1" w:evenHBand="0" w:firstRowFirstColumn="0" w:firstRowLastColumn="0" w:lastRowFirstColumn="0" w:lastRowLastColumn="0"/>
              <w:rPr>
                <w:sz w:val="24"/>
                <w:szCs w:val="24"/>
                <w:lang w:val="en-US"/>
              </w:rPr>
            </w:pPr>
            <w:r w:rsidRPr="00897CE3">
              <w:rPr>
                <w:sz w:val="24"/>
                <w:szCs w:val="24"/>
                <w:lang w:val="en-US"/>
              </w:rPr>
              <w:t>Digital Education</w:t>
            </w:r>
          </w:p>
        </w:tc>
        <w:tc>
          <w:tcPr>
            <w:tcW w:w="3119" w:type="dxa"/>
          </w:tcPr>
          <w:p w14:paraId="46FA996B" w14:textId="77777777" w:rsidR="00897CE3" w:rsidRDefault="00897CE3" w:rsidP="00897CE3">
            <w:pPr>
              <w:cnfStyle w:val="000000100000" w:firstRow="0" w:lastRow="0" w:firstColumn="0" w:lastColumn="0" w:oddVBand="0" w:evenVBand="0" w:oddHBand="1" w:evenHBand="0" w:firstRowFirstColumn="0" w:firstRowLastColumn="0" w:lastRowFirstColumn="0" w:lastRowLastColumn="0"/>
            </w:pPr>
          </w:p>
        </w:tc>
      </w:tr>
      <w:tr w:rsidR="00897CE3" w14:paraId="0DC09124" w14:textId="77777777" w:rsidTr="0035295B">
        <w:tc>
          <w:tcPr>
            <w:cnfStyle w:val="001000000000" w:firstRow="0" w:lastRow="0" w:firstColumn="1" w:lastColumn="0" w:oddVBand="0" w:evenVBand="0" w:oddHBand="0" w:evenHBand="0" w:firstRowFirstColumn="0" w:firstRowLastColumn="0" w:lastRowFirstColumn="0" w:lastRowLastColumn="0"/>
            <w:tcW w:w="3539" w:type="dxa"/>
          </w:tcPr>
          <w:p w14:paraId="21B000E3" w14:textId="77777777" w:rsidR="00897CE3" w:rsidRDefault="00897CE3" w:rsidP="00897CE3"/>
        </w:tc>
        <w:tc>
          <w:tcPr>
            <w:tcW w:w="3260" w:type="dxa"/>
          </w:tcPr>
          <w:p w14:paraId="781ED2B0" w14:textId="77777777" w:rsidR="00897CE3" w:rsidRPr="00897CE3" w:rsidRDefault="00897CE3" w:rsidP="00897CE3">
            <w:pPr>
              <w:cnfStyle w:val="000000000000" w:firstRow="0" w:lastRow="0" w:firstColumn="0" w:lastColumn="0" w:oddVBand="0" w:evenVBand="0" w:oddHBand="0" w:evenHBand="0" w:firstRowFirstColumn="0" w:firstRowLastColumn="0" w:lastRowFirstColumn="0" w:lastRowLastColumn="0"/>
              <w:rPr>
                <w:sz w:val="24"/>
                <w:szCs w:val="24"/>
                <w:lang w:val="en-US"/>
              </w:rPr>
            </w:pPr>
            <w:r w:rsidRPr="00897CE3">
              <w:rPr>
                <w:sz w:val="24"/>
                <w:szCs w:val="24"/>
                <w:lang w:val="en-US"/>
              </w:rPr>
              <w:t>Working with Postgraduate Students</w:t>
            </w:r>
          </w:p>
        </w:tc>
        <w:tc>
          <w:tcPr>
            <w:tcW w:w="3119" w:type="dxa"/>
          </w:tcPr>
          <w:p w14:paraId="51859C0D" w14:textId="77777777" w:rsidR="00897CE3" w:rsidRDefault="00897CE3" w:rsidP="00897CE3">
            <w:pPr>
              <w:cnfStyle w:val="000000000000" w:firstRow="0" w:lastRow="0" w:firstColumn="0" w:lastColumn="0" w:oddVBand="0" w:evenVBand="0" w:oddHBand="0" w:evenHBand="0" w:firstRowFirstColumn="0" w:firstRowLastColumn="0" w:lastRowFirstColumn="0" w:lastRowLastColumn="0"/>
            </w:pPr>
          </w:p>
        </w:tc>
      </w:tr>
      <w:tr w:rsidR="00897CE3" w14:paraId="230C9D4B" w14:textId="77777777" w:rsidTr="003529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F8CD391" w14:textId="77777777" w:rsidR="00897CE3" w:rsidRDefault="00897CE3" w:rsidP="00897CE3"/>
        </w:tc>
        <w:tc>
          <w:tcPr>
            <w:tcW w:w="3260" w:type="dxa"/>
          </w:tcPr>
          <w:p w14:paraId="489D3213" w14:textId="77777777" w:rsidR="00897CE3" w:rsidRPr="00C77CCA" w:rsidRDefault="00897CE3" w:rsidP="00897CE3">
            <w:pPr>
              <w:cnfStyle w:val="000000100000" w:firstRow="0" w:lastRow="0" w:firstColumn="0" w:lastColumn="0" w:oddVBand="0" w:evenVBand="0" w:oddHBand="1" w:evenHBand="0" w:firstRowFirstColumn="0" w:firstRowLastColumn="0" w:lastRowFirstColumn="0" w:lastRowLastColumn="0"/>
              <w:rPr>
                <w:sz w:val="24"/>
                <w:szCs w:val="24"/>
                <w:lang w:val="en-US"/>
              </w:rPr>
            </w:pPr>
            <w:r w:rsidRPr="00C77CCA">
              <w:rPr>
                <w:sz w:val="24"/>
                <w:szCs w:val="24"/>
              </w:rPr>
              <w:t>Leadership in Higher Education</w:t>
            </w:r>
          </w:p>
        </w:tc>
        <w:tc>
          <w:tcPr>
            <w:tcW w:w="3119" w:type="dxa"/>
          </w:tcPr>
          <w:p w14:paraId="5196D8EB" w14:textId="77777777" w:rsidR="00897CE3" w:rsidRDefault="00897CE3" w:rsidP="00897CE3">
            <w:pPr>
              <w:cnfStyle w:val="000000100000" w:firstRow="0" w:lastRow="0" w:firstColumn="0" w:lastColumn="0" w:oddVBand="0" w:evenVBand="0" w:oddHBand="1" w:evenHBand="0" w:firstRowFirstColumn="0" w:firstRowLastColumn="0" w:lastRowFirstColumn="0" w:lastRowLastColumn="0"/>
            </w:pPr>
          </w:p>
        </w:tc>
      </w:tr>
    </w:tbl>
    <w:p w14:paraId="35FB0BA1" w14:textId="77777777" w:rsidR="00703185" w:rsidRDefault="00703185" w:rsidP="00545AB1">
      <w:pPr>
        <w:spacing w:after="100" w:afterAutospacing="1"/>
        <w:jc w:val="both"/>
        <w:rPr>
          <w:rFonts w:cs="Arial"/>
        </w:rPr>
      </w:pPr>
    </w:p>
    <w:p w14:paraId="7AFA00F7" w14:textId="77777777" w:rsidR="00D3369E" w:rsidRPr="00545AB1" w:rsidRDefault="00D3369E" w:rsidP="00D3369E">
      <w:pPr>
        <w:pStyle w:val="Heading1"/>
      </w:pPr>
      <w:bookmarkStart w:id="13" w:name="_Toc37171123"/>
      <w:r w:rsidRPr="00545AB1">
        <w:t>Scheduling</w:t>
      </w:r>
      <w:bookmarkEnd w:id="13"/>
    </w:p>
    <w:p w14:paraId="64040FFF" w14:textId="77777777" w:rsidR="00D3369E" w:rsidRPr="00545AB1" w:rsidRDefault="00D3369E" w:rsidP="00D3369E">
      <w:pPr>
        <w:spacing w:after="100" w:afterAutospacing="1"/>
        <w:jc w:val="both"/>
        <w:rPr>
          <w:rFonts w:cs="Arial"/>
        </w:rPr>
      </w:pPr>
      <w:r w:rsidRPr="00545AB1">
        <w:rPr>
          <w:rFonts w:cs="Arial"/>
        </w:rPr>
        <w:t xml:space="preserve">Foundations of Academic Practice is offered twice a year, with intakes in Semester 1 and Semester 2.  </w:t>
      </w:r>
    </w:p>
    <w:p w14:paraId="0AE684AE" w14:textId="77777777" w:rsidR="00D3369E" w:rsidRPr="00545AB1" w:rsidRDefault="00D3369E" w:rsidP="00D3369E">
      <w:pPr>
        <w:spacing w:after="100" w:afterAutospacing="1"/>
        <w:jc w:val="both"/>
        <w:rPr>
          <w:rFonts w:cs="Arial"/>
        </w:rPr>
      </w:pPr>
      <w:r w:rsidRPr="00545AB1">
        <w:rPr>
          <w:rFonts w:cs="Arial"/>
        </w:rPr>
        <w:t xml:space="preserve">Each course option is normally offered once per year.  Please consult the </w:t>
      </w:r>
      <w:proofErr w:type="spellStart"/>
      <w:r w:rsidRPr="00545AB1">
        <w:rPr>
          <w:rFonts w:cs="Arial"/>
        </w:rPr>
        <w:t>PgCAP</w:t>
      </w:r>
      <w:proofErr w:type="spellEnd"/>
      <w:r w:rsidRPr="00545AB1">
        <w:rPr>
          <w:rFonts w:cs="Arial"/>
        </w:rPr>
        <w:t xml:space="preserve"> programme pages (ongoing) in LEARN for possible changes and updates on scheduling.  </w:t>
      </w:r>
      <w:r w:rsidR="00B156CE">
        <w:rPr>
          <w:rFonts w:cs="Arial"/>
        </w:rPr>
        <w:t>This is especially important during the ongoing CODID-19 crisis,</w:t>
      </w:r>
    </w:p>
    <w:p w14:paraId="487CAEEC" w14:textId="77777777" w:rsidR="00D3369E" w:rsidRPr="00545AB1" w:rsidRDefault="00D3369E" w:rsidP="00D3369E">
      <w:pPr>
        <w:jc w:val="both"/>
        <w:rPr>
          <w:rFonts w:cs="Arial"/>
          <w:b/>
          <w:bCs/>
        </w:rPr>
      </w:pPr>
      <w:r w:rsidRPr="00545AB1">
        <w:rPr>
          <w:rFonts w:cs="Arial"/>
          <w:b/>
          <w:bCs/>
        </w:rPr>
        <w:t>The following courses are typically offered in December-February (Semester 1)</w:t>
      </w:r>
    </w:p>
    <w:p w14:paraId="724F77E9" w14:textId="77777777" w:rsidR="00D3369E" w:rsidRPr="00545AB1" w:rsidRDefault="00D3369E" w:rsidP="00D3369E">
      <w:pPr>
        <w:pStyle w:val="ListParagraph"/>
        <w:numPr>
          <w:ilvl w:val="0"/>
          <w:numId w:val="1"/>
        </w:numPr>
        <w:tabs>
          <w:tab w:val="left" w:pos="5842"/>
        </w:tabs>
        <w:ind w:left="720"/>
        <w:jc w:val="both"/>
        <w:rPr>
          <w:rFonts w:cs="Arial"/>
        </w:rPr>
      </w:pPr>
      <w:r w:rsidRPr="00545AB1">
        <w:rPr>
          <w:rFonts w:cs="Arial"/>
        </w:rPr>
        <w:t xml:space="preserve">Foundations of Academic Practice </w:t>
      </w:r>
    </w:p>
    <w:p w14:paraId="6DB8203A" w14:textId="77777777" w:rsidR="00D3369E" w:rsidRDefault="00D3369E" w:rsidP="00D3369E">
      <w:pPr>
        <w:pStyle w:val="ListParagraph"/>
        <w:numPr>
          <w:ilvl w:val="0"/>
          <w:numId w:val="1"/>
        </w:numPr>
        <w:tabs>
          <w:tab w:val="left" w:pos="5842"/>
        </w:tabs>
        <w:ind w:left="720"/>
        <w:jc w:val="both"/>
        <w:rPr>
          <w:rFonts w:cs="Arial"/>
        </w:rPr>
      </w:pPr>
      <w:r w:rsidRPr="00545AB1">
        <w:rPr>
          <w:rFonts w:cs="Arial"/>
        </w:rPr>
        <w:t>Researching your Teaching</w:t>
      </w:r>
    </w:p>
    <w:p w14:paraId="1AA17388" w14:textId="77777777" w:rsidR="00D3369E" w:rsidRPr="00545AB1" w:rsidRDefault="00D3369E" w:rsidP="00D3369E">
      <w:pPr>
        <w:pStyle w:val="ListParagraph"/>
        <w:numPr>
          <w:ilvl w:val="0"/>
          <w:numId w:val="1"/>
        </w:numPr>
        <w:tabs>
          <w:tab w:val="left" w:pos="5842"/>
        </w:tabs>
        <w:ind w:left="720"/>
        <w:jc w:val="both"/>
        <w:rPr>
          <w:rFonts w:cs="Arial"/>
        </w:rPr>
      </w:pPr>
      <w:r w:rsidRPr="00545AB1">
        <w:rPr>
          <w:rFonts w:cs="Arial"/>
        </w:rPr>
        <w:t>Leadership in Higher Education</w:t>
      </w:r>
    </w:p>
    <w:p w14:paraId="3ED9E181" w14:textId="77777777" w:rsidR="00D3369E" w:rsidRPr="00545AB1" w:rsidRDefault="00D3369E" w:rsidP="00D3369E">
      <w:pPr>
        <w:jc w:val="both"/>
        <w:rPr>
          <w:rFonts w:cs="Arial"/>
          <w:b/>
          <w:bCs/>
        </w:rPr>
      </w:pPr>
    </w:p>
    <w:p w14:paraId="47ACD513" w14:textId="3039567D" w:rsidR="00D3369E" w:rsidRPr="00545AB1" w:rsidRDefault="00D3369E" w:rsidP="00D3369E">
      <w:pPr>
        <w:jc w:val="both"/>
        <w:rPr>
          <w:rFonts w:cs="Arial"/>
          <w:b/>
          <w:bCs/>
        </w:rPr>
      </w:pPr>
      <w:r w:rsidRPr="00545AB1">
        <w:rPr>
          <w:rFonts w:cs="Arial"/>
          <w:b/>
          <w:bCs/>
        </w:rPr>
        <w:t>The following courses are typically offered in March</w:t>
      </w:r>
      <w:r w:rsidR="00E463AA">
        <w:rPr>
          <w:rFonts w:cs="Arial"/>
          <w:b/>
          <w:bCs/>
        </w:rPr>
        <w:t xml:space="preserve"> </w:t>
      </w:r>
      <w:r w:rsidRPr="00545AB1">
        <w:rPr>
          <w:rFonts w:cs="Arial"/>
          <w:b/>
          <w:bCs/>
        </w:rPr>
        <w:t>- June (Semester 2)</w:t>
      </w:r>
    </w:p>
    <w:p w14:paraId="4C77111E" w14:textId="77777777" w:rsidR="00D3369E" w:rsidRPr="00545AB1" w:rsidRDefault="00D3369E" w:rsidP="00D3369E">
      <w:pPr>
        <w:pStyle w:val="ListParagraph"/>
        <w:numPr>
          <w:ilvl w:val="0"/>
          <w:numId w:val="1"/>
        </w:numPr>
        <w:tabs>
          <w:tab w:val="left" w:pos="5842"/>
        </w:tabs>
        <w:ind w:left="720"/>
        <w:jc w:val="both"/>
        <w:rPr>
          <w:rFonts w:cs="Arial"/>
        </w:rPr>
      </w:pPr>
      <w:r w:rsidRPr="00545AB1">
        <w:rPr>
          <w:rFonts w:cs="Arial"/>
        </w:rPr>
        <w:t xml:space="preserve">Foundations of Academic Practice </w:t>
      </w:r>
    </w:p>
    <w:p w14:paraId="0ED8963A" w14:textId="77777777" w:rsidR="007D42C4" w:rsidRPr="00545AB1" w:rsidRDefault="007D42C4" w:rsidP="007D42C4">
      <w:pPr>
        <w:pStyle w:val="ListParagraph"/>
        <w:numPr>
          <w:ilvl w:val="0"/>
          <w:numId w:val="1"/>
        </w:numPr>
        <w:tabs>
          <w:tab w:val="left" w:pos="5842"/>
        </w:tabs>
        <w:ind w:left="720"/>
        <w:jc w:val="both"/>
        <w:rPr>
          <w:rFonts w:cs="Arial"/>
        </w:rPr>
      </w:pPr>
      <w:r w:rsidRPr="00545AB1">
        <w:rPr>
          <w:rFonts w:cs="Arial"/>
        </w:rPr>
        <w:t>Accessible and Inclusive Learning</w:t>
      </w:r>
    </w:p>
    <w:p w14:paraId="2607D8E2" w14:textId="77777777" w:rsidR="00D3369E" w:rsidRPr="00545AB1" w:rsidRDefault="00D3369E" w:rsidP="00D3369E">
      <w:pPr>
        <w:pStyle w:val="ListParagraph"/>
        <w:numPr>
          <w:ilvl w:val="0"/>
          <w:numId w:val="2"/>
        </w:numPr>
        <w:tabs>
          <w:tab w:val="left" w:pos="5842"/>
        </w:tabs>
        <w:jc w:val="both"/>
        <w:rPr>
          <w:rFonts w:cs="Arial"/>
        </w:rPr>
      </w:pPr>
      <w:r w:rsidRPr="00545AB1">
        <w:rPr>
          <w:rFonts w:cs="Arial"/>
        </w:rPr>
        <w:t>Digital Education</w:t>
      </w:r>
    </w:p>
    <w:p w14:paraId="16181738" w14:textId="16820255" w:rsidR="00D3369E" w:rsidRPr="00545AB1" w:rsidRDefault="00D3369E" w:rsidP="00D3369E">
      <w:pPr>
        <w:pStyle w:val="ListParagraph"/>
        <w:numPr>
          <w:ilvl w:val="0"/>
          <w:numId w:val="2"/>
        </w:numPr>
        <w:tabs>
          <w:tab w:val="left" w:pos="5842"/>
        </w:tabs>
        <w:jc w:val="both"/>
        <w:rPr>
          <w:rFonts w:cs="Arial"/>
        </w:rPr>
      </w:pPr>
      <w:r w:rsidRPr="00545AB1">
        <w:rPr>
          <w:rFonts w:cs="Arial"/>
        </w:rPr>
        <w:t xml:space="preserve">Working with </w:t>
      </w:r>
      <w:r w:rsidR="00E463AA">
        <w:rPr>
          <w:rFonts w:cs="Arial"/>
        </w:rPr>
        <w:t xml:space="preserve">Postgraduate </w:t>
      </w:r>
      <w:r w:rsidRPr="00545AB1">
        <w:rPr>
          <w:rFonts w:cs="Arial"/>
        </w:rPr>
        <w:t>Students</w:t>
      </w:r>
    </w:p>
    <w:p w14:paraId="353F6CE7" w14:textId="77777777" w:rsidR="00D3369E" w:rsidRPr="00545AB1" w:rsidRDefault="00D3369E" w:rsidP="00D3369E">
      <w:pPr>
        <w:jc w:val="both"/>
        <w:rPr>
          <w:rFonts w:cs="Arial"/>
          <w:b/>
          <w:bCs/>
          <w:i/>
          <w:iCs/>
        </w:rPr>
      </w:pPr>
    </w:p>
    <w:p w14:paraId="5D419E2D" w14:textId="77777777" w:rsidR="00D3369E" w:rsidRPr="00545AB1" w:rsidRDefault="00D3369E" w:rsidP="00D3369E">
      <w:pPr>
        <w:pStyle w:val="Heading2"/>
      </w:pPr>
      <w:bookmarkStart w:id="14" w:name="_Toc37171124"/>
      <w:r w:rsidRPr="00545AB1">
        <w:t>Completion time for the Postgraduate Certificate in Academic Practice</w:t>
      </w:r>
      <w:bookmarkEnd w:id="14"/>
    </w:p>
    <w:p w14:paraId="395E1065" w14:textId="77777777" w:rsidR="00D3369E" w:rsidRPr="00545AB1" w:rsidRDefault="00D3369E" w:rsidP="00D3369E">
      <w:pPr>
        <w:jc w:val="both"/>
        <w:rPr>
          <w:rFonts w:cs="Arial"/>
        </w:rPr>
      </w:pPr>
      <w:r w:rsidRPr="00545AB1">
        <w:rPr>
          <w:rFonts w:cs="Arial"/>
        </w:rPr>
        <w:t>The maximum time allowed to complete the programme is normally three years.  The programme can be completed sooner (wit</w:t>
      </w:r>
      <w:r>
        <w:rPr>
          <w:rFonts w:cs="Arial"/>
        </w:rPr>
        <w:t>hin 1</w:t>
      </w:r>
      <w:r w:rsidRPr="00545AB1">
        <w:rPr>
          <w:rFonts w:cs="Arial"/>
        </w:rPr>
        <w:t>4 months).</w:t>
      </w:r>
    </w:p>
    <w:p w14:paraId="68A7C9AE" w14:textId="77777777" w:rsidR="00634B3F" w:rsidRPr="00545AB1" w:rsidRDefault="00634B3F" w:rsidP="00545AB1">
      <w:pPr>
        <w:jc w:val="both"/>
        <w:rPr>
          <w:rFonts w:cs="Arial"/>
        </w:rPr>
      </w:pPr>
    </w:p>
    <w:p w14:paraId="07F113FF" w14:textId="77777777" w:rsidR="00634B3F" w:rsidRPr="00545AB1" w:rsidRDefault="00634B3F" w:rsidP="0035295B">
      <w:pPr>
        <w:pStyle w:val="Heading1"/>
        <w:rPr>
          <w:i/>
          <w:iCs/>
        </w:rPr>
      </w:pPr>
      <w:bookmarkStart w:id="15" w:name="_Toc37171125"/>
      <w:r w:rsidRPr="00545AB1">
        <w:lastRenderedPageBreak/>
        <w:t>Course descriptors</w:t>
      </w:r>
      <w:bookmarkEnd w:id="15"/>
    </w:p>
    <w:p w14:paraId="4698D3CF" w14:textId="77777777" w:rsidR="00634B3F" w:rsidRPr="00545AB1" w:rsidRDefault="00634B3F" w:rsidP="00545AB1">
      <w:pPr>
        <w:jc w:val="both"/>
        <w:rPr>
          <w:rFonts w:cs="Arial"/>
        </w:rPr>
      </w:pPr>
      <w:r w:rsidRPr="00545AB1">
        <w:rPr>
          <w:rFonts w:cs="Arial"/>
        </w:rPr>
        <w:t xml:space="preserve">All full course descriptors are accessible through the IAD webpage </w:t>
      </w:r>
      <w:hyperlink r:id="rId25" w:history="1">
        <w:r w:rsidRPr="00545AB1">
          <w:rPr>
            <w:rStyle w:val="Hyperlink"/>
            <w:rFonts w:cs="Arial"/>
            <w:color w:val="auto"/>
          </w:rPr>
          <w:t>www.ed.ac.uk/iad</w:t>
        </w:r>
      </w:hyperlink>
      <w:r w:rsidRPr="00545AB1">
        <w:rPr>
          <w:rFonts w:cs="Arial"/>
        </w:rPr>
        <w:t xml:space="preserve"> or through the Degree Regulations and Programmes of Study (</w:t>
      </w:r>
      <w:hyperlink r:id="rId26" w:history="1">
        <w:r w:rsidRPr="00545AB1">
          <w:rPr>
            <w:rStyle w:val="Hyperlink"/>
            <w:rFonts w:cs="Arial"/>
            <w:color w:val="auto"/>
          </w:rPr>
          <w:t>www.drps.ed.ac.uk</w:t>
        </w:r>
      </w:hyperlink>
      <w:r w:rsidRPr="00545AB1">
        <w:rPr>
          <w:rFonts w:cs="Arial"/>
        </w:rPr>
        <w:t xml:space="preserve">).   </w:t>
      </w:r>
    </w:p>
    <w:p w14:paraId="7002928C" w14:textId="77777777" w:rsidR="00634B3F" w:rsidRPr="00545AB1" w:rsidRDefault="00634B3F" w:rsidP="00F2700A">
      <w:pPr>
        <w:pStyle w:val="Heading2"/>
      </w:pPr>
      <w:bookmarkStart w:id="16" w:name="_Toc37171126"/>
      <w:r w:rsidRPr="00545AB1">
        <w:t>Compulsory course</w:t>
      </w:r>
      <w:bookmarkEnd w:id="16"/>
    </w:p>
    <w:p w14:paraId="2DBD09B5" w14:textId="77777777" w:rsidR="00634B3F" w:rsidRPr="00545AB1" w:rsidRDefault="00634B3F" w:rsidP="00F2700A">
      <w:pPr>
        <w:pStyle w:val="Heading2"/>
      </w:pPr>
      <w:bookmarkStart w:id="17" w:name="_Toc37171127"/>
      <w:r w:rsidRPr="00545AB1">
        <w:t xml:space="preserve">EDUA11388 </w:t>
      </w:r>
      <w:r w:rsidR="00B66C0E">
        <w:rPr>
          <w:lang w:eastAsia="en-GB"/>
        </w:rPr>
        <w:t>Foundations of</w:t>
      </w:r>
      <w:r w:rsidRPr="00545AB1">
        <w:rPr>
          <w:lang w:eastAsia="en-GB"/>
        </w:rPr>
        <w:t xml:space="preserve"> Academic Practice 40 M-level credits)</w:t>
      </w:r>
      <w:bookmarkEnd w:id="17"/>
    </w:p>
    <w:p w14:paraId="482A408A" w14:textId="77777777" w:rsidR="00634B3F" w:rsidRPr="00545AB1" w:rsidRDefault="00634B3F" w:rsidP="00545AB1">
      <w:pPr>
        <w:jc w:val="both"/>
        <w:rPr>
          <w:rFonts w:cs="Arial"/>
        </w:rPr>
      </w:pPr>
      <w:r w:rsidRPr="00545AB1">
        <w:rPr>
          <w:rFonts w:cs="Arial"/>
        </w:rPr>
        <w:t xml:space="preserve">Foundations of Academic Practice will begin from the premise that we should start from, and build on, colleagues’ own academic practice as they seek to develop the activities, core knowledge and professional values identified in the UKPSF.  By drawing on the scholarly literature, including both qualitative and quantitative research, reflective accounts of practice and other diverse forms of enquiry, it will provide colleagues with some foundations that could be used as the basis for their further development of, and learning about, their academic practice. The course will address theory and practice in promoting active learning and student engagement in higher education, with a view to enabling our participants to work constructively with diverse groups of students and with varying capabilities.  It will look at the importance of learning journeys and student diversity in designing and teaching in </w:t>
      </w:r>
      <w:r w:rsidR="00545AB1" w:rsidRPr="00545AB1">
        <w:rPr>
          <w:rFonts w:cs="Arial"/>
        </w:rPr>
        <w:t xml:space="preserve">a </w:t>
      </w:r>
      <w:r w:rsidRPr="00545AB1">
        <w:rPr>
          <w:rFonts w:cs="Arial"/>
        </w:rPr>
        <w:t xml:space="preserve">range of learning environments, as well as at questions about learning design and delivery, including the use of technology.  It will also look at the development of a research portfolio and an important theme is to support participants with career planning and to give them the tools they need to develop their academic practice, including both leadership and pedagogic practice, over </w:t>
      </w:r>
      <w:proofErr w:type="gramStart"/>
      <w:r w:rsidRPr="00545AB1">
        <w:rPr>
          <w:rFonts w:cs="Arial"/>
        </w:rPr>
        <w:t>a number of</w:t>
      </w:r>
      <w:proofErr w:type="gramEnd"/>
      <w:r w:rsidRPr="00545AB1">
        <w:rPr>
          <w:rFonts w:cs="Arial"/>
        </w:rPr>
        <w:t xml:space="preserve"> years.   </w:t>
      </w:r>
    </w:p>
    <w:p w14:paraId="17FADB88" w14:textId="77777777" w:rsidR="00634B3F" w:rsidRPr="00545AB1" w:rsidRDefault="00634B3F" w:rsidP="00545AB1">
      <w:pPr>
        <w:jc w:val="both"/>
        <w:rPr>
          <w:rFonts w:cs="Arial"/>
        </w:rPr>
      </w:pPr>
      <w:r w:rsidRPr="00545AB1">
        <w:rPr>
          <w:rFonts w:cs="Arial"/>
        </w:rPr>
        <w:t xml:space="preserve">The course will be delivered in four blocks: academic roles, </w:t>
      </w:r>
      <w:proofErr w:type="gramStart"/>
      <w:r w:rsidRPr="00545AB1">
        <w:rPr>
          <w:rFonts w:cs="Arial"/>
        </w:rPr>
        <w:t>identities</w:t>
      </w:r>
      <w:proofErr w:type="gramEnd"/>
      <w:r w:rsidRPr="00545AB1">
        <w:rPr>
          <w:rFonts w:cs="Arial"/>
        </w:rPr>
        <w:t xml:space="preserve"> and practice; promoting active and engaged student l</w:t>
      </w:r>
      <w:r w:rsidR="00545AB1" w:rsidRPr="00545AB1">
        <w:rPr>
          <w:rFonts w:cs="Arial"/>
        </w:rPr>
        <w:t xml:space="preserve">earning; </w:t>
      </w:r>
      <w:r w:rsidRPr="00545AB1">
        <w:rPr>
          <w:rFonts w:cs="Arial"/>
        </w:rPr>
        <w:t>designing high quality learning environments; and puttin</w:t>
      </w:r>
      <w:r w:rsidR="00545AB1" w:rsidRPr="00545AB1">
        <w:rPr>
          <w:rFonts w:cs="Arial"/>
        </w:rPr>
        <w:t xml:space="preserve">g your learning into practice. </w:t>
      </w:r>
      <w:r w:rsidRPr="00545AB1">
        <w:rPr>
          <w:rFonts w:cs="Arial"/>
        </w:rPr>
        <w:t xml:space="preserve">The four blocks will be taught across two semesters.  </w:t>
      </w:r>
    </w:p>
    <w:p w14:paraId="0DC4AB61" w14:textId="77777777" w:rsidR="00634B3F" w:rsidRPr="00545AB1" w:rsidRDefault="00634B3F" w:rsidP="00545AB1">
      <w:pPr>
        <w:jc w:val="both"/>
        <w:rPr>
          <w:rFonts w:cs="Arial"/>
          <w:shd w:val="clear" w:color="auto" w:fill="FFFFFF"/>
        </w:rPr>
      </w:pPr>
      <w:r w:rsidRPr="00D3369E">
        <w:rPr>
          <w:rFonts w:cs="Arial"/>
          <w:shd w:val="clear" w:color="auto" w:fill="FFFFFF"/>
        </w:rPr>
        <w:t>The assessment</w:t>
      </w:r>
      <w:r w:rsidRPr="00545AB1">
        <w:rPr>
          <w:rFonts w:cs="Arial"/>
          <w:shd w:val="clear" w:color="auto" w:fill="FFFFFF"/>
        </w:rPr>
        <w:t xml:space="preserve"> will </w:t>
      </w:r>
      <w:proofErr w:type="gramStart"/>
      <w:r w:rsidRPr="00545AB1">
        <w:rPr>
          <w:rFonts w:cs="Arial"/>
          <w:shd w:val="clear" w:color="auto" w:fill="FFFFFF"/>
        </w:rPr>
        <w:t>required</w:t>
      </w:r>
      <w:proofErr w:type="gramEnd"/>
      <w:r w:rsidRPr="00545AB1">
        <w:rPr>
          <w:rFonts w:cs="Arial"/>
          <w:shd w:val="clear" w:color="auto" w:fill="FFFFFF"/>
        </w:rPr>
        <w:t xml:space="preserve"> participants to draw on the UKPSF to reflect on their own experience and disciplinary context, as well as the knowledge and understanding gained from engaging with the course and literature. </w:t>
      </w:r>
    </w:p>
    <w:p w14:paraId="4CEF59D7" w14:textId="77777777" w:rsidR="00634B3F" w:rsidRPr="00545AB1" w:rsidRDefault="00634B3F" w:rsidP="00545AB1">
      <w:pPr>
        <w:jc w:val="both"/>
        <w:rPr>
          <w:rFonts w:cs="Arial"/>
          <w:shd w:val="clear" w:color="auto" w:fill="FFFFFF"/>
        </w:rPr>
      </w:pPr>
      <w:r w:rsidRPr="00545AB1">
        <w:rPr>
          <w:rFonts w:cs="Arial"/>
          <w:shd w:val="clear" w:color="auto" w:fill="FFFFFF"/>
        </w:rPr>
        <w:t xml:space="preserve">Participants are asked to submit an </w:t>
      </w:r>
      <w:proofErr w:type="gramStart"/>
      <w:r w:rsidRPr="00545AB1">
        <w:rPr>
          <w:rFonts w:cs="Arial"/>
          <w:shd w:val="clear" w:color="auto" w:fill="FFFFFF"/>
        </w:rPr>
        <w:t>8,000 word</w:t>
      </w:r>
      <w:proofErr w:type="gramEnd"/>
      <w:r w:rsidRPr="00545AB1">
        <w:rPr>
          <w:rFonts w:cs="Arial"/>
          <w:shd w:val="clear" w:color="auto" w:fill="FFFFFF"/>
        </w:rPr>
        <w:t xml:space="preserve"> blog (or multi-media equivalent) based on their</w:t>
      </w:r>
      <w:r w:rsidR="00545AB1" w:rsidRPr="00545AB1">
        <w:rPr>
          <w:rFonts w:cs="Arial"/>
          <w:shd w:val="clear" w:color="auto" w:fill="FFFFFF"/>
        </w:rPr>
        <w:t xml:space="preserve"> developing academic practice. </w:t>
      </w:r>
      <w:r w:rsidRPr="00545AB1">
        <w:rPr>
          <w:rFonts w:cs="Arial"/>
          <w:shd w:val="clear" w:color="auto" w:fill="FFFFFF"/>
        </w:rPr>
        <w:t xml:space="preserve">Each blog post will address a substantive aspect of their developing academic practice.  </w:t>
      </w:r>
    </w:p>
    <w:p w14:paraId="15567063" w14:textId="77777777" w:rsidR="00634B3F" w:rsidRPr="00545AB1" w:rsidRDefault="00634B3F" w:rsidP="00545AB1">
      <w:pPr>
        <w:jc w:val="both"/>
        <w:rPr>
          <w:rFonts w:cs="Arial"/>
          <w:shd w:val="clear" w:color="auto" w:fill="FFFFFF"/>
        </w:rPr>
      </w:pPr>
      <w:r w:rsidRPr="00545AB1">
        <w:rPr>
          <w:rFonts w:cs="Arial"/>
          <w:shd w:val="clear" w:color="auto" w:fill="FFFFFF"/>
        </w:rPr>
        <w:t xml:space="preserve">Peer observation of teaching is a compulsory part of this course.  </w:t>
      </w:r>
      <w:r w:rsidR="008013CD">
        <w:rPr>
          <w:rFonts w:cs="Arial"/>
          <w:shd w:val="clear" w:color="auto" w:fill="FFFFFF"/>
        </w:rPr>
        <w:t xml:space="preserve">It is possible to observe Collaborate sessions or to share online learning materials for dialogic feedback in lieu of face to face opportunities. </w:t>
      </w:r>
      <w:r w:rsidRPr="00545AB1">
        <w:rPr>
          <w:rFonts w:cs="Arial"/>
          <w:shd w:val="clear" w:color="auto" w:fill="FFFFFF"/>
        </w:rPr>
        <w:t>The scheme will provide participants with the opportunity to have their teaching assessed by an experienced colleague, and reflection</w:t>
      </w:r>
      <w:r w:rsidR="007D42C4">
        <w:rPr>
          <w:rFonts w:cs="Arial"/>
          <w:shd w:val="clear" w:color="auto" w:fill="FFFFFF"/>
        </w:rPr>
        <w:t xml:space="preserve">s </w:t>
      </w:r>
      <w:r w:rsidRPr="00545AB1">
        <w:rPr>
          <w:rFonts w:cs="Arial"/>
          <w:shd w:val="clear" w:color="auto" w:fill="FFFFFF"/>
        </w:rPr>
        <w:t xml:space="preserve">from this </w:t>
      </w:r>
      <w:r w:rsidR="007D42C4">
        <w:rPr>
          <w:rFonts w:cs="Arial"/>
          <w:shd w:val="clear" w:color="auto" w:fill="FFFFFF"/>
        </w:rPr>
        <w:t>(both observing and being observed)</w:t>
      </w:r>
      <w:r w:rsidR="007D42C4" w:rsidRPr="00545AB1">
        <w:rPr>
          <w:rFonts w:cs="Arial"/>
          <w:shd w:val="clear" w:color="auto" w:fill="FFFFFF"/>
        </w:rPr>
        <w:t xml:space="preserve"> </w:t>
      </w:r>
      <w:r w:rsidRPr="00545AB1">
        <w:rPr>
          <w:rFonts w:cs="Arial"/>
          <w:shd w:val="clear" w:color="auto" w:fill="FFFFFF"/>
        </w:rPr>
        <w:t xml:space="preserve">will form one of the entries to the assessed blog.  </w:t>
      </w:r>
    </w:p>
    <w:p w14:paraId="3022534B" w14:textId="77777777" w:rsidR="00634B3F" w:rsidRDefault="00C77CCA" w:rsidP="00545AB1">
      <w:pPr>
        <w:jc w:val="both"/>
        <w:rPr>
          <w:rFonts w:cs="Arial"/>
          <w:shd w:val="clear" w:color="auto" w:fill="FFFFFF"/>
        </w:rPr>
      </w:pPr>
      <w:r>
        <w:rPr>
          <w:rFonts w:cs="Arial"/>
          <w:shd w:val="clear" w:color="auto" w:fill="FFFFFF"/>
        </w:rPr>
        <w:t>The block</w:t>
      </w:r>
      <w:r w:rsidR="00634B3F" w:rsidRPr="00545AB1">
        <w:rPr>
          <w:rFonts w:cs="Arial"/>
          <w:shd w:val="clear" w:color="auto" w:fill="FFFFFF"/>
        </w:rPr>
        <w:t>s of Foundations of Academic Practice will cover the aspects of Descriptor 2 as follows:</w:t>
      </w:r>
    </w:p>
    <w:tbl>
      <w:tblPr>
        <w:tblStyle w:val="TableGrid"/>
        <w:tblW w:w="9493" w:type="dxa"/>
        <w:tblLayout w:type="fixed"/>
        <w:tblLook w:val="04A0" w:firstRow="1" w:lastRow="0" w:firstColumn="1" w:lastColumn="0" w:noHBand="0" w:noVBand="1"/>
      </w:tblPr>
      <w:tblGrid>
        <w:gridCol w:w="3114"/>
        <w:gridCol w:w="425"/>
        <w:gridCol w:w="425"/>
        <w:gridCol w:w="426"/>
        <w:gridCol w:w="425"/>
        <w:gridCol w:w="425"/>
        <w:gridCol w:w="425"/>
        <w:gridCol w:w="426"/>
        <w:gridCol w:w="425"/>
        <w:gridCol w:w="425"/>
        <w:gridCol w:w="425"/>
        <w:gridCol w:w="426"/>
        <w:gridCol w:w="425"/>
        <w:gridCol w:w="425"/>
        <w:gridCol w:w="425"/>
        <w:gridCol w:w="426"/>
      </w:tblGrid>
      <w:tr w:rsidR="00634B3F" w:rsidRPr="00545AB1" w14:paraId="61DC2386" w14:textId="77777777" w:rsidTr="00695404">
        <w:tc>
          <w:tcPr>
            <w:tcW w:w="3114" w:type="dxa"/>
          </w:tcPr>
          <w:p w14:paraId="2FE2291B" w14:textId="77777777" w:rsidR="00634B3F" w:rsidRPr="00545AB1" w:rsidRDefault="00C77CCA" w:rsidP="00545AB1">
            <w:pPr>
              <w:jc w:val="both"/>
              <w:rPr>
                <w:rFonts w:cs="Arial"/>
                <w:b/>
                <w:sz w:val="20"/>
                <w:szCs w:val="20"/>
              </w:rPr>
            </w:pPr>
            <w:proofErr w:type="gramStart"/>
            <w:r>
              <w:rPr>
                <w:rFonts w:cs="Arial"/>
                <w:b/>
                <w:sz w:val="20"/>
                <w:szCs w:val="20"/>
              </w:rPr>
              <w:t>Foundations  blocks</w:t>
            </w:r>
            <w:proofErr w:type="gramEnd"/>
          </w:p>
        </w:tc>
        <w:tc>
          <w:tcPr>
            <w:tcW w:w="425" w:type="dxa"/>
          </w:tcPr>
          <w:p w14:paraId="124FC7E1" w14:textId="77777777" w:rsidR="00634B3F" w:rsidRPr="00545AB1" w:rsidRDefault="00634B3F" w:rsidP="00545AB1">
            <w:pPr>
              <w:jc w:val="both"/>
              <w:rPr>
                <w:rFonts w:cs="Arial"/>
                <w:b/>
                <w:sz w:val="16"/>
                <w:szCs w:val="16"/>
              </w:rPr>
            </w:pPr>
            <w:r w:rsidRPr="00545AB1">
              <w:rPr>
                <w:rFonts w:cs="Arial"/>
                <w:b/>
                <w:sz w:val="16"/>
                <w:szCs w:val="16"/>
              </w:rPr>
              <w:t>A1</w:t>
            </w:r>
          </w:p>
        </w:tc>
        <w:tc>
          <w:tcPr>
            <w:tcW w:w="425" w:type="dxa"/>
          </w:tcPr>
          <w:p w14:paraId="19B3B8C4" w14:textId="77777777" w:rsidR="00634B3F" w:rsidRPr="00545AB1" w:rsidRDefault="00634B3F" w:rsidP="00545AB1">
            <w:pPr>
              <w:jc w:val="both"/>
              <w:rPr>
                <w:rFonts w:cs="Arial"/>
                <w:b/>
                <w:sz w:val="16"/>
                <w:szCs w:val="16"/>
              </w:rPr>
            </w:pPr>
            <w:r w:rsidRPr="00545AB1">
              <w:rPr>
                <w:rFonts w:cs="Arial"/>
                <w:b/>
                <w:sz w:val="16"/>
                <w:szCs w:val="16"/>
              </w:rPr>
              <w:t>A2</w:t>
            </w:r>
          </w:p>
        </w:tc>
        <w:tc>
          <w:tcPr>
            <w:tcW w:w="426" w:type="dxa"/>
          </w:tcPr>
          <w:p w14:paraId="1EC3E942" w14:textId="77777777" w:rsidR="00634B3F" w:rsidRPr="00545AB1" w:rsidRDefault="00634B3F" w:rsidP="00545AB1">
            <w:pPr>
              <w:jc w:val="both"/>
              <w:rPr>
                <w:rFonts w:cs="Arial"/>
                <w:b/>
                <w:sz w:val="16"/>
                <w:szCs w:val="16"/>
              </w:rPr>
            </w:pPr>
            <w:r w:rsidRPr="00545AB1">
              <w:rPr>
                <w:rFonts w:cs="Arial"/>
                <w:b/>
                <w:sz w:val="16"/>
                <w:szCs w:val="16"/>
              </w:rPr>
              <w:t>A3</w:t>
            </w:r>
          </w:p>
        </w:tc>
        <w:tc>
          <w:tcPr>
            <w:tcW w:w="425" w:type="dxa"/>
          </w:tcPr>
          <w:p w14:paraId="5CD84957" w14:textId="77777777" w:rsidR="00634B3F" w:rsidRPr="00545AB1" w:rsidRDefault="00634B3F" w:rsidP="00545AB1">
            <w:pPr>
              <w:jc w:val="both"/>
              <w:rPr>
                <w:rFonts w:cs="Arial"/>
                <w:b/>
                <w:sz w:val="16"/>
                <w:szCs w:val="16"/>
              </w:rPr>
            </w:pPr>
            <w:r w:rsidRPr="00545AB1">
              <w:rPr>
                <w:rFonts w:cs="Arial"/>
                <w:b/>
                <w:sz w:val="16"/>
                <w:szCs w:val="16"/>
              </w:rPr>
              <w:t>A4</w:t>
            </w:r>
          </w:p>
        </w:tc>
        <w:tc>
          <w:tcPr>
            <w:tcW w:w="425" w:type="dxa"/>
          </w:tcPr>
          <w:p w14:paraId="70826991" w14:textId="77777777" w:rsidR="00634B3F" w:rsidRPr="00545AB1" w:rsidRDefault="00634B3F" w:rsidP="00545AB1">
            <w:pPr>
              <w:jc w:val="both"/>
              <w:rPr>
                <w:rFonts w:cs="Arial"/>
                <w:b/>
                <w:sz w:val="16"/>
                <w:szCs w:val="16"/>
              </w:rPr>
            </w:pPr>
            <w:r w:rsidRPr="00545AB1">
              <w:rPr>
                <w:rFonts w:cs="Arial"/>
                <w:b/>
                <w:sz w:val="16"/>
                <w:szCs w:val="16"/>
              </w:rPr>
              <w:t>A5</w:t>
            </w:r>
          </w:p>
        </w:tc>
        <w:tc>
          <w:tcPr>
            <w:tcW w:w="425" w:type="dxa"/>
          </w:tcPr>
          <w:p w14:paraId="5618CD25" w14:textId="77777777" w:rsidR="00634B3F" w:rsidRPr="00545AB1" w:rsidRDefault="00634B3F" w:rsidP="00545AB1">
            <w:pPr>
              <w:jc w:val="both"/>
              <w:rPr>
                <w:rFonts w:cs="Arial"/>
                <w:b/>
                <w:sz w:val="16"/>
                <w:szCs w:val="16"/>
              </w:rPr>
            </w:pPr>
            <w:r w:rsidRPr="00545AB1">
              <w:rPr>
                <w:rFonts w:cs="Arial"/>
                <w:b/>
                <w:sz w:val="16"/>
                <w:szCs w:val="16"/>
              </w:rPr>
              <w:t>K1</w:t>
            </w:r>
          </w:p>
        </w:tc>
        <w:tc>
          <w:tcPr>
            <w:tcW w:w="426" w:type="dxa"/>
          </w:tcPr>
          <w:p w14:paraId="1082ECD2" w14:textId="77777777" w:rsidR="00634B3F" w:rsidRPr="00545AB1" w:rsidRDefault="00634B3F" w:rsidP="00545AB1">
            <w:pPr>
              <w:jc w:val="both"/>
              <w:rPr>
                <w:rFonts w:cs="Arial"/>
                <w:b/>
                <w:sz w:val="16"/>
                <w:szCs w:val="16"/>
              </w:rPr>
            </w:pPr>
            <w:r w:rsidRPr="00545AB1">
              <w:rPr>
                <w:rFonts w:cs="Arial"/>
                <w:b/>
                <w:sz w:val="16"/>
                <w:szCs w:val="16"/>
              </w:rPr>
              <w:t>K2</w:t>
            </w:r>
          </w:p>
        </w:tc>
        <w:tc>
          <w:tcPr>
            <w:tcW w:w="425" w:type="dxa"/>
          </w:tcPr>
          <w:p w14:paraId="09C3E8BE" w14:textId="77777777" w:rsidR="00634B3F" w:rsidRPr="00545AB1" w:rsidRDefault="00634B3F" w:rsidP="00545AB1">
            <w:pPr>
              <w:jc w:val="both"/>
              <w:rPr>
                <w:rFonts w:cs="Arial"/>
                <w:b/>
                <w:sz w:val="16"/>
                <w:szCs w:val="16"/>
              </w:rPr>
            </w:pPr>
            <w:r w:rsidRPr="00545AB1">
              <w:rPr>
                <w:rFonts w:cs="Arial"/>
                <w:b/>
                <w:sz w:val="16"/>
                <w:szCs w:val="16"/>
              </w:rPr>
              <w:t>K3</w:t>
            </w:r>
          </w:p>
        </w:tc>
        <w:tc>
          <w:tcPr>
            <w:tcW w:w="425" w:type="dxa"/>
          </w:tcPr>
          <w:p w14:paraId="3BC47A32" w14:textId="77777777" w:rsidR="00634B3F" w:rsidRPr="00545AB1" w:rsidRDefault="00634B3F" w:rsidP="00545AB1">
            <w:pPr>
              <w:jc w:val="both"/>
              <w:rPr>
                <w:rFonts w:cs="Arial"/>
                <w:b/>
                <w:sz w:val="16"/>
                <w:szCs w:val="16"/>
              </w:rPr>
            </w:pPr>
            <w:r w:rsidRPr="00545AB1">
              <w:rPr>
                <w:rFonts w:cs="Arial"/>
                <w:b/>
                <w:sz w:val="16"/>
                <w:szCs w:val="16"/>
              </w:rPr>
              <w:t>K4</w:t>
            </w:r>
          </w:p>
        </w:tc>
        <w:tc>
          <w:tcPr>
            <w:tcW w:w="425" w:type="dxa"/>
          </w:tcPr>
          <w:p w14:paraId="7B909A57" w14:textId="77777777" w:rsidR="00634B3F" w:rsidRPr="00545AB1" w:rsidRDefault="00634B3F" w:rsidP="00545AB1">
            <w:pPr>
              <w:jc w:val="both"/>
              <w:rPr>
                <w:rFonts w:cs="Arial"/>
                <w:b/>
                <w:sz w:val="16"/>
                <w:szCs w:val="16"/>
              </w:rPr>
            </w:pPr>
            <w:r w:rsidRPr="00545AB1">
              <w:rPr>
                <w:rFonts w:cs="Arial"/>
                <w:b/>
                <w:sz w:val="16"/>
                <w:szCs w:val="16"/>
              </w:rPr>
              <w:t>K5</w:t>
            </w:r>
          </w:p>
        </w:tc>
        <w:tc>
          <w:tcPr>
            <w:tcW w:w="426" w:type="dxa"/>
          </w:tcPr>
          <w:p w14:paraId="757DF510" w14:textId="77777777" w:rsidR="00634B3F" w:rsidRPr="00545AB1" w:rsidRDefault="00634B3F" w:rsidP="00545AB1">
            <w:pPr>
              <w:jc w:val="both"/>
              <w:rPr>
                <w:rFonts w:cs="Arial"/>
                <w:b/>
                <w:sz w:val="16"/>
                <w:szCs w:val="16"/>
              </w:rPr>
            </w:pPr>
            <w:r w:rsidRPr="00545AB1">
              <w:rPr>
                <w:rFonts w:cs="Arial"/>
                <w:b/>
                <w:sz w:val="16"/>
                <w:szCs w:val="16"/>
              </w:rPr>
              <w:t>K6</w:t>
            </w:r>
          </w:p>
        </w:tc>
        <w:tc>
          <w:tcPr>
            <w:tcW w:w="425" w:type="dxa"/>
          </w:tcPr>
          <w:p w14:paraId="7C2F5195" w14:textId="77777777" w:rsidR="00634B3F" w:rsidRPr="00545AB1" w:rsidRDefault="00634B3F" w:rsidP="00545AB1">
            <w:pPr>
              <w:jc w:val="both"/>
              <w:rPr>
                <w:rFonts w:cs="Arial"/>
                <w:b/>
                <w:sz w:val="16"/>
                <w:szCs w:val="16"/>
              </w:rPr>
            </w:pPr>
            <w:r w:rsidRPr="00545AB1">
              <w:rPr>
                <w:rFonts w:cs="Arial"/>
                <w:b/>
                <w:sz w:val="16"/>
                <w:szCs w:val="16"/>
              </w:rPr>
              <w:t>V1</w:t>
            </w:r>
          </w:p>
        </w:tc>
        <w:tc>
          <w:tcPr>
            <w:tcW w:w="425" w:type="dxa"/>
          </w:tcPr>
          <w:p w14:paraId="3E59BB30" w14:textId="77777777" w:rsidR="00634B3F" w:rsidRPr="00545AB1" w:rsidRDefault="00634B3F" w:rsidP="00545AB1">
            <w:pPr>
              <w:jc w:val="both"/>
              <w:rPr>
                <w:rFonts w:cs="Arial"/>
                <w:b/>
                <w:sz w:val="16"/>
                <w:szCs w:val="16"/>
              </w:rPr>
            </w:pPr>
            <w:r w:rsidRPr="00545AB1">
              <w:rPr>
                <w:rFonts w:cs="Arial"/>
                <w:b/>
                <w:sz w:val="16"/>
                <w:szCs w:val="16"/>
              </w:rPr>
              <w:t>V2</w:t>
            </w:r>
          </w:p>
        </w:tc>
        <w:tc>
          <w:tcPr>
            <w:tcW w:w="425" w:type="dxa"/>
          </w:tcPr>
          <w:p w14:paraId="136EF63C" w14:textId="77777777" w:rsidR="00634B3F" w:rsidRPr="00545AB1" w:rsidRDefault="00634B3F" w:rsidP="00545AB1">
            <w:pPr>
              <w:jc w:val="both"/>
              <w:rPr>
                <w:rFonts w:cs="Arial"/>
                <w:b/>
                <w:sz w:val="16"/>
                <w:szCs w:val="16"/>
              </w:rPr>
            </w:pPr>
            <w:r w:rsidRPr="00545AB1">
              <w:rPr>
                <w:rFonts w:cs="Arial"/>
                <w:b/>
                <w:sz w:val="16"/>
                <w:szCs w:val="16"/>
              </w:rPr>
              <w:t>V3</w:t>
            </w:r>
          </w:p>
        </w:tc>
        <w:tc>
          <w:tcPr>
            <w:tcW w:w="426" w:type="dxa"/>
          </w:tcPr>
          <w:p w14:paraId="22E90E73" w14:textId="77777777" w:rsidR="00634B3F" w:rsidRPr="00545AB1" w:rsidRDefault="00634B3F" w:rsidP="00545AB1">
            <w:pPr>
              <w:jc w:val="both"/>
              <w:rPr>
                <w:rFonts w:cs="Arial"/>
                <w:b/>
                <w:sz w:val="16"/>
                <w:szCs w:val="16"/>
              </w:rPr>
            </w:pPr>
            <w:r w:rsidRPr="00545AB1">
              <w:rPr>
                <w:rFonts w:cs="Arial"/>
                <w:b/>
                <w:sz w:val="16"/>
                <w:szCs w:val="16"/>
              </w:rPr>
              <w:t>V4</w:t>
            </w:r>
          </w:p>
        </w:tc>
      </w:tr>
      <w:tr w:rsidR="00634B3F" w:rsidRPr="00545AB1" w14:paraId="25A3CB17" w14:textId="77777777" w:rsidTr="00695404">
        <w:tc>
          <w:tcPr>
            <w:tcW w:w="3114" w:type="dxa"/>
          </w:tcPr>
          <w:p w14:paraId="554BAC09" w14:textId="77777777" w:rsidR="00634B3F" w:rsidRPr="00545AB1" w:rsidRDefault="00634B3F" w:rsidP="00545AB1">
            <w:pPr>
              <w:jc w:val="both"/>
              <w:rPr>
                <w:rFonts w:cs="Arial"/>
                <w:sz w:val="20"/>
                <w:szCs w:val="20"/>
              </w:rPr>
            </w:pPr>
            <w:r w:rsidRPr="00545AB1">
              <w:rPr>
                <w:rFonts w:cs="Arial"/>
                <w:sz w:val="20"/>
                <w:szCs w:val="20"/>
              </w:rPr>
              <w:t xml:space="preserve">Academic roles, </w:t>
            </w:r>
            <w:proofErr w:type="gramStart"/>
            <w:r w:rsidRPr="00545AB1">
              <w:rPr>
                <w:rFonts w:cs="Arial"/>
                <w:sz w:val="20"/>
                <w:szCs w:val="20"/>
              </w:rPr>
              <w:t>identities</w:t>
            </w:r>
            <w:proofErr w:type="gramEnd"/>
            <w:r w:rsidRPr="00545AB1">
              <w:rPr>
                <w:rFonts w:cs="Arial"/>
                <w:sz w:val="20"/>
                <w:szCs w:val="20"/>
              </w:rPr>
              <w:t xml:space="preserve"> and practice</w:t>
            </w:r>
          </w:p>
        </w:tc>
        <w:tc>
          <w:tcPr>
            <w:tcW w:w="425" w:type="dxa"/>
          </w:tcPr>
          <w:p w14:paraId="5313C5BC" w14:textId="77777777" w:rsidR="00634B3F" w:rsidRPr="00545AB1" w:rsidRDefault="00634B3F" w:rsidP="00545AB1">
            <w:pPr>
              <w:jc w:val="both"/>
              <w:rPr>
                <w:rFonts w:cs="Arial"/>
                <w:sz w:val="16"/>
                <w:szCs w:val="16"/>
              </w:rPr>
            </w:pPr>
          </w:p>
        </w:tc>
        <w:tc>
          <w:tcPr>
            <w:tcW w:w="425" w:type="dxa"/>
          </w:tcPr>
          <w:p w14:paraId="3895AFCA" w14:textId="77777777" w:rsidR="00634B3F" w:rsidRPr="00545AB1" w:rsidRDefault="00634B3F" w:rsidP="00545AB1">
            <w:pPr>
              <w:jc w:val="both"/>
              <w:rPr>
                <w:rFonts w:cs="Arial"/>
                <w:sz w:val="16"/>
                <w:szCs w:val="16"/>
              </w:rPr>
            </w:pPr>
          </w:p>
        </w:tc>
        <w:tc>
          <w:tcPr>
            <w:tcW w:w="426" w:type="dxa"/>
          </w:tcPr>
          <w:p w14:paraId="6185A0D6" w14:textId="77777777" w:rsidR="00634B3F" w:rsidRPr="00545AB1" w:rsidRDefault="00634B3F" w:rsidP="00545AB1">
            <w:pPr>
              <w:jc w:val="both"/>
              <w:rPr>
                <w:rFonts w:cs="Arial"/>
                <w:sz w:val="16"/>
                <w:szCs w:val="16"/>
              </w:rPr>
            </w:pPr>
            <w:r w:rsidRPr="00545AB1">
              <w:rPr>
                <w:rFonts w:cs="Arial"/>
                <w:sz w:val="16"/>
                <w:szCs w:val="16"/>
              </w:rPr>
              <w:t>Y</w:t>
            </w:r>
          </w:p>
        </w:tc>
        <w:tc>
          <w:tcPr>
            <w:tcW w:w="425" w:type="dxa"/>
          </w:tcPr>
          <w:p w14:paraId="5E782462" w14:textId="77777777" w:rsidR="00634B3F" w:rsidRPr="00545AB1" w:rsidRDefault="00634B3F" w:rsidP="00545AB1">
            <w:pPr>
              <w:jc w:val="both"/>
              <w:rPr>
                <w:rFonts w:cs="Arial"/>
                <w:sz w:val="16"/>
                <w:szCs w:val="16"/>
              </w:rPr>
            </w:pPr>
            <w:r w:rsidRPr="00545AB1">
              <w:rPr>
                <w:rFonts w:cs="Arial"/>
                <w:sz w:val="16"/>
                <w:szCs w:val="16"/>
              </w:rPr>
              <w:t>Y</w:t>
            </w:r>
          </w:p>
        </w:tc>
        <w:tc>
          <w:tcPr>
            <w:tcW w:w="425" w:type="dxa"/>
          </w:tcPr>
          <w:p w14:paraId="421899FE" w14:textId="77777777" w:rsidR="00634B3F" w:rsidRPr="00545AB1" w:rsidRDefault="00634B3F" w:rsidP="00545AB1">
            <w:pPr>
              <w:jc w:val="both"/>
              <w:rPr>
                <w:rFonts w:cs="Arial"/>
                <w:sz w:val="16"/>
                <w:szCs w:val="16"/>
              </w:rPr>
            </w:pPr>
            <w:r w:rsidRPr="00545AB1">
              <w:rPr>
                <w:rFonts w:cs="Arial"/>
                <w:sz w:val="16"/>
                <w:szCs w:val="16"/>
              </w:rPr>
              <w:t>Y</w:t>
            </w:r>
          </w:p>
        </w:tc>
        <w:tc>
          <w:tcPr>
            <w:tcW w:w="425" w:type="dxa"/>
          </w:tcPr>
          <w:p w14:paraId="44D88FAC" w14:textId="77777777" w:rsidR="00634B3F" w:rsidRPr="00545AB1" w:rsidRDefault="00634B3F" w:rsidP="00545AB1">
            <w:pPr>
              <w:jc w:val="both"/>
              <w:rPr>
                <w:rFonts w:cs="Arial"/>
                <w:sz w:val="16"/>
                <w:szCs w:val="16"/>
              </w:rPr>
            </w:pPr>
            <w:r w:rsidRPr="00545AB1">
              <w:rPr>
                <w:rFonts w:cs="Arial"/>
                <w:sz w:val="16"/>
                <w:szCs w:val="16"/>
              </w:rPr>
              <w:t>Y</w:t>
            </w:r>
          </w:p>
        </w:tc>
        <w:tc>
          <w:tcPr>
            <w:tcW w:w="426" w:type="dxa"/>
          </w:tcPr>
          <w:p w14:paraId="430C90A0" w14:textId="77777777" w:rsidR="00634B3F" w:rsidRPr="00545AB1" w:rsidRDefault="00634B3F" w:rsidP="00545AB1">
            <w:pPr>
              <w:jc w:val="both"/>
              <w:rPr>
                <w:rFonts w:cs="Arial"/>
                <w:sz w:val="16"/>
                <w:szCs w:val="16"/>
              </w:rPr>
            </w:pPr>
          </w:p>
        </w:tc>
        <w:tc>
          <w:tcPr>
            <w:tcW w:w="425" w:type="dxa"/>
          </w:tcPr>
          <w:p w14:paraId="54152D7B" w14:textId="77777777" w:rsidR="00634B3F" w:rsidRPr="00545AB1" w:rsidRDefault="00634B3F" w:rsidP="00545AB1">
            <w:pPr>
              <w:jc w:val="both"/>
              <w:rPr>
                <w:rFonts w:cs="Arial"/>
                <w:sz w:val="16"/>
                <w:szCs w:val="16"/>
              </w:rPr>
            </w:pPr>
          </w:p>
        </w:tc>
        <w:tc>
          <w:tcPr>
            <w:tcW w:w="425" w:type="dxa"/>
          </w:tcPr>
          <w:p w14:paraId="4B7E9BFA" w14:textId="77777777" w:rsidR="00634B3F" w:rsidRPr="00545AB1" w:rsidRDefault="00634B3F" w:rsidP="00545AB1">
            <w:pPr>
              <w:jc w:val="both"/>
              <w:rPr>
                <w:rFonts w:cs="Arial"/>
                <w:sz w:val="16"/>
                <w:szCs w:val="16"/>
              </w:rPr>
            </w:pPr>
          </w:p>
        </w:tc>
        <w:tc>
          <w:tcPr>
            <w:tcW w:w="425" w:type="dxa"/>
          </w:tcPr>
          <w:p w14:paraId="5332ACEC" w14:textId="77777777" w:rsidR="00634B3F" w:rsidRPr="00545AB1" w:rsidRDefault="00634B3F" w:rsidP="00545AB1">
            <w:pPr>
              <w:jc w:val="both"/>
              <w:rPr>
                <w:rFonts w:cs="Arial"/>
                <w:sz w:val="16"/>
                <w:szCs w:val="16"/>
              </w:rPr>
            </w:pPr>
            <w:r w:rsidRPr="00545AB1">
              <w:rPr>
                <w:rFonts w:cs="Arial"/>
                <w:sz w:val="16"/>
                <w:szCs w:val="16"/>
              </w:rPr>
              <w:t>Y</w:t>
            </w:r>
          </w:p>
        </w:tc>
        <w:tc>
          <w:tcPr>
            <w:tcW w:w="426" w:type="dxa"/>
          </w:tcPr>
          <w:p w14:paraId="5A20B12D" w14:textId="77777777" w:rsidR="00634B3F" w:rsidRPr="00545AB1" w:rsidRDefault="00634B3F" w:rsidP="00545AB1">
            <w:pPr>
              <w:jc w:val="both"/>
              <w:rPr>
                <w:rFonts w:cs="Arial"/>
                <w:sz w:val="16"/>
                <w:szCs w:val="16"/>
              </w:rPr>
            </w:pPr>
            <w:r w:rsidRPr="00545AB1">
              <w:rPr>
                <w:rFonts w:cs="Arial"/>
                <w:sz w:val="16"/>
                <w:szCs w:val="16"/>
              </w:rPr>
              <w:t>Y</w:t>
            </w:r>
          </w:p>
        </w:tc>
        <w:tc>
          <w:tcPr>
            <w:tcW w:w="425" w:type="dxa"/>
          </w:tcPr>
          <w:p w14:paraId="3339E437" w14:textId="77777777" w:rsidR="00634B3F" w:rsidRPr="00545AB1" w:rsidRDefault="00634B3F" w:rsidP="00545AB1">
            <w:pPr>
              <w:jc w:val="both"/>
              <w:rPr>
                <w:rFonts w:cs="Arial"/>
                <w:sz w:val="16"/>
                <w:szCs w:val="16"/>
              </w:rPr>
            </w:pPr>
          </w:p>
        </w:tc>
        <w:tc>
          <w:tcPr>
            <w:tcW w:w="425" w:type="dxa"/>
          </w:tcPr>
          <w:p w14:paraId="4EF4D5CA" w14:textId="77777777" w:rsidR="00634B3F" w:rsidRPr="00545AB1" w:rsidRDefault="00634B3F" w:rsidP="00545AB1">
            <w:pPr>
              <w:jc w:val="both"/>
              <w:rPr>
                <w:rFonts w:cs="Arial"/>
                <w:sz w:val="16"/>
                <w:szCs w:val="16"/>
              </w:rPr>
            </w:pPr>
          </w:p>
        </w:tc>
        <w:tc>
          <w:tcPr>
            <w:tcW w:w="425" w:type="dxa"/>
          </w:tcPr>
          <w:p w14:paraId="21BA8EFC" w14:textId="77777777" w:rsidR="00634B3F" w:rsidRPr="00545AB1" w:rsidRDefault="00634B3F" w:rsidP="00545AB1">
            <w:pPr>
              <w:jc w:val="both"/>
              <w:rPr>
                <w:rFonts w:cs="Arial"/>
                <w:sz w:val="16"/>
                <w:szCs w:val="16"/>
              </w:rPr>
            </w:pPr>
          </w:p>
        </w:tc>
        <w:tc>
          <w:tcPr>
            <w:tcW w:w="426" w:type="dxa"/>
          </w:tcPr>
          <w:p w14:paraId="0D0C22E8" w14:textId="77777777" w:rsidR="00634B3F" w:rsidRPr="00545AB1" w:rsidRDefault="00634B3F" w:rsidP="00545AB1">
            <w:pPr>
              <w:jc w:val="both"/>
              <w:rPr>
                <w:rFonts w:cs="Arial"/>
                <w:sz w:val="16"/>
                <w:szCs w:val="16"/>
              </w:rPr>
            </w:pPr>
            <w:r w:rsidRPr="00545AB1">
              <w:rPr>
                <w:rFonts w:cs="Arial"/>
                <w:sz w:val="16"/>
                <w:szCs w:val="16"/>
              </w:rPr>
              <w:t>Y</w:t>
            </w:r>
          </w:p>
        </w:tc>
      </w:tr>
      <w:tr w:rsidR="00634B3F" w:rsidRPr="00545AB1" w14:paraId="087B1897" w14:textId="77777777" w:rsidTr="00695404">
        <w:tc>
          <w:tcPr>
            <w:tcW w:w="3114" w:type="dxa"/>
          </w:tcPr>
          <w:p w14:paraId="17B2FCA9" w14:textId="77777777" w:rsidR="00634B3F" w:rsidRPr="00545AB1" w:rsidRDefault="00634B3F" w:rsidP="00545AB1">
            <w:pPr>
              <w:jc w:val="both"/>
              <w:rPr>
                <w:rFonts w:cs="Arial"/>
                <w:sz w:val="20"/>
                <w:szCs w:val="20"/>
              </w:rPr>
            </w:pPr>
            <w:r w:rsidRPr="00545AB1">
              <w:rPr>
                <w:rFonts w:cs="Arial"/>
                <w:sz w:val="20"/>
                <w:szCs w:val="20"/>
              </w:rPr>
              <w:t>Promoting active and engaged student learning</w:t>
            </w:r>
          </w:p>
        </w:tc>
        <w:tc>
          <w:tcPr>
            <w:tcW w:w="425" w:type="dxa"/>
          </w:tcPr>
          <w:p w14:paraId="4893A7ED" w14:textId="77777777" w:rsidR="00634B3F" w:rsidRPr="00545AB1" w:rsidRDefault="00634B3F" w:rsidP="00545AB1">
            <w:pPr>
              <w:jc w:val="both"/>
              <w:rPr>
                <w:rFonts w:cs="Arial"/>
                <w:sz w:val="16"/>
                <w:szCs w:val="16"/>
              </w:rPr>
            </w:pPr>
          </w:p>
        </w:tc>
        <w:tc>
          <w:tcPr>
            <w:tcW w:w="425" w:type="dxa"/>
          </w:tcPr>
          <w:p w14:paraId="639E0257" w14:textId="77777777" w:rsidR="00634B3F" w:rsidRPr="00545AB1" w:rsidRDefault="00634B3F" w:rsidP="00545AB1">
            <w:pPr>
              <w:jc w:val="both"/>
              <w:rPr>
                <w:rFonts w:cs="Arial"/>
                <w:sz w:val="16"/>
                <w:szCs w:val="16"/>
              </w:rPr>
            </w:pPr>
          </w:p>
        </w:tc>
        <w:tc>
          <w:tcPr>
            <w:tcW w:w="426" w:type="dxa"/>
          </w:tcPr>
          <w:p w14:paraId="3FCCBC3E" w14:textId="77777777" w:rsidR="00634B3F" w:rsidRPr="00545AB1" w:rsidRDefault="00634B3F" w:rsidP="00545AB1">
            <w:pPr>
              <w:jc w:val="both"/>
              <w:rPr>
                <w:rFonts w:cs="Arial"/>
                <w:sz w:val="16"/>
                <w:szCs w:val="16"/>
              </w:rPr>
            </w:pPr>
            <w:r w:rsidRPr="00545AB1">
              <w:rPr>
                <w:rFonts w:cs="Arial"/>
                <w:sz w:val="16"/>
                <w:szCs w:val="16"/>
              </w:rPr>
              <w:t>Y</w:t>
            </w:r>
          </w:p>
        </w:tc>
        <w:tc>
          <w:tcPr>
            <w:tcW w:w="425" w:type="dxa"/>
          </w:tcPr>
          <w:p w14:paraId="2C5E5AEF" w14:textId="77777777" w:rsidR="00634B3F" w:rsidRPr="00545AB1" w:rsidRDefault="00634B3F" w:rsidP="00545AB1">
            <w:pPr>
              <w:jc w:val="both"/>
              <w:rPr>
                <w:rFonts w:cs="Arial"/>
                <w:sz w:val="16"/>
                <w:szCs w:val="16"/>
              </w:rPr>
            </w:pPr>
          </w:p>
        </w:tc>
        <w:tc>
          <w:tcPr>
            <w:tcW w:w="425" w:type="dxa"/>
          </w:tcPr>
          <w:p w14:paraId="3AD35672" w14:textId="77777777" w:rsidR="00634B3F" w:rsidRPr="00545AB1" w:rsidRDefault="00634B3F" w:rsidP="00545AB1">
            <w:pPr>
              <w:jc w:val="both"/>
              <w:rPr>
                <w:rFonts w:cs="Arial"/>
                <w:sz w:val="16"/>
                <w:szCs w:val="16"/>
              </w:rPr>
            </w:pPr>
          </w:p>
        </w:tc>
        <w:tc>
          <w:tcPr>
            <w:tcW w:w="425" w:type="dxa"/>
          </w:tcPr>
          <w:p w14:paraId="58A8222A" w14:textId="77777777" w:rsidR="00634B3F" w:rsidRPr="00545AB1" w:rsidRDefault="00634B3F" w:rsidP="00545AB1">
            <w:pPr>
              <w:jc w:val="both"/>
              <w:rPr>
                <w:rFonts w:cs="Arial"/>
                <w:sz w:val="16"/>
                <w:szCs w:val="16"/>
              </w:rPr>
            </w:pPr>
          </w:p>
        </w:tc>
        <w:tc>
          <w:tcPr>
            <w:tcW w:w="426" w:type="dxa"/>
          </w:tcPr>
          <w:p w14:paraId="45337B6D" w14:textId="77777777" w:rsidR="00634B3F" w:rsidRPr="00545AB1" w:rsidRDefault="00634B3F" w:rsidP="00545AB1">
            <w:pPr>
              <w:jc w:val="both"/>
              <w:rPr>
                <w:rFonts w:cs="Arial"/>
                <w:sz w:val="16"/>
                <w:szCs w:val="16"/>
              </w:rPr>
            </w:pPr>
          </w:p>
        </w:tc>
        <w:tc>
          <w:tcPr>
            <w:tcW w:w="425" w:type="dxa"/>
          </w:tcPr>
          <w:p w14:paraId="6312DA17" w14:textId="77777777" w:rsidR="00634B3F" w:rsidRPr="00545AB1" w:rsidRDefault="00634B3F" w:rsidP="00545AB1">
            <w:pPr>
              <w:jc w:val="both"/>
              <w:rPr>
                <w:rFonts w:cs="Arial"/>
                <w:sz w:val="16"/>
                <w:szCs w:val="16"/>
              </w:rPr>
            </w:pPr>
          </w:p>
        </w:tc>
        <w:tc>
          <w:tcPr>
            <w:tcW w:w="425" w:type="dxa"/>
          </w:tcPr>
          <w:p w14:paraId="654587DC" w14:textId="77777777" w:rsidR="00634B3F" w:rsidRPr="00545AB1" w:rsidRDefault="00634B3F" w:rsidP="00545AB1">
            <w:pPr>
              <w:jc w:val="both"/>
              <w:rPr>
                <w:rFonts w:cs="Arial"/>
                <w:sz w:val="16"/>
                <w:szCs w:val="16"/>
              </w:rPr>
            </w:pPr>
            <w:r w:rsidRPr="00545AB1">
              <w:rPr>
                <w:rFonts w:cs="Arial"/>
                <w:sz w:val="16"/>
                <w:szCs w:val="16"/>
              </w:rPr>
              <w:t>Y</w:t>
            </w:r>
          </w:p>
        </w:tc>
        <w:tc>
          <w:tcPr>
            <w:tcW w:w="425" w:type="dxa"/>
          </w:tcPr>
          <w:p w14:paraId="3779E527" w14:textId="77777777" w:rsidR="00634B3F" w:rsidRPr="00545AB1" w:rsidRDefault="00634B3F" w:rsidP="00545AB1">
            <w:pPr>
              <w:jc w:val="both"/>
              <w:rPr>
                <w:rFonts w:cs="Arial"/>
                <w:sz w:val="16"/>
                <w:szCs w:val="16"/>
              </w:rPr>
            </w:pPr>
          </w:p>
        </w:tc>
        <w:tc>
          <w:tcPr>
            <w:tcW w:w="426" w:type="dxa"/>
          </w:tcPr>
          <w:p w14:paraId="5A58E807" w14:textId="77777777" w:rsidR="00634B3F" w:rsidRPr="00545AB1" w:rsidRDefault="00634B3F" w:rsidP="00545AB1">
            <w:pPr>
              <w:jc w:val="both"/>
              <w:rPr>
                <w:rFonts w:cs="Arial"/>
                <w:sz w:val="16"/>
                <w:szCs w:val="16"/>
              </w:rPr>
            </w:pPr>
          </w:p>
        </w:tc>
        <w:tc>
          <w:tcPr>
            <w:tcW w:w="425" w:type="dxa"/>
          </w:tcPr>
          <w:p w14:paraId="1FCA2CBC" w14:textId="77777777" w:rsidR="00634B3F" w:rsidRPr="00545AB1" w:rsidRDefault="00634B3F" w:rsidP="00545AB1">
            <w:pPr>
              <w:jc w:val="both"/>
              <w:rPr>
                <w:rFonts w:cs="Arial"/>
                <w:sz w:val="16"/>
                <w:szCs w:val="16"/>
              </w:rPr>
            </w:pPr>
            <w:r w:rsidRPr="00545AB1">
              <w:rPr>
                <w:rFonts w:cs="Arial"/>
                <w:sz w:val="16"/>
                <w:szCs w:val="16"/>
              </w:rPr>
              <w:t>Y</w:t>
            </w:r>
          </w:p>
        </w:tc>
        <w:tc>
          <w:tcPr>
            <w:tcW w:w="425" w:type="dxa"/>
          </w:tcPr>
          <w:p w14:paraId="2A22FA1F" w14:textId="77777777" w:rsidR="00634B3F" w:rsidRPr="00545AB1" w:rsidRDefault="00634B3F" w:rsidP="00545AB1">
            <w:pPr>
              <w:jc w:val="both"/>
              <w:rPr>
                <w:rFonts w:cs="Arial"/>
                <w:sz w:val="16"/>
                <w:szCs w:val="16"/>
              </w:rPr>
            </w:pPr>
            <w:r w:rsidRPr="00545AB1">
              <w:rPr>
                <w:rFonts w:cs="Arial"/>
                <w:sz w:val="16"/>
                <w:szCs w:val="16"/>
              </w:rPr>
              <w:t>Y</w:t>
            </w:r>
          </w:p>
        </w:tc>
        <w:tc>
          <w:tcPr>
            <w:tcW w:w="425" w:type="dxa"/>
          </w:tcPr>
          <w:p w14:paraId="1AE2383A" w14:textId="77777777" w:rsidR="00634B3F" w:rsidRPr="00545AB1" w:rsidRDefault="00634B3F" w:rsidP="00545AB1">
            <w:pPr>
              <w:jc w:val="both"/>
              <w:rPr>
                <w:rFonts w:cs="Arial"/>
                <w:sz w:val="16"/>
                <w:szCs w:val="16"/>
              </w:rPr>
            </w:pPr>
          </w:p>
        </w:tc>
        <w:tc>
          <w:tcPr>
            <w:tcW w:w="426" w:type="dxa"/>
          </w:tcPr>
          <w:p w14:paraId="7393CF0D" w14:textId="77777777" w:rsidR="00634B3F" w:rsidRPr="00545AB1" w:rsidRDefault="00634B3F" w:rsidP="00545AB1">
            <w:pPr>
              <w:jc w:val="both"/>
              <w:rPr>
                <w:rFonts w:cs="Arial"/>
                <w:sz w:val="16"/>
                <w:szCs w:val="16"/>
              </w:rPr>
            </w:pPr>
          </w:p>
        </w:tc>
      </w:tr>
      <w:tr w:rsidR="00634B3F" w:rsidRPr="00545AB1" w14:paraId="2025DBB1" w14:textId="77777777" w:rsidTr="00695404">
        <w:tc>
          <w:tcPr>
            <w:tcW w:w="3114" w:type="dxa"/>
          </w:tcPr>
          <w:p w14:paraId="756B1DDD" w14:textId="77777777" w:rsidR="00634B3F" w:rsidRPr="00545AB1" w:rsidRDefault="00634B3F" w:rsidP="00545AB1">
            <w:pPr>
              <w:jc w:val="both"/>
              <w:rPr>
                <w:rFonts w:cs="Arial"/>
                <w:sz w:val="20"/>
                <w:szCs w:val="20"/>
              </w:rPr>
            </w:pPr>
            <w:r w:rsidRPr="00545AB1">
              <w:rPr>
                <w:rFonts w:cs="Arial"/>
                <w:sz w:val="20"/>
                <w:szCs w:val="20"/>
              </w:rPr>
              <w:t>Designing high quality learning environments</w:t>
            </w:r>
          </w:p>
        </w:tc>
        <w:tc>
          <w:tcPr>
            <w:tcW w:w="425" w:type="dxa"/>
          </w:tcPr>
          <w:p w14:paraId="29658C4A" w14:textId="77777777" w:rsidR="00634B3F" w:rsidRPr="00545AB1" w:rsidRDefault="00634B3F" w:rsidP="00545AB1">
            <w:pPr>
              <w:jc w:val="both"/>
              <w:rPr>
                <w:rFonts w:cs="Arial"/>
                <w:sz w:val="16"/>
                <w:szCs w:val="16"/>
              </w:rPr>
            </w:pPr>
            <w:r w:rsidRPr="00545AB1">
              <w:rPr>
                <w:rFonts w:cs="Arial"/>
                <w:sz w:val="16"/>
                <w:szCs w:val="16"/>
              </w:rPr>
              <w:t>Y</w:t>
            </w:r>
          </w:p>
        </w:tc>
        <w:tc>
          <w:tcPr>
            <w:tcW w:w="425" w:type="dxa"/>
          </w:tcPr>
          <w:p w14:paraId="37C3C707" w14:textId="77777777" w:rsidR="00634B3F" w:rsidRPr="00545AB1" w:rsidRDefault="00634B3F" w:rsidP="00545AB1">
            <w:pPr>
              <w:jc w:val="both"/>
              <w:rPr>
                <w:rFonts w:cs="Arial"/>
                <w:sz w:val="16"/>
                <w:szCs w:val="16"/>
              </w:rPr>
            </w:pPr>
          </w:p>
        </w:tc>
        <w:tc>
          <w:tcPr>
            <w:tcW w:w="426" w:type="dxa"/>
          </w:tcPr>
          <w:p w14:paraId="6CB730B5" w14:textId="77777777" w:rsidR="00634B3F" w:rsidRPr="00545AB1" w:rsidRDefault="00634B3F" w:rsidP="00545AB1">
            <w:pPr>
              <w:jc w:val="both"/>
              <w:rPr>
                <w:rFonts w:cs="Arial"/>
                <w:sz w:val="16"/>
                <w:szCs w:val="16"/>
              </w:rPr>
            </w:pPr>
            <w:r w:rsidRPr="00545AB1">
              <w:rPr>
                <w:rFonts w:cs="Arial"/>
                <w:sz w:val="16"/>
                <w:szCs w:val="16"/>
              </w:rPr>
              <w:t>Y</w:t>
            </w:r>
          </w:p>
        </w:tc>
        <w:tc>
          <w:tcPr>
            <w:tcW w:w="425" w:type="dxa"/>
          </w:tcPr>
          <w:p w14:paraId="4AD46F70" w14:textId="77777777" w:rsidR="00634B3F" w:rsidRPr="00545AB1" w:rsidRDefault="00634B3F" w:rsidP="00545AB1">
            <w:pPr>
              <w:jc w:val="both"/>
              <w:rPr>
                <w:rFonts w:cs="Arial"/>
                <w:sz w:val="16"/>
                <w:szCs w:val="16"/>
              </w:rPr>
            </w:pPr>
            <w:r w:rsidRPr="00545AB1">
              <w:rPr>
                <w:rFonts w:cs="Arial"/>
                <w:sz w:val="16"/>
                <w:szCs w:val="16"/>
              </w:rPr>
              <w:t>Y</w:t>
            </w:r>
          </w:p>
        </w:tc>
        <w:tc>
          <w:tcPr>
            <w:tcW w:w="425" w:type="dxa"/>
          </w:tcPr>
          <w:p w14:paraId="52C3F3E1" w14:textId="77777777" w:rsidR="00634B3F" w:rsidRPr="00545AB1" w:rsidRDefault="00634B3F" w:rsidP="00545AB1">
            <w:pPr>
              <w:jc w:val="both"/>
              <w:rPr>
                <w:rFonts w:cs="Arial"/>
                <w:sz w:val="16"/>
                <w:szCs w:val="16"/>
              </w:rPr>
            </w:pPr>
          </w:p>
        </w:tc>
        <w:tc>
          <w:tcPr>
            <w:tcW w:w="425" w:type="dxa"/>
          </w:tcPr>
          <w:p w14:paraId="426FD08F" w14:textId="77777777" w:rsidR="00634B3F" w:rsidRPr="00545AB1" w:rsidRDefault="00634B3F" w:rsidP="00545AB1">
            <w:pPr>
              <w:jc w:val="both"/>
              <w:rPr>
                <w:rFonts w:cs="Arial"/>
                <w:sz w:val="16"/>
                <w:szCs w:val="16"/>
              </w:rPr>
            </w:pPr>
          </w:p>
        </w:tc>
        <w:tc>
          <w:tcPr>
            <w:tcW w:w="426" w:type="dxa"/>
          </w:tcPr>
          <w:p w14:paraId="56A0E546" w14:textId="77777777" w:rsidR="00634B3F" w:rsidRPr="00545AB1" w:rsidRDefault="00634B3F" w:rsidP="00545AB1">
            <w:pPr>
              <w:jc w:val="both"/>
              <w:rPr>
                <w:rFonts w:cs="Arial"/>
                <w:sz w:val="16"/>
                <w:szCs w:val="16"/>
              </w:rPr>
            </w:pPr>
            <w:r w:rsidRPr="00545AB1">
              <w:rPr>
                <w:rFonts w:cs="Arial"/>
                <w:sz w:val="16"/>
                <w:szCs w:val="16"/>
              </w:rPr>
              <w:t>Y</w:t>
            </w:r>
          </w:p>
        </w:tc>
        <w:tc>
          <w:tcPr>
            <w:tcW w:w="425" w:type="dxa"/>
          </w:tcPr>
          <w:p w14:paraId="75889AC6" w14:textId="77777777" w:rsidR="00634B3F" w:rsidRPr="00545AB1" w:rsidRDefault="00634B3F" w:rsidP="00545AB1">
            <w:pPr>
              <w:jc w:val="both"/>
              <w:rPr>
                <w:rFonts w:cs="Arial"/>
                <w:sz w:val="16"/>
                <w:szCs w:val="16"/>
              </w:rPr>
            </w:pPr>
            <w:r w:rsidRPr="00545AB1">
              <w:rPr>
                <w:rFonts w:cs="Arial"/>
                <w:sz w:val="16"/>
                <w:szCs w:val="16"/>
              </w:rPr>
              <w:t>Y</w:t>
            </w:r>
          </w:p>
        </w:tc>
        <w:tc>
          <w:tcPr>
            <w:tcW w:w="425" w:type="dxa"/>
          </w:tcPr>
          <w:p w14:paraId="14A690CC" w14:textId="77777777" w:rsidR="00634B3F" w:rsidRPr="00545AB1" w:rsidRDefault="00634B3F" w:rsidP="00545AB1">
            <w:pPr>
              <w:jc w:val="both"/>
              <w:rPr>
                <w:rFonts w:cs="Arial"/>
                <w:sz w:val="16"/>
                <w:szCs w:val="16"/>
              </w:rPr>
            </w:pPr>
            <w:r w:rsidRPr="00545AB1">
              <w:rPr>
                <w:rFonts w:cs="Arial"/>
                <w:sz w:val="16"/>
                <w:szCs w:val="16"/>
              </w:rPr>
              <w:t>Y</w:t>
            </w:r>
          </w:p>
        </w:tc>
        <w:tc>
          <w:tcPr>
            <w:tcW w:w="425" w:type="dxa"/>
          </w:tcPr>
          <w:p w14:paraId="550DA71E" w14:textId="77777777" w:rsidR="00634B3F" w:rsidRPr="00545AB1" w:rsidRDefault="00634B3F" w:rsidP="00545AB1">
            <w:pPr>
              <w:jc w:val="both"/>
              <w:rPr>
                <w:rFonts w:cs="Arial"/>
                <w:sz w:val="16"/>
                <w:szCs w:val="16"/>
              </w:rPr>
            </w:pPr>
            <w:r w:rsidRPr="00545AB1">
              <w:rPr>
                <w:rFonts w:cs="Arial"/>
                <w:sz w:val="16"/>
                <w:szCs w:val="16"/>
              </w:rPr>
              <w:t>Y</w:t>
            </w:r>
          </w:p>
        </w:tc>
        <w:tc>
          <w:tcPr>
            <w:tcW w:w="426" w:type="dxa"/>
          </w:tcPr>
          <w:p w14:paraId="07D10EE8" w14:textId="77777777" w:rsidR="00634B3F" w:rsidRPr="00545AB1" w:rsidRDefault="00634B3F" w:rsidP="00545AB1">
            <w:pPr>
              <w:jc w:val="both"/>
              <w:rPr>
                <w:rFonts w:cs="Arial"/>
                <w:sz w:val="16"/>
                <w:szCs w:val="16"/>
              </w:rPr>
            </w:pPr>
            <w:r w:rsidRPr="00545AB1">
              <w:rPr>
                <w:rFonts w:cs="Arial"/>
                <w:sz w:val="16"/>
                <w:szCs w:val="16"/>
              </w:rPr>
              <w:t>Y</w:t>
            </w:r>
          </w:p>
        </w:tc>
        <w:tc>
          <w:tcPr>
            <w:tcW w:w="425" w:type="dxa"/>
          </w:tcPr>
          <w:p w14:paraId="7A35880F" w14:textId="77777777" w:rsidR="00634B3F" w:rsidRPr="00545AB1" w:rsidRDefault="00634B3F" w:rsidP="00545AB1">
            <w:pPr>
              <w:jc w:val="both"/>
              <w:rPr>
                <w:rFonts w:cs="Arial"/>
                <w:sz w:val="16"/>
                <w:szCs w:val="16"/>
              </w:rPr>
            </w:pPr>
          </w:p>
        </w:tc>
        <w:tc>
          <w:tcPr>
            <w:tcW w:w="425" w:type="dxa"/>
          </w:tcPr>
          <w:p w14:paraId="72B1A6F9" w14:textId="77777777" w:rsidR="00634B3F" w:rsidRPr="00545AB1" w:rsidRDefault="00634B3F" w:rsidP="00545AB1">
            <w:pPr>
              <w:jc w:val="both"/>
              <w:rPr>
                <w:rFonts w:cs="Arial"/>
                <w:sz w:val="16"/>
                <w:szCs w:val="16"/>
              </w:rPr>
            </w:pPr>
          </w:p>
        </w:tc>
        <w:tc>
          <w:tcPr>
            <w:tcW w:w="425" w:type="dxa"/>
          </w:tcPr>
          <w:p w14:paraId="245FA4A8" w14:textId="77777777" w:rsidR="00634B3F" w:rsidRPr="00545AB1" w:rsidRDefault="00634B3F" w:rsidP="00545AB1">
            <w:pPr>
              <w:jc w:val="both"/>
              <w:rPr>
                <w:rFonts w:cs="Arial"/>
                <w:sz w:val="16"/>
                <w:szCs w:val="16"/>
              </w:rPr>
            </w:pPr>
            <w:r w:rsidRPr="00545AB1">
              <w:rPr>
                <w:rFonts w:cs="Arial"/>
                <w:sz w:val="16"/>
                <w:szCs w:val="16"/>
              </w:rPr>
              <w:t>Y</w:t>
            </w:r>
          </w:p>
        </w:tc>
        <w:tc>
          <w:tcPr>
            <w:tcW w:w="426" w:type="dxa"/>
          </w:tcPr>
          <w:p w14:paraId="043C80CD" w14:textId="77777777" w:rsidR="00634B3F" w:rsidRPr="00545AB1" w:rsidRDefault="00634B3F" w:rsidP="00545AB1">
            <w:pPr>
              <w:jc w:val="both"/>
              <w:rPr>
                <w:rFonts w:cs="Arial"/>
                <w:sz w:val="16"/>
                <w:szCs w:val="16"/>
              </w:rPr>
            </w:pPr>
          </w:p>
        </w:tc>
      </w:tr>
      <w:tr w:rsidR="00634B3F" w:rsidRPr="00545AB1" w14:paraId="6EC0F3F9" w14:textId="77777777" w:rsidTr="00695404">
        <w:tc>
          <w:tcPr>
            <w:tcW w:w="3114" w:type="dxa"/>
          </w:tcPr>
          <w:p w14:paraId="6769D703" w14:textId="77777777" w:rsidR="00634B3F" w:rsidRPr="00545AB1" w:rsidRDefault="00634B3F" w:rsidP="00545AB1">
            <w:pPr>
              <w:jc w:val="both"/>
              <w:rPr>
                <w:rFonts w:cs="Arial"/>
                <w:sz w:val="20"/>
                <w:szCs w:val="20"/>
              </w:rPr>
            </w:pPr>
            <w:r w:rsidRPr="00545AB1">
              <w:rPr>
                <w:rFonts w:cs="Arial"/>
                <w:sz w:val="20"/>
                <w:szCs w:val="20"/>
              </w:rPr>
              <w:t>Putting your learning into practice</w:t>
            </w:r>
          </w:p>
        </w:tc>
        <w:tc>
          <w:tcPr>
            <w:tcW w:w="425" w:type="dxa"/>
          </w:tcPr>
          <w:p w14:paraId="626A7364" w14:textId="77777777" w:rsidR="00634B3F" w:rsidRPr="00545AB1" w:rsidRDefault="00634B3F" w:rsidP="00545AB1">
            <w:pPr>
              <w:jc w:val="both"/>
              <w:rPr>
                <w:rFonts w:cs="Arial"/>
                <w:sz w:val="16"/>
                <w:szCs w:val="16"/>
              </w:rPr>
            </w:pPr>
          </w:p>
        </w:tc>
        <w:tc>
          <w:tcPr>
            <w:tcW w:w="425" w:type="dxa"/>
          </w:tcPr>
          <w:p w14:paraId="28D9B359" w14:textId="77777777" w:rsidR="00634B3F" w:rsidRPr="00545AB1" w:rsidRDefault="00634B3F" w:rsidP="00545AB1">
            <w:pPr>
              <w:jc w:val="both"/>
              <w:rPr>
                <w:rFonts w:cs="Arial"/>
                <w:sz w:val="16"/>
                <w:szCs w:val="16"/>
              </w:rPr>
            </w:pPr>
            <w:r w:rsidRPr="00545AB1">
              <w:rPr>
                <w:rFonts w:cs="Arial"/>
                <w:sz w:val="16"/>
                <w:szCs w:val="16"/>
              </w:rPr>
              <w:t>Y</w:t>
            </w:r>
          </w:p>
        </w:tc>
        <w:tc>
          <w:tcPr>
            <w:tcW w:w="426" w:type="dxa"/>
          </w:tcPr>
          <w:p w14:paraId="42C22603" w14:textId="77777777" w:rsidR="00634B3F" w:rsidRPr="00545AB1" w:rsidRDefault="00634B3F" w:rsidP="00545AB1">
            <w:pPr>
              <w:jc w:val="both"/>
              <w:rPr>
                <w:rFonts w:cs="Arial"/>
                <w:sz w:val="16"/>
                <w:szCs w:val="16"/>
              </w:rPr>
            </w:pPr>
          </w:p>
        </w:tc>
        <w:tc>
          <w:tcPr>
            <w:tcW w:w="425" w:type="dxa"/>
          </w:tcPr>
          <w:p w14:paraId="2D392246" w14:textId="77777777" w:rsidR="00634B3F" w:rsidRPr="00545AB1" w:rsidRDefault="00634B3F" w:rsidP="00545AB1">
            <w:pPr>
              <w:jc w:val="both"/>
              <w:rPr>
                <w:rFonts w:cs="Arial"/>
                <w:sz w:val="16"/>
                <w:szCs w:val="16"/>
              </w:rPr>
            </w:pPr>
          </w:p>
        </w:tc>
        <w:tc>
          <w:tcPr>
            <w:tcW w:w="425" w:type="dxa"/>
          </w:tcPr>
          <w:p w14:paraId="03E4A176" w14:textId="77777777" w:rsidR="00634B3F" w:rsidRPr="00545AB1" w:rsidRDefault="00634B3F" w:rsidP="00545AB1">
            <w:pPr>
              <w:jc w:val="both"/>
              <w:rPr>
                <w:rFonts w:cs="Arial"/>
                <w:sz w:val="16"/>
                <w:szCs w:val="16"/>
              </w:rPr>
            </w:pPr>
            <w:r w:rsidRPr="00545AB1">
              <w:rPr>
                <w:rFonts w:cs="Arial"/>
                <w:sz w:val="16"/>
                <w:szCs w:val="16"/>
              </w:rPr>
              <w:t>Y</w:t>
            </w:r>
          </w:p>
        </w:tc>
        <w:tc>
          <w:tcPr>
            <w:tcW w:w="425" w:type="dxa"/>
          </w:tcPr>
          <w:p w14:paraId="7512F106" w14:textId="77777777" w:rsidR="00634B3F" w:rsidRPr="00545AB1" w:rsidRDefault="00634B3F" w:rsidP="00545AB1">
            <w:pPr>
              <w:jc w:val="both"/>
              <w:rPr>
                <w:rFonts w:cs="Arial"/>
                <w:sz w:val="16"/>
                <w:szCs w:val="16"/>
              </w:rPr>
            </w:pPr>
            <w:r w:rsidRPr="00545AB1">
              <w:rPr>
                <w:rFonts w:cs="Arial"/>
                <w:sz w:val="16"/>
                <w:szCs w:val="16"/>
              </w:rPr>
              <w:t>Y</w:t>
            </w:r>
          </w:p>
        </w:tc>
        <w:tc>
          <w:tcPr>
            <w:tcW w:w="426" w:type="dxa"/>
          </w:tcPr>
          <w:p w14:paraId="72B5661E" w14:textId="77777777" w:rsidR="00634B3F" w:rsidRPr="00545AB1" w:rsidRDefault="00634B3F" w:rsidP="00545AB1">
            <w:pPr>
              <w:jc w:val="both"/>
              <w:rPr>
                <w:rFonts w:cs="Arial"/>
                <w:sz w:val="16"/>
                <w:szCs w:val="16"/>
              </w:rPr>
            </w:pPr>
          </w:p>
        </w:tc>
        <w:tc>
          <w:tcPr>
            <w:tcW w:w="425" w:type="dxa"/>
          </w:tcPr>
          <w:p w14:paraId="341B7F51" w14:textId="77777777" w:rsidR="00634B3F" w:rsidRPr="00545AB1" w:rsidRDefault="00634B3F" w:rsidP="00545AB1">
            <w:pPr>
              <w:jc w:val="both"/>
              <w:rPr>
                <w:rFonts w:cs="Arial"/>
                <w:sz w:val="16"/>
                <w:szCs w:val="16"/>
              </w:rPr>
            </w:pPr>
          </w:p>
        </w:tc>
        <w:tc>
          <w:tcPr>
            <w:tcW w:w="425" w:type="dxa"/>
          </w:tcPr>
          <w:p w14:paraId="1DF007FE" w14:textId="77777777" w:rsidR="00634B3F" w:rsidRPr="00545AB1" w:rsidRDefault="00634B3F" w:rsidP="00545AB1">
            <w:pPr>
              <w:jc w:val="both"/>
              <w:rPr>
                <w:rFonts w:cs="Arial"/>
                <w:sz w:val="16"/>
                <w:szCs w:val="16"/>
              </w:rPr>
            </w:pPr>
          </w:p>
        </w:tc>
        <w:tc>
          <w:tcPr>
            <w:tcW w:w="425" w:type="dxa"/>
          </w:tcPr>
          <w:p w14:paraId="1C6F4C47" w14:textId="77777777" w:rsidR="00634B3F" w:rsidRPr="00545AB1" w:rsidRDefault="00634B3F" w:rsidP="00545AB1">
            <w:pPr>
              <w:jc w:val="both"/>
              <w:rPr>
                <w:rFonts w:cs="Arial"/>
                <w:sz w:val="16"/>
                <w:szCs w:val="16"/>
              </w:rPr>
            </w:pPr>
          </w:p>
        </w:tc>
        <w:tc>
          <w:tcPr>
            <w:tcW w:w="426" w:type="dxa"/>
          </w:tcPr>
          <w:p w14:paraId="74CE11B0" w14:textId="77777777" w:rsidR="00634B3F" w:rsidRPr="00545AB1" w:rsidRDefault="00634B3F" w:rsidP="00545AB1">
            <w:pPr>
              <w:jc w:val="both"/>
              <w:rPr>
                <w:rFonts w:cs="Arial"/>
                <w:sz w:val="16"/>
                <w:szCs w:val="16"/>
              </w:rPr>
            </w:pPr>
            <w:r w:rsidRPr="00545AB1">
              <w:rPr>
                <w:rFonts w:cs="Arial"/>
                <w:sz w:val="16"/>
                <w:szCs w:val="16"/>
              </w:rPr>
              <w:t>Y</w:t>
            </w:r>
          </w:p>
        </w:tc>
        <w:tc>
          <w:tcPr>
            <w:tcW w:w="425" w:type="dxa"/>
          </w:tcPr>
          <w:p w14:paraId="20897B3C" w14:textId="77777777" w:rsidR="00634B3F" w:rsidRPr="00545AB1" w:rsidRDefault="00634B3F" w:rsidP="00545AB1">
            <w:pPr>
              <w:jc w:val="both"/>
              <w:rPr>
                <w:rFonts w:cs="Arial"/>
                <w:sz w:val="16"/>
                <w:szCs w:val="16"/>
              </w:rPr>
            </w:pPr>
          </w:p>
        </w:tc>
        <w:tc>
          <w:tcPr>
            <w:tcW w:w="425" w:type="dxa"/>
          </w:tcPr>
          <w:p w14:paraId="55496EA8" w14:textId="77777777" w:rsidR="00634B3F" w:rsidRPr="00545AB1" w:rsidRDefault="00634B3F" w:rsidP="00545AB1">
            <w:pPr>
              <w:jc w:val="both"/>
              <w:rPr>
                <w:rFonts w:cs="Arial"/>
                <w:sz w:val="16"/>
                <w:szCs w:val="16"/>
              </w:rPr>
            </w:pPr>
          </w:p>
        </w:tc>
        <w:tc>
          <w:tcPr>
            <w:tcW w:w="425" w:type="dxa"/>
          </w:tcPr>
          <w:p w14:paraId="7D271644" w14:textId="77777777" w:rsidR="00634B3F" w:rsidRPr="00545AB1" w:rsidRDefault="00634B3F" w:rsidP="00545AB1">
            <w:pPr>
              <w:jc w:val="both"/>
              <w:rPr>
                <w:rFonts w:cs="Arial"/>
                <w:sz w:val="16"/>
                <w:szCs w:val="16"/>
              </w:rPr>
            </w:pPr>
            <w:r w:rsidRPr="00545AB1">
              <w:rPr>
                <w:rFonts w:cs="Arial"/>
                <w:sz w:val="16"/>
                <w:szCs w:val="16"/>
              </w:rPr>
              <w:t>Y</w:t>
            </w:r>
          </w:p>
        </w:tc>
        <w:tc>
          <w:tcPr>
            <w:tcW w:w="426" w:type="dxa"/>
          </w:tcPr>
          <w:p w14:paraId="5F8E3CD7" w14:textId="77777777" w:rsidR="00634B3F" w:rsidRPr="00545AB1" w:rsidRDefault="00634B3F" w:rsidP="00545AB1">
            <w:pPr>
              <w:jc w:val="both"/>
              <w:rPr>
                <w:rFonts w:cs="Arial"/>
                <w:sz w:val="16"/>
                <w:szCs w:val="16"/>
              </w:rPr>
            </w:pPr>
          </w:p>
        </w:tc>
      </w:tr>
    </w:tbl>
    <w:p w14:paraId="7B5C7890" w14:textId="77777777" w:rsidR="00BC6FFA" w:rsidRDefault="00BC6FFA" w:rsidP="00545AB1">
      <w:pPr>
        <w:jc w:val="both"/>
        <w:rPr>
          <w:rFonts w:cs="Arial"/>
          <w:b/>
        </w:rPr>
      </w:pPr>
    </w:p>
    <w:p w14:paraId="258A15BD" w14:textId="77777777" w:rsidR="00362117" w:rsidRDefault="00362117" w:rsidP="00F2700A"/>
    <w:p w14:paraId="3D70BD04" w14:textId="77777777" w:rsidR="00634B3F" w:rsidRPr="00545AB1" w:rsidRDefault="00634B3F" w:rsidP="0035295B">
      <w:pPr>
        <w:pStyle w:val="Heading3"/>
      </w:pPr>
      <w:bookmarkStart w:id="18" w:name="_Toc37171128"/>
      <w:r w:rsidRPr="00545AB1">
        <w:t>Assessment</w:t>
      </w:r>
      <w:bookmarkEnd w:id="18"/>
    </w:p>
    <w:p w14:paraId="291015A0" w14:textId="77777777" w:rsidR="00634B3F" w:rsidRPr="00545AB1" w:rsidRDefault="00634B3F" w:rsidP="00545AB1">
      <w:pPr>
        <w:jc w:val="both"/>
        <w:rPr>
          <w:rFonts w:cs="Arial"/>
          <w:i/>
        </w:rPr>
      </w:pPr>
    </w:p>
    <w:p w14:paraId="691A666D" w14:textId="77777777" w:rsidR="00DF35BC" w:rsidRPr="00545AB1" w:rsidRDefault="00DF35BC" w:rsidP="00DF35BC">
      <w:pPr>
        <w:pStyle w:val="Heading4"/>
      </w:pPr>
      <w:r w:rsidRPr="00545AB1">
        <w:t>Formative</w:t>
      </w:r>
    </w:p>
    <w:p w14:paraId="69E17F04" w14:textId="6563412C" w:rsidR="00634B3F" w:rsidRPr="00545AB1" w:rsidRDefault="00DF35BC" w:rsidP="00E54AA7">
      <w:pPr>
        <w:rPr>
          <w:shd w:val="clear" w:color="auto" w:fill="FFFFFF"/>
        </w:rPr>
      </w:pPr>
      <w:r>
        <w:t xml:space="preserve">The course is made up of four Blocks.  As an ongoing formative </w:t>
      </w:r>
      <w:proofErr w:type="gramStart"/>
      <w:r>
        <w:t>assessment</w:t>
      </w:r>
      <w:proofErr w:type="gramEnd"/>
      <w:r>
        <w:t xml:space="preserve"> you will be completing a series of reflective blog posts and set tasks as you go through the course.  You will receive feedback for these from the course team and your student peers.  </w:t>
      </w:r>
    </w:p>
    <w:p w14:paraId="0AD2B517" w14:textId="395A135F" w:rsidR="00634B3F" w:rsidRDefault="00634B3F" w:rsidP="00545AB1">
      <w:pPr>
        <w:jc w:val="both"/>
        <w:rPr>
          <w:rFonts w:cs="Arial"/>
          <w:shd w:val="clear" w:color="auto" w:fill="FFFFFF"/>
        </w:rPr>
      </w:pPr>
      <w:r w:rsidRPr="00545AB1">
        <w:rPr>
          <w:rFonts w:cs="Arial"/>
          <w:shd w:val="clear" w:color="auto" w:fill="FFFFFF"/>
        </w:rPr>
        <w:t xml:space="preserve">Each blog post will address a substantive aspect of their developing academic practice.  </w:t>
      </w:r>
      <w:r w:rsidR="00DF35BC">
        <w:rPr>
          <w:shd w:val="clear" w:color="auto" w:fill="FFFFFF"/>
        </w:rPr>
        <w:t xml:space="preserve">You </w:t>
      </w:r>
      <w:r w:rsidR="00DF35BC" w:rsidRPr="00545AB1">
        <w:rPr>
          <w:shd w:val="clear" w:color="auto" w:fill="FFFFFF"/>
        </w:rPr>
        <w:t xml:space="preserve">are required to draw on </w:t>
      </w:r>
      <w:r w:rsidR="00DF35BC">
        <w:rPr>
          <w:shd w:val="clear" w:color="auto" w:fill="FFFFFF"/>
        </w:rPr>
        <w:t>your own</w:t>
      </w:r>
      <w:r w:rsidR="00DF35BC" w:rsidRPr="00545AB1">
        <w:rPr>
          <w:shd w:val="clear" w:color="auto" w:fill="FFFFFF"/>
        </w:rPr>
        <w:t xml:space="preserve"> experience and disciplinary context, as well as the knowledge and understanding gained from engaging with the course and literature.</w:t>
      </w:r>
      <w:r w:rsidR="00DF35BC">
        <w:rPr>
          <w:shd w:val="clear" w:color="auto" w:fill="FFFFFF"/>
        </w:rPr>
        <w:t xml:space="preserve">  </w:t>
      </w:r>
      <w:r w:rsidRPr="00545AB1">
        <w:rPr>
          <w:rFonts w:cs="Arial"/>
          <w:shd w:val="clear" w:color="auto" w:fill="FFFFFF"/>
        </w:rPr>
        <w:t xml:space="preserve">Detailed guidance and support will be provided, and colleagues will be encouraged to use multi-modal methods where appropriate.  This assessment strategy will enable colleagues to demonstrate achievement in </w:t>
      </w:r>
      <w:proofErr w:type="gramStart"/>
      <w:r w:rsidRPr="00545AB1">
        <w:rPr>
          <w:rFonts w:cs="Arial"/>
          <w:shd w:val="clear" w:color="auto" w:fill="FFFFFF"/>
        </w:rPr>
        <w:t>a number of</w:t>
      </w:r>
      <w:proofErr w:type="gramEnd"/>
      <w:r w:rsidRPr="00545AB1">
        <w:rPr>
          <w:rFonts w:cs="Arial"/>
          <w:shd w:val="clear" w:color="auto" w:fill="FFFFFF"/>
        </w:rPr>
        <w:t xml:space="preserve"> ways thus promoting inclusion of different learning preferences.  Peers will be encouraged to give feedback to one another on the blog posts, and to repurpose the material </w:t>
      </w:r>
      <w:proofErr w:type="gramStart"/>
      <w:r w:rsidRPr="00545AB1">
        <w:rPr>
          <w:rFonts w:cs="Arial"/>
          <w:shd w:val="clear" w:color="auto" w:fill="FFFFFF"/>
        </w:rPr>
        <w:t>on the basis of</w:t>
      </w:r>
      <w:proofErr w:type="gramEnd"/>
      <w:r w:rsidRPr="00545AB1">
        <w:rPr>
          <w:rFonts w:cs="Arial"/>
          <w:shd w:val="clear" w:color="auto" w:fill="FFFFFF"/>
        </w:rPr>
        <w:t xml:space="preserve"> the comments received.  This will allow colleagues to explore the risks and challenges around assessment and feedback, as well an ensuring that the course models a range of assessment strategies.  </w:t>
      </w:r>
    </w:p>
    <w:p w14:paraId="5079F7C4" w14:textId="77777777" w:rsidR="00DF35BC" w:rsidRPr="00545AB1" w:rsidRDefault="00DF35BC" w:rsidP="00DF35BC">
      <w:pPr>
        <w:pStyle w:val="Heading4"/>
      </w:pPr>
      <w:r w:rsidRPr="00545AB1">
        <w:t>Summative</w:t>
      </w:r>
    </w:p>
    <w:p w14:paraId="7222EDD2" w14:textId="77777777" w:rsidR="00DF35BC" w:rsidRDefault="00DF35BC" w:rsidP="00545AB1">
      <w:pPr>
        <w:jc w:val="both"/>
        <w:rPr>
          <w:rFonts w:cs="Arial"/>
          <w:shd w:val="clear" w:color="auto" w:fill="FFFFFF"/>
        </w:rPr>
      </w:pPr>
      <w:r w:rsidRPr="00545AB1">
        <w:rPr>
          <w:rFonts w:cs="Arial"/>
          <w:shd w:val="clear" w:color="auto" w:fill="FFFFFF"/>
        </w:rPr>
        <w:t xml:space="preserve">Participants are asked to submit an </w:t>
      </w:r>
      <w:proofErr w:type="gramStart"/>
      <w:r w:rsidRPr="00545AB1">
        <w:rPr>
          <w:rFonts w:cs="Arial"/>
          <w:shd w:val="clear" w:color="auto" w:fill="FFFFFF"/>
        </w:rPr>
        <w:t>8,000 word</w:t>
      </w:r>
      <w:proofErr w:type="gramEnd"/>
      <w:r w:rsidRPr="00545AB1">
        <w:rPr>
          <w:rFonts w:cs="Arial"/>
          <w:shd w:val="clear" w:color="auto" w:fill="FFFFFF"/>
        </w:rPr>
        <w:t xml:space="preserve"> blog (or digital equivalent) based on their developing academic practice.</w:t>
      </w:r>
      <w:r>
        <w:rPr>
          <w:rFonts w:cs="Arial"/>
          <w:shd w:val="clear" w:color="auto" w:fill="FFFFFF"/>
        </w:rPr>
        <w:t xml:space="preserve"> </w:t>
      </w:r>
    </w:p>
    <w:p w14:paraId="4BD2F3A9" w14:textId="76B2CB77" w:rsidR="00DF35BC" w:rsidRDefault="00DF35BC" w:rsidP="00545AB1">
      <w:pPr>
        <w:jc w:val="both"/>
      </w:pPr>
      <w:r>
        <w:t>The summative assessment will involve updating your blogs as you develop to provide an overall reflective synopsis of your learning throughout the course.</w:t>
      </w:r>
    </w:p>
    <w:p w14:paraId="76DA76DA" w14:textId="77777777" w:rsidR="00DF35BC" w:rsidRDefault="00DF35BC" w:rsidP="00545AB1">
      <w:pPr>
        <w:jc w:val="both"/>
      </w:pPr>
      <w:r>
        <w:t xml:space="preserve">As the programme is accredited by </w:t>
      </w:r>
      <w:proofErr w:type="spellStart"/>
      <w:r>
        <w:t>AdvanceHE</w:t>
      </w:r>
      <w:proofErr w:type="spellEnd"/>
      <w:r>
        <w:t xml:space="preserve"> it is also important to address all dimensions of the UKPSF across your blogs.  A mapping tool is provided to assist with this and should also be handed in,</w:t>
      </w:r>
    </w:p>
    <w:p w14:paraId="360E8EF1" w14:textId="77777777" w:rsidR="00DF35BC" w:rsidRPr="00E54AA7" w:rsidRDefault="00DF35BC" w:rsidP="00E54AA7"/>
    <w:p w14:paraId="2935337D" w14:textId="77777777" w:rsidR="00634B3F" w:rsidRPr="00545AB1" w:rsidRDefault="00634B3F" w:rsidP="00545AB1">
      <w:pPr>
        <w:jc w:val="both"/>
        <w:rPr>
          <w:rFonts w:cs="Arial"/>
        </w:rPr>
      </w:pPr>
    </w:p>
    <w:p w14:paraId="4945219E" w14:textId="77777777" w:rsidR="00545AB1" w:rsidRPr="00545AB1" w:rsidRDefault="00545AB1" w:rsidP="00545AB1">
      <w:pPr>
        <w:spacing w:before="120"/>
        <w:jc w:val="both"/>
        <w:rPr>
          <w:rFonts w:cs="Arial"/>
        </w:rPr>
      </w:pPr>
    </w:p>
    <w:p w14:paraId="7C27891B" w14:textId="77777777" w:rsidR="00362117" w:rsidRDefault="00362117">
      <w:pPr>
        <w:rPr>
          <w:rFonts w:asciiTheme="majorHAnsi" w:eastAsiaTheme="majorEastAsia" w:hAnsiTheme="majorHAnsi" w:cstheme="majorBidi"/>
          <w:color w:val="2E74B5" w:themeColor="accent1" w:themeShade="BF"/>
          <w:sz w:val="32"/>
          <w:szCs w:val="32"/>
        </w:rPr>
      </w:pPr>
      <w:r>
        <w:br w:type="page"/>
      </w:r>
    </w:p>
    <w:p w14:paraId="13C3C16E" w14:textId="77777777" w:rsidR="00634B3F" w:rsidRPr="00545AB1" w:rsidRDefault="00634B3F" w:rsidP="00F2700A">
      <w:pPr>
        <w:pStyle w:val="Heading2"/>
      </w:pPr>
      <w:bookmarkStart w:id="19" w:name="_Toc37171129"/>
      <w:r w:rsidRPr="00545AB1">
        <w:lastRenderedPageBreak/>
        <w:t>Optional courses (10 M level credits)</w:t>
      </w:r>
      <w:bookmarkEnd w:id="19"/>
    </w:p>
    <w:p w14:paraId="57E04CBC" w14:textId="77777777" w:rsidR="00634B3F" w:rsidRPr="00545AB1" w:rsidRDefault="00634B3F" w:rsidP="00545AB1">
      <w:pPr>
        <w:spacing w:after="100" w:afterAutospacing="1"/>
        <w:jc w:val="both"/>
        <w:rPr>
          <w:rFonts w:cs="Arial"/>
          <w:bCs/>
          <w:iCs/>
        </w:rPr>
      </w:pPr>
      <w:r w:rsidRPr="00545AB1">
        <w:rPr>
          <w:rFonts w:cs="Arial"/>
          <w:bCs/>
          <w:iCs/>
        </w:rPr>
        <w:t xml:space="preserve">The Foundations of Academic Practice course is intended to give baseline coverage all six HEA UKPSF descriptors at Fellowship level together with coverage of all Areas of Activity, Core </w:t>
      </w:r>
      <w:proofErr w:type="gramStart"/>
      <w:r w:rsidRPr="00545AB1">
        <w:rPr>
          <w:rFonts w:cs="Arial"/>
          <w:bCs/>
          <w:iCs/>
        </w:rPr>
        <w:t>Knowledge</w:t>
      </w:r>
      <w:proofErr w:type="gramEnd"/>
      <w:r w:rsidRPr="00545AB1">
        <w:rPr>
          <w:rFonts w:cs="Arial"/>
          <w:bCs/>
          <w:iCs/>
        </w:rPr>
        <w:t xml:space="preserve"> and Professional Values. Participants are also required to take two optional</w:t>
      </w:r>
      <w:r w:rsidR="003D3F28">
        <w:rPr>
          <w:rFonts w:cs="Arial"/>
          <w:bCs/>
          <w:iCs/>
        </w:rPr>
        <w:t xml:space="preserve"> courses</w:t>
      </w:r>
      <w:r w:rsidRPr="00545AB1">
        <w:rPr>
          <w:rFonts w:cs="Arial"/>
          <w:bCs/>
          <w:iCs/>
        </w:rPr>
        <w:t xml:space="preserve"> to extend their knowledge in aspects of the UKPSF that are particularly relevant to their working contexts and aspirations for future development. Details of the option</w:t>
      </w:r>
      <w:r w:rsidR="003D3F28">
        <w:rPr>
          <w:rFonts w:cs="Arial"/>
          <w:bCs/>
          <w:iCs/>
        </w:rPr>
        <w:t>al</w:t>
      </w:r>
      <w:r w:rsidRPr="00545AB1">
        <w:rPr>
          <w:rFonts w:cs="Arial"/>
          <w:bCs/>
          <w:iCs/>
        </w:rPr>
        <w:t xml:space="preserve"> course</w:t>
      </w:r>
      <w:r w:rsidR="003D3F28">
        <w:rPr>
          <w:rFonts w:cs="Arial"/>
          <w:bCs/>
          <w:iCs/>
        </w:rPr>
        <w:t>s</w:t>
      </w:r>
      <w:r w:rsidRPr="00545AB1">
        <w:rPr>
          <w:rFonts w:cs="Arial"/>
          <w:bCs/>
          <w:iCs/>
        </w:rPr>
        <w:t xml:space="preserve"> can be found below together with the main parts of the UKPSF they are intended to cover. The aspects of UKPSF identified for each course are not exclusive: other aspects are likely to be included especially through flexibility in assignments briefs.  </w:t>
      </w:r>
    </w:p>
    <w:p w14:paraId="52ECB5D7" w14:textId="77777777" w:rsidR="003D3F28" w:rsidRDefault="003D3F28" w:rsidP="00F2700A">
      <w:pPr>
        <w:pStyle w:val="Heading2"/>
      </w:pPr>
    </w:p>
    <w:p w14:paraId="5E08E85F" w14:textId="77777777" w:rsidR="003D3F28" w:rsidRDefault="003D3F28" w:rsidP="00F2700A">
      <w:pPr>
        <w:pStyle w:val="Heading2"/>
      </w:pPr>
    </w:p>
    <w:p w14:paraId="16C77A9A" w14:textId="77777777" w:rsidR="00634B3F" w:rsidRPr="00545AB1" w:rsidRDefault="00C77CCA" w:rsidP="00F2700A">
      <w:pPr>
        <w:pStyle w:val="Heading2"/>
      </w:pPr>
      <w:bookmarkStart w:id="20" w:name="_Toc37171130"/>
      <w:r>
        <w:t>EDUA11391 Researching your T</w:t>
      </w:r>
      <w:r w:rsidR="00634B3F" w:rsidRPr="00545AB1">
        <w:t>eaching</w:t>
      </w:r>
      <w:bookmarkEnd w:id="20"/>
    </w:p>
    <w:p w14:paraId="7DB7239C" w14:textId="77777777" w:rsidR="003D3F28" w:rsidRDefault="003D3F28" w:rsidP="00545AB1">
      <w:pPr>
        <w:jc w:val="both"/>
        <w:rPr>
          <w:rFonts w:cs="Arial"/>
        </w:rPr>
      </w:pPr>
    </w:p>
    <w:p w14:paraId="75DE0451" w14:textId="77777777" w:rsidR="00634B3F" w:rsidRPr="00545AB1" w:rsidRDefault="00634B3F" w:rsidP="00545AB1">
      <w:pPr>
        <w:jc w:val="both"/>
        <w:rPr>
          <w:rFonts w:cs="Arial"/>
        </w:rPr>
      </w:pPr>
      <w:r w:rsidRPr="00545AB1">
        <w:rPr>
          <w:rFonts w:cs="Arial"/>
        </w:rPr>
        <w:t xml:space="preserve">The course begins from the premise that we can combine our own academic practice with effective educational research practice. This can include qualitative and quantitative research, reflective accounts of practice and other diverse forms of enquiry. The course will work through a </w:t>
      </w:r>
      <w:proofErr w:type="gramStart"/>
      <w:r w:rsidRPr="00545AB1">
        <w:rPr>
          <w:rFonts w:cs="Arial"/>
        </w:rPr>
        <w:t>step by step</w:t>
      </w:r>
      <w:proofErr w:type="gramEnd"/>
      <w:r w:rsidRPr="00545AB1">
        <w:rPr>
          <w:rFonts w:cs="Arial"/>
        </w:rPr>
        <w:t xml:space="preserve"> process of planning, implementing, analysing and reporting research. It will identify different approaches / methods and the kinds of problems they can be used to address. Through this process it aims to enable you to carry out your own independent educational research that is robust and valid on your own / your students’ practice. </w:t>
      </w:r>
    </w:p>
    <w:p w14:paraId="61587FF3" w14:textId="77777777" w:rsidR="00634B3F" w:rsidRPr="00545AB1" w:rsidRDefault="00634B3F" w:rsidP="0035295B">
      <w:pPr>
        <w:pStyle w:val="Heading3"/>
      </w:pPr>
      <w:bookmarkStart w:id="21" w:name="_Toc37171131"/>
      <w:r w:rsidRPr="00545AB1">
        <w:t>Assessment</w:t>
      </w:r>
      <w:bookmarkEnd w:id="21"/>
    </w:p>
    <w:p w14:paraId="1B31761B" w14:textId="77777777" w:rsidR="00634B3F" w:rsidRPr="00545AB1" w:rsidRDefault="00634B3F" w:rsidP="0035295B">
      <w:pPr>
        <w:pStyle w:val="Heading4"/>
      </w:pPr>
      <w:r w:rsidRPr="00545AB1">
        <w:t>Summative</w:t>
      </w:r>
    </w:p>
    <w:p w14:paraId="538CA1B4" w14:textId="77777777" w:rsidR="00634B3F" w:rsidRPr="00545AB1" w:rsidRDefault="00634B3F" w:rsidP="00545AB1">
      <w:pPr>
        <w:jc w:val="both"/>
        <w:rPr>
          <w:rFonts w:cs="Arial"/>
          <w:shd w:val="clear" w:color="auto" w:fill="FFFFFF"/>
        </w:rPr>
      </w:pPr>
      <w:r w:rsidRPr="00545AB1">
        <w:rPr>
          <w:rFonts w:cs="Arial"/>
          <w:shd w:val="clear" w:color="auto" w:fill="FFFFFF"/>
        </w:rPr>
        <w:t xml:space="preserve">Participants are required to draw on their own experience and disciplinary context, as well as the knowledge and understanding gained from engaging with the course and literature. </w:t>
      </w:r>
    </w:p>
    <w:p w14:paraId="5524638F" w14:textId="77777777" w:rsidR="00634B3F" w:rsidRPr="00545AB1" w:rsidRDefault="00634B3F" w:rsidP="00545AB1">
      <w:pPr>
        <w:jc w:val="both"/>
        <w:rPr>
          <w:rFonts w:cs="Arial"/>
          <w:shd w:val="clear" w:color="auto" w:fill="FFFFFF"/>
        </w:rPr>
      </w:pPr>
      <w:r w:rsidRPr="00545AB1">
        <w:rPr>
          <w:rFonts w:cs="Arial"/>
          <w:shd w:val="clear" w:color="auto" w:fill="FFFFFF"/>
        </w:rPr>
        <w:t xml:space="preserve">Participants are asked to </w:t>
      </w:r>
      <w:proofErr w:type="gramStart"/>
      <w:r w:rsidRPr="00545AB1">
        <w:rPr>
          <w:rFonts w:cs="Arial"/>
          <w:shd w:val="clear" w:color="auto" w:fill="FFFFFF"/>
        </w:rPr>
        <w:t>submit an application</w:t>
      </w:r>
      <w:proofErr w:type="gramEnd"/>
      <w:r w:rsidRPr="00545AB1">
        <w:rPr>
          <w:rFonts w:cs="Arial"/>
          <w:shd w:val="clear" w:color="auto" w:fill="FFFFFF"/>
        </w:rPr>
        <w:t xml:space="preserve"> for funding for an investigation into their teaching</w:t>
      </w:r>
      <w:r w:rsidR="00C77CCA">
        <w:rPr>
          <w:rFonts w:cs="Arial"/>
          <w:shd w:val="clear" w:color="auto" w:fill="FFFFFF"/>
        </w:rPr>
        <w:t>, along with a reflective commentary</w:t>
      </w:r>
      <w:r w:rsidRPr="00545AB1">
        <w:rPr>
          <w:rFonts w:cs="Arial"/>
          <w:shd w:val="clear" w:color="auto" w:fill="FFFFFF"/>
        </w:rPr>
        <w:t xml:space="preserve">. This will include plans for dissemination </w:t>
      </w:r>
      <w:r w:rsidR="00545AB1">
        <w:rPr>
          <w:rFonts w:cs="Arial"/>
          <w:shd w:val="clear" w:color="auto" w:fill="FFFFFF"/>
        </w:rPr>
        <w:t xml:space="preserve">in and beyond the university. </w:t>
      </w:r>
      <w:r w:rsidRPr="00545AB1">
        <w:rPr>
          <w:rFonts w:cs="Arial"/>
          <w:shd w:val="clear" w:color="auto" w:fill="FFFFFF"/>
        </w:rPr>
        <w:t xml:space="preserve">The submission will follow the format of the Principal’s Teaching Award Scheme research strand. Participants may choose to submit their application to the panel but are not required to do this. Please note that success in the course does not guarantee funding. </w:t>
      </w:r>
    </w:p>
    <w:p w14:paraId="700C57BD" w14:textId="77777777" w:rsidR="00634B3F" w:rsidRPr="00545AB1" w:rsidRDefault="00634B3F" w:rsidP="0035295B">
      <w:pPr>
        <w:pStyle w:val="Heading4"/>
      </w:pPr>
      <w:r w:rsidRPr="00545AB1">
        <w:t>Formative</w:t>
      </w:r>
    </w:p>
    <w:p w14:paraId="248ED1FE" w14:textId="77777777" w:rsidR="00634B3F" w:rsidRPr="00545AB1" w:rsidRDefault="00634B3F" w:rsidP="00545AB1">
      <w:pPr>
        <w:spacing w:before="120"/>
        <w:jc w:val="both"/>
        <w:rPr>
          <w:rFonts w:cs="Arial"/>
        </w:rPr>
      </w:pPr>
      <w:r w:rsidRPr="00545AB1">
        <w:rPr>
          <w:rFonts w:cs="Arial"/>
        </w:rPr>
        <w:t>Participants will receive feedback from tutors and peers on a draft of their application and will have the opportunity to make changes prior to submitting for summative assessment.</w:t>
      </w:r>
    </w:p>
    <w:p w14:paraId="186ED1F4" w14:textId="3547074C" w:rsidR="003D3F28" w:rsidRPr="00C334FE" w:rsidRDefault="00634B3F" w:rsidP="00C334FE">
      <w:pPr>
        <w:spacing w:before="120"/>
        <w:jc w:val="both"/>
        <w:rPr>
          <w:rFonts w:cs="Arial"/>
        </w:rPr>
      </w:pPr>
      <w:r w:rsidRPr="00545AB1">
        <w:rPr>
          <w:rFonts w:cs="Arial"/>
        </w:rPr>
        <w:t>This course focuses on UKPSF A5, V3, K2 and D2.</w:t>
      </w:r>
      <w:r w:rsidR="003D3F28">
        <w:rPr>
          <w:rFonts w:cs="Arial"/>
        </w:rPr>
        <w:t>v</w:t>
      </w:r>
      <w:r w:rsidRPr="00545AB1">
        <w:rPr>
          <w:rFonts w:cs="Arial"/>
        </w:rPr>
        <w:t xml:space="preserve">. </w:t>
      </w:r>
      <w:r w:rsidR="003D3F28">
        <w:rPr>
          <w:rFonts w:cs="Arial"/>
        </w:rPr>
        <w:t>T</w:t>
      </w:r>
      <w:r w:rsidR="003D3F28" w:rsidRPr="00545AB1">
        <w:rPr>
          <w:rFonts w:cs="Arial"/>
        </w:rPr>
        <w:t xml:space="preserve">he </w:t>
      </w:r>
      <w:r w:rsidRPr="00545AB1">
        <w:rPr>
          <w:rFonts w:cs="Arial"/>
        </w:rPr>
        <w:t>research proposal can also focus on engaging with other parts of UKPSF if students wish.</w:t>
      </w:r>
      <w:r w:rsidR="003D3F28">
        <w:br w:type="page"/>
      </w:r>
    </w:p>
    <w:p w14:paraId="6E794DA9" w14:textId="77777777" w:rsidR="00634B3F" w:rsidRPr="00545AB1" w:rsidRDefault="00C77CCA" w:rsidP="00F2700A">
      <w:pPr>
        <w:pStyle w:val="Heading2"/>
      </w:pPr>
      <w:bookmarkStart w:id="22" w:name="_Toc37171134"/>
      <w:r>
        <w:lastRenderedPageBreak/>
        <w:t>EDUA11393 Accessible and Inclusive L</w:t>
      </w:r>
      <w:r w:rsidR="00634B3F" w:rsidRPr="00545AB1">
        <w:t>earning</w:t>
      </w:r>
      <w:bookmarkEnd w:id="22"/>
    </w:p>
    <w:p w14:paraId="3EA54C4C" w14:textId="77777777" w:rsidR="003D3F28" w:rsidRDefault="003D3F28" w:rsidP="00545AB1">
      <w:pPr>
        <w:jc w:val="both"/>
        <w:rPr>
          <w:rFonts w:cs="Arial"/>
        </w:rPr>
      </w:pPr>
    </w:p>
    <w:p w14:paraId="666CDBD8" w14:textId="77777777" w:rsidR="00634B3F" w:rsidRPr="00545AB1" w:rsidRDefault="00634B3F" w:rsidP="00545AB1">
      <w:pPr>
        <w:jc w:val="both"/>
        <w:rPr>
          <w:rFonts w:cs="Arial"/>
        </w:rPr>
      </w:pPr>
      <w:r w:rsidRPr="00545AB1">
        <w:rPr>
          <w:rFonts w:cs="Arial"/>
        </w:rPr>
        <w:t xml:space="preserve">This course will provide an opportunity for participants to gain a critical understanding about how to promote accessible and inclusive learning in higher education.  </w:t>
      </w:r>
    </w:p>
    <w:p w14:paraId="793ADE4F" w14:textId="77777777" w:rsidR="00634B3F" w:rsidRPr="00545AB1" w:rsidRDefault="00634B3F" w:rsidP="00545AB1">
      <w:pPr>
        <w:jc w:val="both"/>
        <w:rPr>
          <w:rFonts w:cs="Arial"/>
        </w:rPr>
      </w:pPr>
      <w:r w:rsidRPr="00545AB1">
        <w:rPr>
          <w:rFonts w:cs="Arial"/>
        </w:rPr>
        <w:t xml:space="preserve">This course will address a complex, political and in current times much debated field within the higher education sector – the subject of how we support our students to become successful learners.  At a time when neo-liberal values based on the market and performativity measures are driving change in higher education it is important to look to the affective domain of learning as well as to consider questions about care, </w:t>
      </w:r>
      <w:proofErr w:type="gramStart"/>
      <w:r w:rsidRPr="00545AB1">
        <w:rPr>
          <w:rFonts w:cs="Arial"/>
        </w:rPr>
        <w:t>compassion</w:t>
      </w:r>
      <w:proofErr w:type="gramEnd"/>
      <w:r w:rsidRPr="00545AB1">
        <w:rPr>
          <w:rFonts w:cs="Arial"/>
        </w:rPr>
        <w:t xml:space="preserve"> and social justice in the sector.  There is a need for universities to promote positive health and well-being amongst student populations, and to address the rise in the proportions of students who are reporting mental health problems.</w:t>
      </w:r>
    </w:p>
    <w:p w14:paraId="626F6BAB" w14:textId="77777777" w:rsidR="00634B3F" w:rsidRPr="00545AB1" w:rsidRDefault="00634B3F" w:rsidP="002E6524">
      <w:pPr>
        <w:jc w:val="both"/>
        <w:rPr>
          <w:rFonts w:cs="Arial"/>
        </w:rPr>
      </w:pPr>
      <w:r w:rsidRPr="00545AB1">
        <w:rPr>
          <w:rFonts w:cs="Arial"/>
        </w:rPr>
        <w:t>This course will also address the diversity of student learners in higher education sector.  The emphasis will be on the ways in which staff can support diverse students to become successful learners.  Drawing on themes such as internationalisation, mainstreaming and inclusive practice, the</w:t>
      </w:r>
      <w:r w:rsidR="002E6524">
        <w:rPr>
          <w:rFonts w:cs="Arial"/>
        </w:rPr>
        <w:t xml:space="preserve"> </w:t>
      </w:r>
      <w:r w:rsidRPr="00545AB1">
        <w:rPr>
          <w:rFonts w:cs="Arial"/>
        </w:rPr>
        <w:t xml:space="preserve">course will investigate ways of encouraging a sense of belonging amongst all students, creating an inclusive curriculum and classroom, and supporting diverse students through the student lifecycle.  </w:t>
      </w:r>
    </w:p>
    <w:p w14:paraId="67825968" w14:textId="77777777" w:rsidR="00634B3F" w:rsidRDefault="00634B3F" w:rsidP="00545AB1">
      <w:pPr>
        <w:jc w:val="both"/>
        <w:rPr>
          <w:rFonts w:cs="Arial"/>
        </w:rPr>
      </w:pPr>
      <w:r w:rsidRPr="00545AB1">
        <w:rPr>
          <w:rFonts w:cs="Arial"/>
        </w:rPr>
        <w:t>This course will provide participants with an opportunity to engage with and critically examine different theories and practices that will prepare them to support students in both pastoral and academic roles.  Key to this will be and developing an understanding of issues including boundaries and confidentiality, supporting students with mental health issues and sensitive use of acceptable language.</w:t>
      </w:r>
    </w:p>
    <w:p w14:paraId="0EACE644" w14:textId="77777777" w:rsidR="00634B3F" w:rsidRPr="00545AB1" w:rsidRDefault="00634B3F" w:rsidP="0035295B">
      <w:pPr>
        <w:pStyle w:val="Heading3"/>
      </w:pPr>
      <w:bookmarkStart w:id="23" w:name="_Toc37171135"/>
      <w:r w:rsidRPr="00545AB1">
        <w:t>Assessment</w:t>
      </w:r>
      <w:bookmarkEnd w:id="23"/>
    </w:p>
    <w:p w14:paraId="1A0A7F5E" w14:textId="77777777" w:rsidR="00634B3F" w:rsidRPr="00545AB1" w:rsidRDefault="00634B3F" w:rsidP="0035295B">
      <w:pPr>
        <w:pStyle w:val="Heading4"/>
      </w:pPr>
      <w:r w:rsidRPr="00545AB1">
        <w:t>Summative</w:t>
      </w:r>
    </w:p>
    <w:p w14:paraId="1FC509A0" w14:textId="77777777" w:rsidR="00634B3F" w:rsidRPr="00545AB1" w:rsidRDefault="00634B3F" w:rsidP="00545AB1">
      <w:pPr>
        <w:jc w:val="both"/>
        <w:rPr>
          <w:rFonts w:cs="Arial"/>
          <w:shd w:val="clear" w:color="auto" w:fill="FFFFFF"/>
        </w:rPr>
      </w:pPr>
      <w:r w:rsidRPr="00545AB1">
        <w:rPr>
          <w:rFonts w:cs="Arial"/>
          <w:shd w:val="clear" w:color="auto" w:fill="FFFFFF"/>
        </w:rPr>
        <w:t xml:space="preserve">Participants will use their own experience and disciplinary context together with knowledge and understanding gained from the course. </w:t>
      </w:r>
    </w:p>
    <w:p w14:paraId="650EF5BF" w14:textId="77777777" w:rsidR="00634B3F" w:rsidRPr="00545AB1" w:rsidRDefault="00634B3F" w:rsidP="00545AB1">
      <w:pPr>
        <w:jc w:val="both"/>
        <w:rPr>
          <w:rFonts w:cs="Arial"/>
          <w:b/>
          <w:shd w:val="clear" w:color="auto" w:fill="FFFFFF"/>
        </w:rPr>
      </w:pPr>
      <w:r w:rsidRPr="00545AB1">
        <w:rPr>
          <w:rFonts w:cs="Arial"/>
          <w:shd w:val="clear" w:color="auto" w:fill="FFFFFF"/>
        </w:rPr>
        <w:t>Participants are asked to submit a 2,500 word +/- 10% report based on a small piece of empirical res</w:t>
      </w:r>
      <w:r w:rsidR="00545AB1">
        <w:rPr>
          <w:rFonts w:cs="Arial"/>
          <w:shd w:val="clear" w:color="auto" w:fill="FFFFFF"/>
        </w:rPr>
        <w:t>earch that they have conducted.</w:t>
      </w:r>
      <w:r w:rsidRPr="00545AB1">
        <w:rPr>
          <w:rFonts w:cs="Arial"/>
          <w:shd w:val="clear" w:color="auto" w:fill="FFFFFF"/>
        </w:rPr>
        <w:t xml:space="preserve"> They might, for example, conduct interviews with students with specific needs, undertake a critical investigation of practices in their School in respect to diverse learners or investigate the </w:t>
      </w:r>
      <w:r w:rsidR="00545AB1">
        <w:rPr>
          <w:rFonts w:cs="Arial"/>
          <w:shd w:val="clear" w:color="auto" w:fill="FFFFFF"/>
        </w:rPr>
        <w:t>rhetoric around neo-liberalism.</w:t>
      </w:r>
      <w:r w:rsidRPr="00545AB1">
        <w:rPr>
          <w:rFonts w:cs="Arial"/>
          <w:shd w:val="clear" w:color="auto" w:fill="FFFFFF"/>
        </w:rPr>
        <w:t xml:space="preserve"> This will allow participants the opportunity to investigate questions about care and compassion, and student diversity that are relevant to their needs.  Detailed guidance and support will be provid</w:t>
      </w:r>
      <w:r w:rsidR="00545AB1">
        <w:rPr>
          <w:rFonts w:cs="Arial"/>
          <w:shd w:val="clear" w:color="auto" w:fill="FFFFFF"/>
        </w:rPr>
        <w:t xml:space="preserve">ed in relation to the project. </w:t>
      </w:r>
      <w:r w:rsidRPr="00545AB1">
        <w:rPr>
          <w:rFonts w:cs="Arial"/>
          <w:shd w:val="clear" w:color="auto" w:fill="FFFFFF"/>
        </w:rPr>
        <w:t xml:space="preserve">This assessment strategy will enable students to demonstrate achievement in </w:t>
      </w:r>
      <w:proofErr w:type="gramStart"/>
      <w:r w:rsidRPr="00545AB1">
        <w:rPr>
          <w:rFonts w:cs="Arial"/>
          <w:shd w:val="clear" w:color="auto" w:fill="FFFFFF"/>
        </w:rPr>
        <w:t>a number of</w:t>
      </w:r>
      <w:proofErr w:type="gramEnd"/>
      <w:r w:rsidRPr="00545AB1">
        <w:rPr>
          <w:rFonts w:cs="Arial"/>
          <w:shd w:val="clear" w:color="auto" w:fill="FFFFFF"/>
        </w:rPr>
        <w:t xml:space="preserve"> ways thus promoting inclusion of different learning preferences.</w:t>
      </w:r>
      <w:r w:rsidRPr="00545AB1">
        <w:rPr>
          <w:rFonts w:cs="Arial"/>
          <w:b/>
          <w:shd w:val="clear" w:color="auto" w:fill="FFFFFF"/>
        </w:rPr>
        <w:t xml:space="preserve">   </w:t>
      </w:r>
    </w:p>
    <w:p w14:paraId="09F68A30" w14:textId="77777777" w:rsidR="00634B3F" w:rsidRPr="00545AB1" w:rsidRDefault="00634B3F" w:rsidP="0035295B">
      <w:pPr>
        <w:pStyle w:val="Heading4"/>
      </w:pPr>
      <w:r w:rsidRPr="00545AB1">
        <w:t>Formative</w:t>
      </w:r>
    </w:p>
    <w:p w14:paraId="52201932" w14:textId="77777777" w:rsidR="00634B3F" w:rsidRPr="00545AB1" w:rsidRDefault="00634B3F" w:rsidP="00545AB1">
      <w:pPr>
        <w:jc w:val="both"/>
        <w:rPr>
          <w:rFonts w:cs="Arial"/>
        </w:rPr>
      </w:pPr>
      <w:r w:rsidRPr="00545AB1">
        <w:rPr>
          <w:rFonts w:cs="Arial"/>
        </w:rPr>
        <w:t>Class Feedback: participants will receive informal feedback from lecturers and peers in each block on the</w:t>
      </w:r>
      <w:r w:rsidR="00770EC5">
        <w:rPr>
          <w:rFonts w:cs="Arial"/>
        </w:rPr>
        <w:t>ir engagement and contribution.</w:t>
      </w:r>
      <w:r w:rsidRPr="00545AB1">
        <w:rPr>
          <w:rFonts w:cs="Arial"/>
        </w:rPr>
        <w:t xml:space="preserve"> During the teaching blocks there will be a session on preparing for the summative assessment task.  This will allow participants to get formative feedback on their proposed project.</w:t>
      </w:r>
    </w:p>
    <w:p w14:paraId="34737120" w14:textId="77777777" w:rsidR="00634B3F" w:rsidRPr="00545AB1" w:rsidRDefault="00634B3F" w:rsidP="00545AB1">
      <w:pPr>
        <w:jc w:val="both"/>
        <w:rPr>
          <w:rFonts w:cs="Arial"/>
        </w:rPr>
      </w:pPr>
    </w:p>
    <w:p w14:paraId="4BC7A9EC" w14:textId="77777777" w:rsidR="00634B3F" w:rsidRPr="00545AB1" w:rsidRDefault="00634B3F" w:rsidP="00545AB1">
      <w:pPr>
        <w:jc w:val="both"/>
        <w:rPr>
          <w:rFonts w:cs="Arial"/>
        </w:rPr>
      </w:pPr>
      <w:r w:rsidRPr="00545AB1">
        <w:rPr>
          <w:rFonts w:cs="Arial"/>
        </w:rPr>
        <w:t>The course will focus on A1, V1, V2, and V4.</w:t>
      </w:r>
      <w:r w:rsidR="00BC6FFA">
        <w:rPr>
          <w:rFonts w:cs="Arial"/>
        </w:rPr>
        <w:t xml:space="preserve"> </w:t>
      </w:r>
      <w:r w:rsidRPr="00545AB1">
        <w:rPr>
          <w:rFonts w:cs="Arial"/>
        </w:rPr>
        <w:t>As with others courses this focus is not exclusive (the summative assessment task makes engagement with A5 very likely for example).</w:t>
      </w:r>
    </w:p>
    <w:p w14:paraId="45CE9FA5" w14:textId="77777777" w:rsidR="00634B3F" w:rsidRPr="00545AB1" w:rsidRDefault="00634B3F" w:rsidP="00F2700A">
      <w:pPr>
        <w:pStyle w:val="Heading2"/>
      </w:pPr>
      <w:bookmarkStart w:id="24" w:name="_Toc37171136"/>
      <w:r w:rsidRPr="00545AB1">
        <w:lastRenderedPageBreak/>
        <w:t>EDUA11389 Digital Education</w:t>
      </w:r>
      <w:bookmarkEnd w:id="24"/>
    </w:p>
    <w:p w14:paraId="22CF5FC6" w14:textId="77777777" w:rsidR="003D3F28" w:rsidRDefault="003D3F28" w:rsidP="00545AB1">
      <w:pPr>
        <w:jc w:val="both"/>
        <w:rPr>
          <w:rFonts w:cs="Arial"/>
        </w:rPr>
      </w:pPr>
    </w:p>
    <w:p w14:paraId="0899F8D0" w14:textId="77777777" w:rsidR="00634B3F" w:rsidRPr="00545AB1" w:rsidRDefault="00634B3F" w:rsidP="00545AB1">
      <w:pPr>
        <w:jc w:val="both"/>
        <w:rPr>
          <w:rFonts w:cs="Arial"/>
        </w:rPr>
      </w:pPr>
      <w:r w:rsidRPr="00545AB1">
        <w:rPr>
          <w:rFonts w:cs="Arial"/>
        </w:rPr>
        <w:t xml:space="preserve">This course will provide an opportunity for participants to explore the current opportunity afforded by digital technologies to support and enhance teaching practice and the support of learning.  Participants will be encouraged to review their existing practice in digital education using the Digital Capabilities Six Elements Framework (Jisc, 2015). As the course progresses, participants will be encouraged to reflect on their own teaching practice by identifying future development needs as they consider the impact that digital can have on educational practice.  </w:t>
      </w:r>
    </w:p>
    <w:p w14:paraId="15EAFACA" w14:textId="77777777" w:rsidR="00634B3F" w:rsidRPr="00545AB1" w:rsidRDefault="00634B3F" w:rsidP="00545AB1">
      <w:pPr>
        <w:jc w:val="both"/>
        <w:rPr>
          <w:rFonts w:cs="Arial"/>
        </w:rPr>
      </w:pPr>
      <w:r w:rsidRPr="00545AB1">
        <w:rPr>
          <w:rFonts w:cs="Arial"/>
        </w:rPr>
        <w:t xml:space="preserve">The course will consider a series of issues current to the developmental agenda of the University including the importance of digital transformation (Strategic Plan 2016) and the introduction of technologies such as lecture recording and their impact on teaching practices.  The middle two weeks will focus on new and emerging pedagogies whilst weeks five and six will encourage participants to consider the role digital can play in assessment practice. </w:t>
      </w:r>
    </w:p>
    <w:p w14:paraId="72A3C5D6" w14:textId="77777777" w:rsidR="00634B3F" w:rsidRPr="00545AB1" w:rsidRDefault="00634B3F" w:rsidP="00545AB1">
      <w:pPr>
        <w:jc w:val="both"/>
        <w:rPr>
          <w:rFonts w:cs="Arial"/>
        </w:rPr>
      </w:pPr>
      <w:r w:rsidRPr="00545AB1">
        <w:rPr>
          <w:rFonts w:cs="Arial"/>
        </w:rPr>
        <w:t xml:space="preserve">Participants will be encouraged to consider good practice in supporting an inclusive learning experience throughout the course. Technology can act as an enabler and the access and inclusion benefits (and barriers) that digital can bring will be explored during the course with a view to embedding inclusive practice. </w:t>
      </w:r>
    </w:p>
    <w:p w14:paraId="0FE99443" w14:textId="77777777" w:rsidR="00634B3F" w:rsidRPr="00545AB1" w:rsidRDefault="00634B3F" w:rsidP="0035295B">
      <w:pPr>
        <w:pStyle w:val="Heading3"/>
        <w:rPr>
          <w:rFonts w:eastAsia="Times New Roman"/>
        </w:rPr>
      </w:pPr>
      <w:bookmarkStart w:id="25" w:name="_Toc37171137"/>
      <w:r w:rsidRPr="00545AB1">
        <w:rPr>
          <w:rFonts w:eastAsia="Times New Roman"/>
        </w:rPr>
        <w:t>Assessment</w:t>
      </w:r>
      <w:bookmarkEnd w:id="25"/>
    </w:p>
    <w:p w14:paraId="0EE98903" w14:textId="77777777" w:rsidR="00634B3F" w:rsidRPr="00545AB1" w:rsidRDefault="00634B3F" w:rsidP="00545AB1">
      <w:pPr>
        <w:spacing w:line="254" w:lineRule="auto"/>
        <w:jc w:val="both"/>
        <w:rPr>
          <w:rFonts w:eastAsia="Times New Roman" w:cs="Arial"/>
          <w:i/>
        </w:rPr>
      </w:pPr>
      <w:r w:rsidRPr="00545AB1">
        <w:rPr>
          <w:rFonts w:eastAsia="Times New Roman" w:cs="Arial"/>
        </w:rPr>
        <w:t>There are two assignment</w:t>
      </w:r>
      <w:r w:rsidR="00484BBD">
        <w:rPr>
          <w:rFonts w:eastAsia="Times New Roman" w:cs="Arial"/>
        </w:rPr>
        <w:t>s</w:t>
      </w:r>
      <w:r w:rsidRPr="00545AB1">
        <w:rPr>
          <w:rFonts w:eastAsia="Times New Roman" w:cs="Arial"/>
        </w:rPr>
        <w:t xml:space="preserve">: one focused on teaching and learning practice, and one around the area of assessment.  </w:t>
      </w:r>
    </w:p>
    <w:p w14:paraId="3039F42F" w14:textId="77777777" w:rsidR="00634B3F" w:rsidRPr="00545AB1" w:rsidRDefault="00634B3F" w:rsidP="0035295B">
      <w:pPr>
        <w:pStyle w:val="Heading4"/>
        <w:rPr>
          <w:rFonts w:eastAsia="Times New Roman"/>
        </w:rPr>
      </w:pPr>
      <w:r w:rsidRPr="00545AB1">
        <w:rPr>
          <w:rFonts w:eastAsia="Times New Roman"/>
        </w:rPr>
        <w:t>Summative</w:t>
      </w:r>
    </w:p>
    <w:p w14:paraId="3A597C7A" w14:textId="77777777" w:rsidR="00634B3F" w:rsidRPr="003D3F28" w:rsidRDefault="00634B3F" w:rsidP="0035295B">
      <w:pPr>
        <w:numPr>
          <w:ilvl w:val="0"/>
          <w:numId w:val="3"/>
        </w:numPr>
        <w:spacing w:line="254" w:lineRule="auto"/>
        <w:contextualSpacing/>
        <w:jc w:val="both"/>
        <w:rPr>
          <w:rFonts w:eastAsia="Times New Roman" w:cs="Arial"/>
        </w:rPr>
      </w:pPr>
      <w:r w:rsidRPr="003D3F28">
        <w:rPr>
          <w:rFonts w:eastAsia="Times New Roman" w:cs="Arial"/>
        </w:rPr>
        <w:t xml:space="preserve">The first assignment will involve the creation of some small piece of open educational resource (OER) which ideally the participant would envisage being able to use in his or her own teaching practice.  The OER would be fully developed and would be published, with appropriate Creative Common licence to allow reuse and (perhaps) modification.  In addition to the OER the participant would submit a commentary on their creation, setting out the rationale for its use, the learning objectives which it seeks to support, and the way that it might be incorporated into a course of study.  The commentary might be a piece of writing (of 1000 words +/- 10%) or an equivalent, in some other medium, to be negotiated with the course tutor.  </w:t>
      </w:r>
    </w:p>
    <w:p w14:paraId="16092027" w14:textId="77777777" w:rsidR="00634B3F" w:rsidRDefault="00634B3F" w:rsidP="00545AB1">
      <w:pPr>
        <w:numPr>
          <w:ilvl w:val="0"/>
          <w:numId w:val="3"/>
        </w:numPr>
        <w:spacing w:line="254" w:lineRule="auto"/>
        <w:contextualSpacing/>
        <w:jc w:val="both"/>
        <w:rPr>
          <w:rFonts w:eastAsia="Times New Roman" w:cs="Arial"/>
        </w:rPr>
      </w:pPr>
      <w:r w:rsidRPr="00545AB1">
        <w:rPr>
          <w:rFonts w:eastAsia="Times New Roman" w:cs="Arial"/>
        </w:rPr>
        <w:t xml:space="preserve">The second assignment will require the participant to design an assessment task (either conceived of as formative or summative) again ideally directed towards some assessment criterion that would be relevant to course that they teach, some other area of their practice which involves formative assessment, or the support of the learners’ own reflection on achievement.  The participant would develop the assessment specification for the learners, and an associated rationale for the assignment design, and its assessment.  The commentary might be a piece of writing (of 1000 words +/- 10%) or an equivalent, in some other medium, to be negotiated with the course tutor.  </w:t>
      </w:r>
    </w:p>
    <w:p w14:paraId="772324BF" w14:textId="77777777" w:rsidR="00634B3F" w:rsidRPr="00545AB1" w:rsidRDefault="00634B3F" w:rsidP="0035295B">
      <w:pPr>
        <w:pStyle w:val="Heading4"/>
        <w:rPr>
          <w:rFonts w:eastAsia="Times New Roman"/>
        </w:rPr>
      </w:pPr>
      <w:r w:rsidRPr="00545AB1">
        <w:rPr>
          <w:rFonts w:eastAsia="Times New Roman"/>
        </w:rPr>
        <w:t>Formative</w:t>
      </w:r>
    </w:p>
    <w:p w14:paraId="1A45B684" w14:textId="77777777" w:rsidR="00634B3F" w:rsidRPr="00545AB1" w:rsidRDefault="00634B3F" w:rsidP="00545AB1">
      <w:pPr>
        <w:spacing w:line="254" w:lineRule="auto"/>
        <w:jc w:val="both"/>
        <w:rPr>
          <w:rFonts w:eastAsia="Times New Roman" w:cs="Arial"/>
        </w:rPr>
      </w:pPr>
      <w:r w:rsidRPr="00545AB1">
        <w:rPr>
          <w:rFonts w:eastAsia="Times New Roman" w:cs="Arial"/>
        </w:rPr>
        <w:t>Draft outlines of the two assessment exercises would be submitted at the ends of weeks 3 and 5, and peer feedback would be required by the ends of weeks 4 and 6.  This will be managed by the creation of small groups within which reciprocal feedback will be shared.</w:t>
      </w:r>
    </w:p>
    <w:p w14:paraId="7F7794A1" w14:textId="77777777" w:rsidR="00634B3F" w:rsidRPr="00545AB1" w:rsidRDefault="00634B3F" w:rsidP="00545AB1">
      <w:pPr>
        <w:spacing w:line="254" w:lineRule="auto"/>
        <w:jc w:val="both"/>
        <w:rPr>
          <w:rFonts w:eastAsia="Times New Roman" w:cs="Arial"/>
        </w:rPr>
      </w:pPr>
      <w:r w:rsidRPr="00545AB1">
        <w:rPr>
          <w:rFonts w:eastAsia="Times New Roman" w:cs="Arial"/>
        </w:rPr>
        <w:t>This course will enable extended engagement with A4, K4, K5, V1 and V2.</w:t>
      </w:r>
    </w:p>
    <w:p w14:paraId="298DEAE9" w14:textId="77777777" w:rsidR="00634B3F" w:rsidRPr="00545AB1" w:rsidRDefault="00634B3F" w:rsidP="00F2700A">
      <w:pPr>
        <w:pStyle w:val="Heading2"/>
      </w:pPr>
      <w:bookmarkStart w:id="26" w:name="_Toc37171138"/>
      <w:r w:rsidRPr="00545AB1">
        <w:lastRenderedPageBreak/>
        <w:t>EDUA11179 Working with Postgraduate Students</w:t>
      </w:r>
      <w:bookmarkEnd w:id="26"/>
    </w:p>
    <w:p w14:paraId="4479C163" w14:textId="77777777" w:rsidR="00634B3F" w:rsidRPr="00545AB1" w:rsidRDefault="00634B3F" w:rsidP="00545AB1">
      <w:pPr>
        <w:jc w:val="both"/>
        <w:rPr>
          <w:rFonts w:cs="Arial"/>
          <w:shd w:val="clear" w:color="auto" w:fill="FFFFFF"/>
        </w:rPr>
      </w:pPr>
    </w:p>
    <w:p w14:paraId="0DFCDD84" w14:textId="77777777" w:rsidR="00634B3F" w:rsidRPr="00545AB1" w:rsidRDefault="00634B3F" w:rsidP="00545AB1">
      <w:pPr>
        <w:jc w:val="both"/>
        <w:rPr>
          <w:rStyle w:val="apple-converted-space"/>
          <w:rFonts w:eastAsiaTheme="majorEastAsia" w:cs="Arial"/>
          <w:shd w:val="clear" w:color="auto" w:fill="FFFFFF"/>
        </w:rPr>
      </w:pPr>
      <w:r w:rsidRPr="00545AB1">
        <w:rPr>
          <w:rFonts w:cs="Arial"/>
          <w:shd w:val="clear" w:color="auto" w:fill="FFFFFF"/>
        </w:rPr>
        <w:t xml:space="preserve">This course will focus on teaching, learning and assessment within taught postgraduate programmes and on the supervision of </w:t>
      </w:r>
      <w:proofErr w:type="gramStart"/>
      <w:r w:rsidRPr="00545AB1">
        <w:rPr>
          <w:rFonts w:cs="Arial"/>
          <w:shd w:val="clear" w:color="auto" w:fill="FFFFFF"/>
        </w:rPr>
        <w:t>Masters</w:t>
      </w:r>
      <w:proofErr w:type="gramEnd"/>
      <w:r w:rsidRPr="00545AB1">
        <w:rPr>
          <w:rFonts w:cs="Arial"/>
          <w:shd w:val="clear" w:color="auto" w:fill="FFFFFF"/>
        </w:rPr>
        <w:t xml:space="preserve"> and Doctoral research.</w:t>
      </w:r>
      <w:r w:rsidRPr="00545AB1">
        <w:rPr>
          <w:rStyle w:val="apple-converted-space"/>
          <w:rFonts w:eastAsiaTheme="majorEastAsia" w:cs="Arial"/>
          <w:shd w:val="clear" w:color="auto" w:fill="FFFFFF"/>
        </w:rPr>
        <w:t> </w:t>
      </w:r>
      <w:r w:rsidRPr="00545AB1">
        <w:rPr>
          <w:rFonts w:cs="Arial"/>
          <w:shd w:val="clear" w:color="auto" w:fill="FFFFFF"/>
        </w:rPr>
        <w:t xml:space="preserve">The part of the unit about taught postgraduate modules and courses will consider the distinctive demands of working at </w:t>
      </w:r>
      <w:proofErr w:type="gramStart"/>
      <w:r w:rsidRPr="00545AB1">
        <w:rPr>
          <w:rFonts w:cs="Arial"/>
          <w:shd w:val="clear" w:color="auto" w:fill="FFFFFF"/>
        </w:rPr>
        <w:t>Masters</w:t>
      </w:r>
      <w:proofErr w:type="gramEnd"/>
      <w:r w:rsidRPr="00545AB1">
        <w:rPr>
          <w:rFonts w:cs="Arial"/>
          <w:shd w:val="clear" w:color="auto" w:fill="FFFFFF"/>
        </w:rPr>
        <w:t xml:space="preserve"> level, with groups of students from varied backgrounds and often different knowledge bases, learning strategies and future aspirations. It will explore ways in which overall course design and the interrelationships of teaching, learning and assessment activities can capitalise on the strengths of students to:</w:t>
      </w:r>
      <w:r w:rsidRPr="00545AB1">
        <w:rPr>
          <w:rStyle w:val="apple-converted-space"/>
          <w:rFonts w:eastAsiaTheme="majorEastAsia" w:cs="Arial"/>
          <w:shd w:val="clear" w:color="auto" w:fill="FFFFFF"/>
        </w:rPr>
        <w:t> </w:t>
      </w:r>
    </w:p>
    <w:p w14:paraId="38CACFAB" w14:textId="77777777" w:rsidR="00634B3F" w:rsidRPr="0035295B" w:rsidRDefault="00634B3F" w:rsidP="0035295B">
      <w:pPr>
        <w:pStyle w:val="ListParagraph"/>
        <w:numPr>
          <w:ilvl w:val="0"/>
          <w:numId w:val="10"/>
        </w:numPr>
        <w:jc w:val="both"/>
        <w:rPr>
          <w:rFonts w:cs="Arial"/>
          <w:shd w:val="clear" w:color="auto" w:fill="FFFFFF"/>
        </w:rPr>
      </w:pPr>
      <w:r w:rsidRPr="006B0FCA">
        <w:rPr>
          <w:rFonts w:cs="Arial"/>
          <w:shd w:val="clear" w:color="auto" w:fill="FFFFFF"/>
        </w:rPr>
        <w:t xml:space="preserve">further develop their potential and interest in the disciplinary </w:t>
      </w:r>
      <w:proofErr w:type="gramStart"/>
      <w:r w:rsidRPr="006B0FCA">
        <w:rPr>
          <w:rFonts w:cs="Arial"/>
          <w:shd w:val="clear" w:color="auto" w:fill="FFFFFF"/>
        </w:rPr>
        <w:t>area;</w:t>
      </w:r>
      <w:proofErr w:type="gramEnd"/>
    </w:p>
    <w:p w14:paraId="578DAE3C" w14:textId="77777777" w:rsidR="00634B3F" w:rsidRPr="0035295B" w:rsidRDefault="00634B3F" w:rsidP="0035295B">
      <w:pPr>
        <w:pStyle w:val="ListParagraph"/>
        <w:numPr>
          <w:ilvl w:val="0"/>
          <w:numId w:val="10"/>
        </w:numPr>
        <w:jc w:val="both"/>
        <w:rPr>
          <w:rFonts w:cs="Arial"/>
          <w:shd w:val="clear" w:color="auto" w:fill="FFFFFF"/>
        </w:rPr>
      </w:pPr>
      <w:r w:rsidRPr="0035295B">
        <w:rPr>
          <w:rFonts w:cs="Arial"/>
          <w:shd w:val="clear" w:color="auto" w:fill="FFFFFF"/>
        </w:rPr>
        <w:t xml:space="preserve">help them succeed in meeting the course requirements and </w:t>
      </w:r>
      <w:proofErr w:type="gramStart"/>
      <w:r w:rsidRPr="0035295B">
        <w:rPr>
          <w:rFonts w:cs="Arial"/>
          <w:shd w:val="clear" w:color="auto" w:fill="FFFFFF"/>
        </w:rPr>
        <w:t>aspirations;</w:t>
      </w:r>
      <w:proofErr w:type="gramEnd"/>
    </w:p>
    <w:p w14:paraId="716208D6" w14:textId="77777777" w:rsidR="00634B3F" w:rsidRPr="0035295B" w:rsidRDefault="00634B3F" w:rsidP="0035295B">
      <w:pPr>
        <w:pStyle w:val="ListParagraph"/>
        <w:numPr>
          <w:ilvl w:val="0"/>
          <w:numId w:val="10"/>
        </w:numPr>
        <w:jc w:val="both"/>
        <w:rPr>
          <w:rFonts w:cs="Arial"/>
          <w:shd w:val="clear" w:color="auto" w:fill="FFFFFF"/>
        </w:rPr>
      </w:pPr>
      <w:r w:rsidRPr="0035295B">
        <w:rPr>
          <w:rFonts w:cs="Arial"/>
          <w:shd w:val="clear" w:color="auto" w:fill="FFFFFF"/>
        </w:rPr>
        <w:t>assist them in becoming more autonomous and self-aware learners.</w:t>
      </w:r>
    </w:p>
    <w:p w14:paraId="58FA002A" w14:textId="77777777" w:rsidR="00634B3F" w:rsidRPr="00545AB1" w:rsidRDefault="00634B3F" w:rsidP="00545AB1">
      <w:pPr>
        <w:jc w:val="both"/>
        <w:rPr>
          <w:rStyle w:val="apple-converted-space"/>
          <w:rFonts w:eastAsiaTheme="majorEastAsia" w:cs="Arial"/>
          <w:shd w:val="clear" w:color="auto" w:fill="FFFFFF"/>
        </w:rPr>
      </w:pPr>
      <w:r w:rsidRPr="00545AB1">
        <w:rPr>
          <w:rFonts w:cs="Arial"/>
          <w:shd w:val="clear" w:color="auto" w:fill="FFFFFF"/>
        </w:rPr>
        <w:t xml:space="preserve">The other part of the unit will be concerned with clarifying the purposes, pleasures, </w:t>
      </w:r>
      <w:proofErr w:type="gramStart"/>
      <w:r w:rsidRPr="00545AB1">
        <w:rPr>
          <w:rFonts w:cs="Arial"/>
          <w:shd w:val="clear" w:color="auto" w:fill="FFFFFF"/>
        </w:rPr>
        <w:t>tensions</w:t>
      </w:r>
      <w:proofErr w:type="gramEnd"/>
      <w:r w:rsidRPr="00545AB1">
        <w:rPr>
          <w:rFonts w:cs="Arial"/>
          <w:shd w:val="clear" w:color="auto" w:fill="FFFFFF"/>
        </w:rPr>
        <w:t xml:space="preserve"> and key issues in postgraduate research supervision and also with identifying a repertoire of strategies for the achievement of successful outcomes. It will pay particular attention to the processes entailed in supervision and to student perspectives on supervision and will be undergirded by critical review of the research literature. Consideration will be given to the implications of differences in expectations, scale and time frames between </w:t>
      </w:r>
      <w:proofErr w:type="gramStart"/>
      <w:r w:rsidRPr="00545AB1">
        <w:rPr>
          <w:rFonts w:cs="Arial"/>
          <w:shd w:val="clear" w:color="auto" w:fill="FFFFFF"/>
        </w:rPr>
        <w:t>Masters</w:t>
      </w:r>
      <w:proofErr w:type="gramEnd"/>
      <w:r w:rsidRPr="00545AB1">
        <w:rPr>
          <w:rFonts w:cs="Arial"/>
          <w:shd w:val="clear" w:color="auto" w:fill="FFFFFF"/>
        </w:rPr>
        <w:t xml:space="preserve"> and Doctoral dissertations and theses.</w:t>
      </w:r>
      <w:r w:rsidRPr="00545AB1">
        <w:rPr>
          <w:rStyle w:val="apple-converted-space"/>
          <w:rFonts w:eastAsiaTheme="majorEastAsia" w:cs="Arial"/>
          <w:shd w:val="clear" w:color="auto" w:fill="FFFFFF"/>
        </w:rPr>
        <w:t> </w:t>
      </w:r>
    </w:p>
    <w:p w14:paraId="09E52001" w14:textId="77777777" w:rsidR="00634B3F" w:rsidRPr="00545AB1" w:rsidRDefault="00634B3F" w:rsidP="00545AB1">
      <w:pPr>
        <w:jc w:val="both"/>
        <w:rPr>
          <w:rFonts w:cs="Arial"/>
          <w:shd w:val="clear" w:color="auto" w:fill="FFFFFF"/>
        </w:rPr>
      </w:pPr>
      <w:r w:rsidRPr="00545AB1">
        <w:rPr>
          <w:rFonts w:cs="Arial"/>
          <w:shd w:val="clear" w:color="auto" w:fill="FFFFFF"/>
        </w:rPr>
        <w:t xml:space="preserve">Running throughout will be a concern to make use of the available research literature (which is growing but still somewhat 'patchy' as regards </w:t>
      </w:r>
      <w:proofErr w:type="gramStart"/>
      <w:r w:rsidRPr="00545AB1">
        <w:rPr>
          <w:rFonts w:cs="Arial"/>
          <w:shd w:val="clear" w:color="auto" w:fill="FFFFFF"/>
        </w:rPr>
        <w:t>Masters</w:t>
      </w:r>
      <w:proofErr w:type="gramEnd"/>
      <w:r w:rsidRPr="00545AB1">
        <w:rPr>
          <w:rFonts w:cs="Arial"/>
          <w:shd w:val="clear" w:color="auto" w:fill="FFFFFF"/>
        </w:rPr>
        <w:t xml:space="preserve"> study) and to indicate how it may contribute to our understanding of, and practical activities in, this important area of academic work. The course will also encourage participants' engagement with the Researcher Development Framework (RDF).</w:t>
      </w:r>
    </w:p>
    <w:p w14:paraId="36098A8D" w14:textId="77777777" w:rsidR="00487647" w:rsidRDefault="00487647" w:rsidP="0035295B">
      <w:pPr>
        <w:pStyle w:val="Heading3"/>
        <w:rPr>
          <w:rFonts w:eastAsia="Times New Roman"/>
          <w:lang w:eastAsia="zh-CN"/>
        </w:rPr>
      </w:pPr>
    </w:p>
    <w:p w14:paraId="271501F1" w14:textId="77777777" w:rsidR="00634B3F" w:rsidRDefault="00634B3F" w:rsidP="0035295B">
      <w:pPr>
        <w:pStyle w:val="Heading3"/>
        <w:rPr>
          <w:rFonts w:eastAsia="Times New Roman"/>
          <w:lang w:eastAsia="zh-CN"/>
        </w:rPr>
      </w:pPr>
      <w:bookmarkStart w:id="27" w:name="_Toc37171139"/>
      <w:r w:rsidRPr="00545AB1">
        <w:rPr>
          <w:rFonts w:eastAsia="Times New Roman"/>
          <w:lang w:eastAsia="zh-CN"/>
        </w:rPr>
        <w:t>Assessment</w:t>
      </w:r>
      <w:bookmarkEnd w:id="27"/>
    </w:p>
    <w:p w14:paraId="6BF82F4C" w14:textId="77777777" w:rsidR="00487647" w:rsidRDefault="00487647" w:rsidP="0035295B">
      <w:pPr>
        <w:pStyle w:val="Heading4"/>
        <w:rPr>
          <w:lang w:eastAsia="zh-CN"/>
        </w:rPr>
      </w:pPr>
    </w:p>
    <w:p w14:paraId="2B3B7205" w14:textId="77777777" w:rsidR="00487647" w:rsidRPr="0035295B" w:rsidRDefault="00487647" w:rsidP="0035295B">
      <w:pPr>
        <w:pStyle w:val="Heading4"/>
        <w:rPr>
          <w:lang w:eastAsia="zh-CN"/>
        </w:rPr>
      </w:pPr>
      <w:r>
        <w:rPr>
          <w:lang w:eastAsia="zh-CN"/>
        </w:rPr>
        <w:t>Summative</w:t>
      </w:r>
    </w:p>
    <w:p w14:paraId="2291E397" w14:textId="77777777" w:rsidR="00487647" w:rsidRPr="00487647" w:rsidRDefault="00487647" w:rsidP="00487647">
      <w:pPr>
        <w:jc w:val="both"/>
        <w:rPr>
          <w:rFonts w:eastAsia="Times New Roman" w:cs="Arial"/>
          <w:lang w:eastAsia="zh-CN"/>
        </w:rPr>
      </w:pPr>
      <w:r w:rsidRPr="00487647">
        <w:rPr>
          <w:rFonts w:eastAsia="Times New Roman" w:cs="Arial"/>
          <w:lang w:eastAsia="zh-CN"/>
        </w:rPr>
        <w:t xml:space="preserve">The assessment task is a written assignment (around 2500 words) </w:t>
      </w:r>
    </w:p>
    <w:p w14:paraId="51D4CD0E" w14:textId="77777777" w:rsidR="00487647" w:rsidRPr="00487647" w:rsidRDefault="00487647" w:rsidP="00487647">
      <w:pPr>
        <w:jc w:val="both"/>
        <w:rPr>
          <w:rFonts w:eastAsia="Times New Roman" w:cs="Arial"/>
          <w:lang w:eastAsia="zh-CN"/>
        </w:rPr>
      </w:pPr>
      <w:proofErr w:type="gramStart"/>
      <w:r w:rsidRPr="00487647">
        <w:rPr>
          <w:rFonts w:eastAsia="Times New Roman" w:cs="Arial"/>
          <w:lang w:eastAsia="zh-CN"/>
        </w:rPr>
        <w:t>In order to</w:t>
      </w:r>
      <w:proofErr w:type="gramEnd"/>
      <w:r w:rsidRPr="00487647">
        <w:rPr>
          <w:rFonts w:eastAsia="Times New Roman" w:cs="Arial"/>
          <w:lang w:eastAsia="zh-CN"/>
        </w:rPr>
        <w:t xml:space="preserve"> provide you with the opportunity to apply your learning in a relevant way to your professional setting, there are three assessment options.  Please choose the one that is most suitable for you to meet the course learning objectives in your current context.</w:t>
      </w:r>
    </w:p>
    <w:p w14:paraId="6BCB6A93" w14:textId="77777777" w:rsidR="00487647" w:rsidRPr="00487647" w:rsidRDefault="00487647" w:rsidP="00487647">
      <w:pPr>
        <w:numPr>
          <w:ilvl w:val="0"/>
          <w:numId w:val="11"/>
        </w:numPr>
        <w:jc w:val="both"/>
        <w:rPr>
          <w:rFonts w:eastAsia="Times New Roman" w:cs="Arial"/>
          <w:lang w:eastAsia="zh-CN"/>
        </w:rPr>
      </w:pPr>
      <w:r w:rsidRPr="00487647">
        <w:rPr>
          <w:rFonts w:eastAsia="Times New Roman" w:cs="Arial"/>
          <w:lang w:eastAsia="zh-CN"/>
        </w:rPr>
        <w:t>Critical evaluation of practice</w:t>
      </w:r>
    </w:p>
    <w:p w14:paraId="75C47718" w14:textId="77777777" w:rsidR="00487647" w:rsidRPr="00487647" w:rsidRDefault="00487647" w:rsidP="00487647">
      <w:pPr>
        <w:numPr>
          <w:ilvl w:val="1"/>
          <w:numId w:val="11"/>
        </w:numPr>
        <w:jc w:val="both"/>
        <w:rPr>
          <w:rFonts w:eastAsia="Times New Roman" w:cs="Arial"/>
          <w:lang w:eastAsia="zh-CN"/>
        </w:rPr>
      </w:pPr>
      <w:r w:rsidRPr="00487647">
        <w:rPr>
          <w:rFonts w:eastAsia="Times New Roman" w:cs="Arial"/>
          <w:lang w:eastAsia="zh-CN"/>
        </w:rPr>
        <w:t>Identify an area of concern related to some aspect of working with postgraduate students.  Carry out an investigative enquiry to provide recommendations for future ways of thinking or acting.  Your enquiry can be based on an evaluation of relevant literature, empirical data gathering and analysis or both.</w:t>
      </w:r>
    </w:p>
    <w:p w14:paraId="0D19D0ED" w14:textId="77777777" w:rsidR="00487647" w:rsidRPr="00487647" w:rsidRDefault="00487647" w:rsidP="00487647">
      <w:pPr>
        <w:numPr>
          <w:ilvl w:val="0"/>
          <w:numId w:val="11"/>
        </w:numPr>
        <w:jc w:val="both"/>
        <w:rPr>
          <w:rFonts w:eastAsia="Times New Roman" w:cs="Arial"/>
          <w:lang w:eastAsia="zh-CN"/>
        </w:rPr>
      </w:pPr>
      <w:r w:rsidRPr="00487647">
        <w:rPr>
          <w:rFonts w:eastAsia="Times New Roman" w:cs="Arial"/>
          <w:lang w:eastAsia="zh-CN"/>
        </w:rPr>
        <w:t>A strategy or policy document</w:t>
      </w:r>
    </w:p>
    <w:p w14:paraId="3270DBA8" w14:textId="77777777" w:rsidR="00487647" w:rsidRPr="00487647" w:rsidRDefault="00487647" w:rsidP="00487647">
      <w:pPr>
        <w:numPr>
          <w:ilvl w:val="1"/>
          <w:numId w:val="11"/>
        </w:numPr>
        <w:jc w:val="both"/>
        <w:rPr>
          <w:rFonts w:eastAsia="Times New Roman" w:cs="Arial"/>
          <w:lang w:eastAsia="zh-CN"/>
        </w:rPr>
      </w:pPr>
      <w:r w:rsidRPr="00487647">
        <w:rPr>
          <w:rFonts w:eastAsia="Times New Roman" w:cs="Arial"/>
          <w:lang w:eastAsia="zh-CN"/>
        </w:rPr>
        <w:t>Identify an area of concern related to some aspect of working with postgraduate students.  Using relevant literature and research produce a strategy or policy document to inform professional practice.  You should draw on conceptual and practical sources as well as general and subject specific.</w:t>
      </w:r>
    </w:p>
    <w:p w14:paraId="2EA7816B" w14:textId="77777777" w:rsidR="00487647" w:rsidRPr="00487647" w:rsidRDefault="00487647" w:rsidP="00487647">
      <w:pPr>
        <w:numPr>
          <w:ilvl w:val="0"/>
          <w:numId w:val="11"/>
        </w:numPr>
        <w:jc w:val="both"/>
        <w:rPr>
          <w:rFonts w:eastAsia="Times New Roman" w:cs="Arial"/>
          <w:lang w:eastAsia="zh-CN"/>
        </w:rPr>
      </w:pPr>
      <w:r w:rsidRPr="00487647">
        <w:rPr>
          <w:rFonts w:eastAsia="Times New Roman" w:cs="Arial"/>
          <w:lang w:eastAsia="zh-CN"/>
        </w:rPr>
        <w:lastRenderedPageBreak/>
        <w:t>Reflective Report on an initiative</w:t>
      </w:r>
    </w:p>
    <w:p w14:paraId="6B1CA0FD" w14:textId="77777777" w:rsidR="00487647" w:rsidRPr="00487647" w:rsidRDefault="00487647" w:rsidP="00487647">
      <w:pPr>
        <w:numPr>
          <w:ilvl w:val="1"/>
          <w:numId w:val="11"/>
        </w:numPr>
        <w:jc w:val="both"/>
        <w:rPr>
          <w:rFonts w:eastAsia="Times New Roman" w:cs="Arial"/>
          <w:lang w:eastAsia="zh-CN"/>
        </w:rPr>
      </w:pPr>
      <w:r w:rsidRPr="00487647">
        <w:rPr>
          <w:rFonts w:eastAsia="Times New Roman" w:cs="Arial"/>
          <w:lang w:eastAsia="zh-CN"/>
        </w:rPr>
        <w:t>If you are involved with, or have the opportunity to carry out a new way of working with postgraduate students (</w:t>
      </w:r>
      <w:proofErr w:type="gramStart"/>
      <w:r w:rsidRPr="00487647">
        <w:rPr>
          <w:rFonts w:eastAsia="Times New Roman" w:cs="Arial"/>
          <w:lang w:eastAsia="zh-CN"/>
        </w:rPr>
        <w:t>e.g.</w:t>
      </w:r>
      <w:proofErr w:type="gramEnd"/>
      <w:r w:rsidRPr="00487647">
        <w:rPr>
          <w:rFonts w:eastAsia="Times New Roman" w:cs="Arial"/>
          <w:lang w:eastAsia="zh-CN"/>
        </w:rPr>
        <w:t xml:space="preserve"> a new assessment format, changes to induction procedures, additional support for international students), produce a report on the initiative.  The report should outline the identified matter of concern, engage </w:t>
      </w:r>
      <w:proofErr w:type="gramStart"/>
      <w:r w:rsidRPr="00487647">
        <w:rPr>
          <w:rFonts w:eastAsia="Times New Roman" w:cs="Arial"/>
          <w:lang w:eastAsia="zh-CN"/>
        </w:rPr>
        <w:t>with</w:t>
      </w:r>
      <w:proofErr w:type="gramEnd"/>
      <w:r w:rsidRPr="00487647">
        <w:rPr>
          <w:rFonts w:eastAsia="Times New Roman" w:cs="Arial"/>
          <w:lang w:eastAsia="zh-CN"/>
        </w:rPr>
        <w:t xml:space="preserve"> and evaluate relevant literature (conceptual and practical, general and subject specific), describe the initiative undertaken and reflect on outcomes and potential future directions. The specific role of the student in the initiative should be clear.  Please note you do not have to have completed the initiative to attempt this assessment.</w:t>
      </w:r>
    </w:p>
    <w:p w14:paraId="4458EFD0" w14:textId="77777777" w:rsidR="00487647" w:rsidRDefault="00487647" w:rsidP="0035295B">
      <w:pPr>
        <w:pStyle w:val="Heading4"/>
        <w:rPr>
          <w:rFonts w:eastAsia="Times New Roman"/>
          <w:lang w:eastAsia="zh-CN"/>
        </w:rPr>
      </w:pPr>
      <w:r>
        <w:rPr>
          <w:rFonts w:eastAsia="Times New Roman"/>
          <w:lang w:eastAsia="zh-CN"/>
        </w:rPr>
        <w:t>Formative</w:t>
      </w:r>
    </w:p>
    <w:p w14:paraId="22F4D99A" w14:textId="77777777" w:rsidR="00EF10D6" w:rsidRDefault="00EF10D6" w:rsidP="0035295B">
      <w:pPr>
        <w:rPr>
          <w:lang w:eastAsia="zh-CN"/>
        </w:rPr>
      </w:pPr>
      <w:r>
        <w:rPr>
          <w:lang w:eastAsia="zh-CN"/>
        </w:rPr>
        <w:t xml:space="preserve">Students will be supported to choose the most appropriate form of assessment for their learning needs and </w:t>
      </w:r>
      <w:proofErr w:type="gramStart"/>
      <w:r>
        <w:rPr>
          <w:lang w:eastAsia="zh-CN"/>
        </w:rPr>
        <w:t>have the opportunity to</w:t>
      </w:r>
      <w:proofErr w:type="gramEnd"/>
      <w:r>
        <w:rPr>
          <w:lang w:eastAsia="zh-CN"/>
        </w:rPr>
        <w:t xml:space="preserve"> receive feedback on a draft.</w:t>
      </w:r>
    </w:p>
    <w:p w14:paraId="264CB706" w14:textId="77777777" w:rsidR="00EF10D6" w:rsidRPr="0035295B" w:rsidRDefault="00EF10D6" w:rsidP="0035295B">
      <w:pPr>
        <w:rPr>
          <w:lang w:eastAsia="zh-CN"/>
        </w:rPr>
      </w:pPr>
    </w:p>
    <w:p w14:paraId="68161EFE" w14:textId="77777777" w:rsidR="00634B3F" w:rsidRPr="00484BBD" w:rsidRDefault="00634B3F" w:rsidP="00484BBD">
      <w:pPr>
        <w:spacing w:before="100" w:beforeAutospacing="1" w:after="100" w:afterAutospacing="1"/>
        <w:jc w:val="both"/>
        <w:rPr>
          <w:rFonts w:eastAsia="Times New Roman" w:cs="Arial"/>
          <w:lang w:eastAsia="zh-CN"/>
        </w:rPr>
      </w:pPr>
      <w:r w:rsidRPr="00545AB1">
        <w:rPr>
          <w:rFonts w:eastAsia="Times New Roman" w:cs="Arial"/>
          <w:lang w:eastAsia="zh-CN"/>
        </w:rPr>
        <w:t>This course will enable focused engageme</w:t>
      </w:r>
      <w:r w:rsidR="00484BBD">
        <w:rPr>
          <w:rFonts w:eastAsia="Times New Roman" w:cs="Arial"/>
          <w:lang w:eastAsia="zh-CN"/>
        </w:rPr>
        <w:t xml:space="preserve">nt with A1, A4, V1, V2 and K2. </w:t>
      </w:r>
    </w:p>
    <w:p w14:paraId="33AFF0DB" w14:textId="77777777" w:rsidR="00487647" w:rsidRDefault="00487647">
      <w:pPr>
        <w:rPr>
          <w:rFonts w:asciiTheme="majorHAnsi" w:eastAsiaTheme="majorEastAsia" w:hAnsiTheme="majorHAnsi" w:cstheme="majorBidi"/>
          <w:color w:val="2E74B5" w:themeColor="accent1" w:themeShade="BF"/>
          <w:sz w:val="32"/>
          <w:szCs w:val="32"/>
        </w:rPr>
      </w:pPr>
      <w:r>
        <w:br w:type="page"/>
      </w:r>
    </w:p>
    <w:p w14:paraId="7FB7E1B0" w14:textId="77777777" w:rsidR="00634B3F" w:rsidRPr="00545AB1" w:rsidRDefault="00634B3F" w:rsidP="00B60DAD">
      <w:pPr>
        <w:pStyle w:val="Heading2"/>
      </w:pPr>
      <w:bookmarkStart w:id="28" w:name="_Toc37171140"/>
      <w:r w:rsidRPr="00545AB1">
        <w:lastRenderedPageBreak/>
        <w:t>EDUA11392</w:t>
      </w:r>
      <w:r w:rsidR="00B60DAD">
        <w:t xml:space="preserve"> Leadership in Higher E</w:t>
      </w:r>
      <w:r w:rsidRPr="00545AB1">
        <w:t>ducation</w:t>
      </w:r>
      <w:bookmarkEnd w:id="28"/>
    </w:p>
    <w:p w14:paraId="4C5A1EDD" w14:textId="77777777" w:rsidR="00487647" w:rsidRDefault="00487647" w:rsidP="00545AB1">
      <w:pPr>
        <w:jc w:val="both"/>
        <w:rPr>
          <w:rFonts w:cs="Arial"/>
        </w:rPr>
      </w:pPr>
    </w:p>
    <w:p w14:paraId="385EDCED" w14:textId="77777777" w:rsidR="00634B3F" w:rsidRPr="00545AB1" w:rsidRDefault="00634B3F" w:rsidP="00545AB1">
      <w:pPr>
        <w:jc w:val="both"/>
        <w:rPr>
          <w:rFonts w:cs="Arial"/>
        </w:rPr>
      </w:pPr>
      <w:r w:rsidRPr="00545AB1">
        <w:rPr>
          <w:rFonts w:cs="Arial"/>
        </w:rPr>
        <w:t xml:space="preserve">This course will provide participants with an opportunity to develop a deeper and more critical understanding of leadership in higher education.  Participants will be staff from across the university at different points in their careers and with varying balances of teaching, research, </w:t>
      </w:r>
      <w:proofErr w:type="gramStart"/>
      <w:r w:rsidRPr="00545AB1">
        <w:rPr>
          <w:rFonts w:cs="Arial"/>
        </w:rPr>
        <w:t>administration</w:t>
      </w:r>
      <w:proofErr w:type="gramEnd"/>
      <w:r w:rsidRPr="00545AB1">
        <w:rPr>
          <w:rFonts w:cs="Arial"/>
        </w:rPr>
        <w:t xml:space="preserve"> and other responsibilities.</w:t>
      </w:r>
    </w:p>
    <w:p w14:paraId="2A4E455E" w14:textId="77777777" w:rsidR="00634B3F" w:rsidRPr="00545AB1" w:rsidRDefault="00634B3F" w:rsidP="00545AB1">
      <w:pPr>
        <w:jc w:val="both"/>
        <w:rPr>
          <w:rFonts w:cs="Arial"/>
        </w:rPr>
      </w:pPr>
      <w:r w:rsidRPr="00545AB1">
        <w:rPr>
          <w:rFonts w:cs="Arial"/>
        </w:rPr>
        <w:t xml:space="preserve">The course will focus on the relevance and role of leadership for individuals and for organisations.  Academic roles are multi-faceted, </w:t>
      </w:r>
      <w:proofErr w:type="gramStart"/>
      <w:r w:rsidRPr="00545AB1">
        <w:rPr>
          <w:rFonts w:cs="Arial"/>
        </w:rPr>
        <w:t>complex</w:t>
      </w:r>
      <w:proofErr w:type="gramEnd"/>
      <w:r w:rsidRPr="00545AB1">
        <w:rPr>
          <w:rFonts w:cs="Arial"/>
        </w:rPr>
        <w:t xml:space="preserve"> and subject to constant change. Leadership is a key requirement and challenge in these circumstances and is relevant to leadership of self and of others, leadership of discipline, projects, </w:t>
      </w:r>
      <w:proofErr w:type="gramStart"/>
      <w:r w:rsidRPr="00545AB1">
        <w:rPr>
          <w:rFonts w:cs="Arial"/>
        </w:rPr>
        <w:t>groups</w:t>
      </w:r>
      <w:proofErr w:type="gramEnd"/>
      <w:r w:rsidRPr="00545AB1">
        <w:rPr>
          <w:rFonts w:cs="Arial"/>
        </w:rPr>
        <w:t xml:space="preserve"> and organisations. It is relevant to all dimensions of an academic role, teaching, research, knowledge exchange and administration.  </w:t>
      </w:r>
    </w:p>
    <w:p w14:paraId="17C7F5C0" w14:textId="77777777" w:rsidR="00634B3F" w:rsidRPr="00545AB1" w:rsidRDefault="00634B3F" w:rsidP="00545AB1">
      <w:pPr>
        <w:jc w:val="both"/>
        <w:rPr>
          <w:rFonts w:cs="Arial"/>
        </w:rPr>
      </w:pPr>
      <w:r w:rsidRPr="00545AB1">
        <w:rPr>
          <w:rFonts w:cs="Arial"/>
        </w:rPr>
        <w:t xml:space="preserve">Through background readings, </w:t>
      </w:r>
      <w:proofErr w:type="gramStart"/>
      <w:r w:rsidRPr="00545AB1">
        <w:rPr>
          <w:rFonts w:cs="Arial"/>
        </w:rPr>
        <w:t>lectures</w:t>
      </w:r>
      <w:proofErr w:type="gramEnd"/>
      <w:r w:rsidRPr="00545AB1">
        <w:rPr>
          <w:rFonts w:cs="Arial"/>
        </w:rPr>
        <w:t xml:space="preserve"> and discussion we will introduce some of the key concepts in leadership, in general and with a specific focus on higher education.  This will include the relationship between leadership and management, leadership styles and approaches, techniques to understand and improve leadership skills, </w:t>
      </w:r>
      <w:proofErr w:type="gramStart"/>
      <w:r w:rsidRPr="00545AB1">
        <w:rPr>
          <w:rFonts w:cs="Arial"/>
        </w:rPr>
        <w:t>performance</w:t>
      </w:r>
      <w:proofErr w:type="gramEnd"/>
      <w:r w:rsidRPr="00545AB1">
        <w:rPr>
          <w:rFonts w:cs="Arial"/>
        </w:rPr>
        <w:t xml:space="preserve"> and impact.  </w:t>
      </w:r>
    </w:p>
    <w:p w14:paraId="6D2B8EFA" w14:textId="77777777" w:rsidR="00634B3F" w:rsidRPr="00545AB1" w:rsidRDefault="00634B3F" w:rsidP="00545AB1">
      <w:pPr>
        <w:jc w:val="both"/>
        <w:rPr>
          <w:rFonts w:cs="Arial"/>
        </w:rPr>
      </w:pPr>
      <w:r w:rsidRPr="00545AB1">
        <w:rPr>
          <w:rFonts w:cs="Arial"/>
        </w:rPr>
        <w:t>With contributions from participants and from guest presenters with experience of a range of academic leadership roles in different parts of the University, we will provide opportunities for participants to consider the relevance of leadership to their role and career – now and in the future.  We will also look in more detail at the challenges of leadership in specific academic contexts and situations (</w:t>
      </w:r>
      <w:proofErr w:type="gramStart"/>
      <w:r w:rsidRPr="00545AB1">
        <w:rPr>
          <w:rFonts w:cs="Arial"/>
        </w:rPr>
        <w:t>e.g.</w:t>
      </w:r>
      <w:proofErr w:type="gramEnd"/>
      <w:r w:rsidRPr="00545AB1">
        <w:rPr>
          <w:rFonts w:cs="Arial"/>
        </w:rPr>
        <w:t xml:space="preserve"> teaching teams, research projects or groups, management roles).  </w:t>
      </w:r>
    </w:p>
    <w:p w14:paraId="3B1910EB" w14:textId="77777777" w:rsidR="00634B3F" w:rsidRPr="00545AB1" w:rsidRDefault="00634B3F" w:rsidP="00545AB1">
      <w:pPr>
        <w:jc w:val="both"/>
        <w:rPr>
          <w:rFonts w:cs="Arial"/>
        </w:rPr>
      </w:pPr>
      <w:r w:rsidRPr="00545AB1">
        <w:rPr>
          <w:rFonts w:cs="Arial"/>
        </w:rPr>
        <w:t>During the course, through independent study and the assignment, participants will consider and develop a range of practical strategies to address the specific leadership challenges they face.</w:t>
      </w:r>
    </w:p>
    <w:p w14:paraId="4BAAEA33" w14:textId="77777777" w:rsidR="00487647" w:rsidRPr="00487647" w:rsidRDefault="00487647" w:rsidP="0035295B"/>
    <w:p w14:paraId="76E796C4" w14:textId="77777777" w:rsidR="00634B3F" w:rsidRPr="00545AB1" w:rsidRDefault="00634B3F" w:rsidP="0035295B">
      <w:pPr>
        <w:pStyle w:val="Heading3"/>
      </w:pPr>
      <w:bookmarkStart w:id="29" w:name="_Toc37171141"/>
      <w:r w:rsidRPr="00545AB1">
        <w:t>Assessment</w:t>
      </w:r>
      <w:bookmarkEnd w:id="29"/>
    </w:p>
    <w:p w14:paraId="2D8FE127" w14:textId="77777777" w:rsidR="00487647" w:rsidRDefault="00487647" w:rsidP="0035295B">
      <w:pPr>
        <w:pStyle w:val="Heading4"/>
      </w:pPr>
    </w:p>
    <w:p w14:paraId="03BD6A11" w14:textId="77777777" w:rsidR="00634B3F" w:rsidRPr="00545AB1" w:rsidRDefault="00634B3F" w:rsidP="0035295B">
      <w:pPr>
        <w:pStyle w:val="Heading4"/>
      </w:pPr>
      <w:r w:rsidRPr="00545AB1">
        <w:t>Summative</w:t>
      </w:r>
    </w:p>
    <w:p w14:paraId="149AB9F0" w14:textId="77777777" w:rsidR="00634B3F" w:rsidRPr="00545AB1" w:rsidRDefault="00634B3F" w:rsidP="00545AB1">
      <w:pPr>
        <w:jc w:val="both"/>
        <w:rPr>
          <w:rFonts w:cs="Arial"/>
        </w:rPr>
      </w:pPr>
      <w:r w:rsidRPr="00545AB1">
        <w:rPr>
          <w:rFonts w:cs="Arial"/>
        </w:rPr>
        <w:t>Participants will write two blog posts, each of between 750 and 2000 words (total of 2,000-2,500) and including links to relevant research articles or reports, on two of the following topics:</w:t>
      </w:r>
    </w:p>
    <w:p w14:paraId="0EDBE2AA" w14:textId="77777777" w:rsidR="00634B3F" w:rsidRPr="00545AB1" w:rsidRDefault="00634B3F" w:rsidP="00545AB1">
      <w:pPr>
        <w:numPr>
          <w:ilvl w:val="0"/>
          <w:numId w:val="4"/>
        </w:numPr>
        <w:jc w:val="both"/>
        <w:rPr>
          <w:rFonts w:cs="Arial"/>
        </w:rPr>
      </w:pPr>
      <w:r w:rsidRPr="00545AB1">
        <w:rPr>
          <w:rFonts w:cs="Arial"/>
        </w:rPr>
        <w:t xml:space="preserve">An overview and reflection on the application of own and one other recipe to their personal context and situation (based on activity between days 1 &amp; 2).  </w:t>
      </w:r>
    </w:p>
    <w:p w14:paraId="24934942" w14:textId="77777777" w:rsidR="00634B3F" w:rsidRPr="00545AB1" w:rsidRDefault="00634B3F" w:rsidP="00545AB1">
      <w:pPr>
        <w:numPr>
          <w:ilvl w:val="0"/>
          <w:numId w:val="4"/>
        </w:numPr>
        <w:jc w:val="both"/>
        <w:rPr>
          <w:rFonts w:cs="Arial"/>
        </w:rPr>
      </w:pPr>
      <w:r w:rsidRPr="00545AB1">
        <w:rPr>
          <w:rFonts w:cs="Arial"/>
        </w:rPr>
        <w:t>A personal reflection on leadership styles and approaches to l</w:t>
      </w:r>
      <w:r w:rsidR="00770EC5">
        <w:rPr>
          <w:rFonts w:cs="Arial"/>
        </w:rPr>
        <w:t xml:space="preserve">eadership in higher education. </w:t>
      </w:r>
      <w:r w:rsidRPr="00545AB1">
        <w:rPr>
          <w:rFonts w:cs="Arial"/>
        </w:rPr>
        <w:t xml:space="preserve">This could include an analysis of one’s own leadership style and management practice, along with </w:t>
      </w:r>
      <w:proofErr w:type="gramStart"/>
      <w:r w:rsidRPr="00545AB1">
        <w:rPr>
          <w:rFonts w:cs="Arial"/>
        </w:rPr>
        <w:t>future plans</w:t>
      </w:r>
      <w:proofErr w:type="gramEnd"/>
      <w:r w:rsidRPr="00545AB1">
        <w:rPr>
          <w:rFonts w:cs="Arial"/>
        </w:rPr>
        <w:t xml:space="preserve"> for development.</w:t>
      </w:r>
    </w:p>
    <w:p w14:paraId="416E36FA" w14:textId="77777777" w:rsidR="00634B3F" w:rsidRPr="00545AB1" w:rsidRDefault="00634B3F" w:rsidP="00545AB1">
      <w:pPr>
        <w:numPr>
          <w:ilvl w:val="0"/>
          <w:numId w:val="4"/>
        </w:numPr>
        <w:jc w:val="both"/>
        <w:rPr>
          <w:rFonts w:cs="Arial"/>
        </w:rPr>
      </w:pPr>
      <w:r w:rsidRPr="00545AB1">
        <w:rPr>
          <w:rFonts w:cs="Arial"/>
        </w:rPr>
        <w:t>A case study of leadership and management practice (for example a teaching/c</w:t>
      </w:r>
      <w:r w:rsidR="00770EC5">
        <w:rPr>
          <w:rFonts w:cs="Arial"/>
        </w:rPr>
        <w:t xml:space="preserve">ourse team or research group). </w:t>
      </w:r>
      <w:r w:rsidRPr="00545AB1">
        <w:rPr>
          <w:rFonts w:cs="Arial"/>
        </w:rPr>
        <w:t>This could include an assessment of the current approach to leadership and management, along with plans and recommendations for practical improvements, including consideration of indicators of success, time scales and risk.</w:t>
      </w:r>
    </w:p>
    <w:p w14:paraId="3C3FF208" w14:textId="77777777" w:rsidR="00634B3F" w:rsidRPr="00545AB1" w:rsidRDefault="00634B3F" w:rsidP="00545AB1">
      <w:pPr>
        <w:numPr>
          <w:ilvl w:val="0"/>
          <w:numId w:val="4"/>
        </w:numPr>
        <w:jc w:val="both"/>
        <w:rPr>
          <w:rFonts w:cs="Arial"/>
        </w:rPr>
      </w:pPr>
      <w:r w:rsidRPr="00545AB1">
        <w:rPr>
          <w:rFonts w:cs="Arial"/>
        </w:rPr>
        <w:t xml:space="preserve">Reflection on time spent shadowing a colleague in their leadership role, including consideration of activities, </w:t>
      </w:r>
      <w:proofErr w:type="gramStart"/>
      <w:r w:rsidRPr="00545AB1">
        <w:rPr>
          <w:rFonts w:cs="Arial"/>
        </w:rPr>
        <w:t>challenges</w:t>
      </w:r>
      <w:proofErr w:type="gramEnd"/>
      <w:r w:rsidRPr="00545AB1">
        <w:rPr>
          <w:rFonts w:cs="Arial"/>
        </w:rPr>
        <w:t xml:space="preserve"> and approaches.  </w:t>
      </w:r>
    </w:p>
    <w:p w14:paraId="7C34F53E" w14:textId="77777777" w:rsidR="00634B3F" w:rsidRPr="00545AB1" w:rsidRDefault="00634B3F" w:rsidP="0035295B">
      <w:pPr>
        <w:pStyle w:val="Heading4"/>
      </w:pPr>
      <w:r w:rsidRPr="00545AB1">
        <w:lastRenderedPageBreak/>
        <w:t>Formative</w:t>
      </w:r>
    </w:p>
    <w:p w14:paraId="16B151A6" w14:textId="77777777" w:rsidR="00634B3F" w:rsidRPr="00545AB1" w:rsidRDefault="00634B3F" w:rsidP="00545AB1">
      <w:pPr>
        <w:jc w:val="both"/>
        <w:rPr>
          <w:rFonts w:cs="Arial"/>
        </w:rPr>
      </w:pPr>
      <w:r w:rsidRPr="00545AB1">
        <w:rPr>
          <w:rFonts w:cs="Arial"/>
        </w:rPr>
        <w:t xml:space="preserve">Participants will be encouraged to steer their treatment of these assignment topics in a direction that is of most use to them personally, and to think creatively and </w:t>
      </w:r>
      <w:r w:rsidR="00770EC5">
        <w:rPr>
          <w:rFonts w:cs="Arial"/>
        </w:rPr>
        <w:t xml:space="preserve">flexibly about their approach. </w:t>
      </w:r>
      <w:r w:rsidRPr="00545AB1">
        <w:rPr>
          <w:rFonts w:cs="Arial"/>
        </w:rPr>
        <w:t xml:space="preserve">Time will be set aside on both days to discuss </w:t>
      </w:r>
      <w:r w:rsidR="00770EC5">
        <w:rPr>
          <w:rFonts w:cs="Arial"/>
        </w:rPr>
        <w:t>possible topics and approaches.</w:t>
      </w:r>
      <w:r w:rsidRPr="00545AB1">
        <w:rPr>
          <w:rFonts w:cs="Arial"/>
        </w:rPr>
        <w:t xml:space="preserve"> Participants will be invited to submit blog outlines or drafts to the course organiser in advance of final submission to ensure alignment with course learning outcomes and obtain formative feedback on their ideas.</w:t>
      </w:r>
    </w:p>
    <w:p w14:paraId="2B96062D" w14:textId="77777777" w:rsidR="00634B3F" w:rsidRPr="00545AB1" w:rsidRDefault="00634B3F" w:rsidP="00545AB1">
      <w:pPr>
        <w:jc w:val="both"/>
        <w:rPr>
          <w:rFonts w:cs="Arial"/>
        </w:rPr>
      </w:pPr>
      <w:r w:rsidRPr="00545AB1">
        <w:rPr>
          <w:rFonts w:cs="Arial"/>
        </w:rPr>
        <w:t>This course connects pa</w:t>
      </w:r>
      <w:r w:rsidR="00484BBD">
        <w:rPr>
          <w:rFonts w:cs="Arial"/>
        </w:rPr>
        <w:t>rticularly well with A5 and D2.</w:t>
      </w:r>
      <w:r w:rsidR="00EF10D6">
        <w:rPr>
          <w:rFonts w:cs="Arial"/>
        </w:rPr>
        <w:t>v1</w:t>
      </w:r>
      <w:r w:rsidRPr="00545AB1">
        <w:rPr>
          <w:rFonts w:cs="Arial"/>
        </w:rPr>
        <w:t xml:space="preserve">. </w:t>
      </w:r>
    </w:p>
    <w:p w14:paraId="3577C105" w14:textId="77777777" w:rsidR="00634B3F" w:rsidRPr="00545AB1" w:rsidRDefault="00634B3F" w:rsidP="00545AB1">
      <w:pPr>
        <w:jc w:val="both"/>
        <w:rPr>
          <w:rFonts w:cs="Arial"/>
          <w:b/>
        </w:rPr>
      </w:pPr>
    </w:p>
    <w:p w14:paraId="4E349A08" w14:textId="77777777" w:rsidR="00634B3F" w:rsidRPr="00545AB1" w:rsidRDefault="00634B3F" w:rsidP="00B60DAD">
      <w:pPr>
        <w:pStyle w:val="Heading2"/>
      </w:pPr>
      <w:bookmarkStart w:id="30" w:name="_Toc37171142"/>
      <w:r w:rsidRPr="00545AB1">
        <w:t>EDUA11310 – Clinical Education and Academic Practice</w:t>
      </w:r>
      <w:bookmarkEnd w:id="30"/>
    </w:p>
    <w:p w14:paraId="53060E1B" w14:textId="77777777" w:rsidR="00634B3F" w:rsidRPr="00545AB1" w:rsidRDefault="00634B3F" w:rsidP="00545AB1">
      <w:pPr>
        <w:tabs>
          <w:tab w:val="left" w:pos="5842"/>
        </w:tabs>
        <w:jc w:val="both"/>
        <w:rPr>
          <w:rFonts w:cs="Arial"/>
          <w:sz w:val="20"/>
          <w:szCs w:val="20"/>
        </w:rPr>
      </w:pPr>
      <w:r w:rsidRPr="00545AB1">
        <w:rPr>
          <w:rFonts w:cs="Arial"/>
          <w:b/>
          <w:i/>
          <w:sz w:val="20"/>
          <w:szCs w:val="20"/>
        </w:rPr>
        <w:t>This course is for credit for those who have completed the Clinical Educator Programme (level 3) at the University of Edinburgh ONLY.</w:t>
      </w:r>
    </w:p>
    <w:p w14:paraId="2A57FC8C" w14:textId="77777777" w:rsidR="00634B3F" w:rsidRPr="00545AB1" w:rsidRDefault="00634B3F" w:rsidP="00545AB1">
      <w:pPr>
        <w:jc w:val="both"/>
        <w:rPr>
          <w:rFonts w:cs="Arial"/>
        </w:rPr>
      </w:pPr>
      <w:r w:rsidRPr="00545AB1">
        <w:rPr>
          <w:rFonts w:cs="Arial"/>
        </w:rPr>
        <w:t>This course aims to practically develop the skills of those teaching and assessing medical students. Through involvement in workshops, online</w:t>
      </w:r>
      <w:r w:rsidR="00DA02D5">
        <w:rPr>
          <w:rFonts w:cs="Arial"/>
        </w:rPr>
        <w:t xml:space="preserve"> modules, teaching observation and</w:t>
      </w:r>
      <w:r w:rsidRPr="00545AB1">
        <w:rPr>
          <w:rFonts w:cs="Arial"/>
        </w:rPr>
        <w:t xml:space="preserve"> feedback sessions and individual/pair/group reflection exercises, participants will be introduced to core educational theory and given the opportunity to hone their educational skills and creativity. Through facilitated discussion and group networking, participants will develop </w:t>
      </w:r>
      <w:proofErr w:type="gramStart"/>
      <w:r w:rsidRPr="00545AB1">
        <w:rPr>
          <w:rFonts w:cs="Arial"/>
        </w:rPr>
        <w:t>a number of</w:t>
      </w:r>
      <w:proofErr w:type="gramEnd"/>
      <w:r w:rsidRPr="00545AB1">
        <w:rPr>
          <w:rFonts w:cs="Arial"/>
        </w:rPr>
        <w:t xml:space="preserve"> diverse teaching sessions which they can put into practice and evaluate with students or with trainees in their workplace.</w:t>
      </w:r>
    </w:p>
    <w:p w14:paraId="0C805F6E" w14:textId="77777777" w:rsidR="00B60DAD" w:rsidRDefault="00B60DAD">
      <w:pPr>
        <w:rPr>
          <w:rFonts w:cs="Arial"/>
          <w:sz w:val="20"/>
          <w:szCs w:val="20"/>
        </w:rPr>
      </w:pPr>
      <w:r>
        <w:rPr>
          <w:rFonts w:cs="Arial"/>
          <w:sz w:val="20"/>
          <w:szCs w:val="20"/>
        </w:rPr>
        <w:br w:type="page"/>
      </w:r>
    </w:p>
    <w:p w14:paraId="33D9A6E6" w14:textId="77777777" w:rsidR="00634B3F" w:rsidRPr="00545AB1" w:rsidRDefault="00634B3F" w:rsidP="00B60DAD">
      <w:pPr>
        <w:pStyle w:val="Heading1"/>
      </w:pPr>
      <w:bookmarkStart w:id="31" w:name="_Toc37171143"/>
      <w:r w:rsidRPr="00545AB1">
        <w:lastRenderedPageBreak/>
        <w:t>General Features of this Programme</w:t>
      </w:r>
      <w:bookmarkEnd w:id="31"/>
    </w:p>
    <w:p w14:paraId="3FE49847" w14:textId="77777777" w:rsidR="00634B3F" w:rsidRPr="00545AB1" w:rsidRDefault="00634B3F" w:rsidP="00545AB1">
      <w:pPr>
        <w:spacing w:after="100" w:afterAutospacing="1"/>
        <w:jc w:val="both"/>
        <w:rPr>
          <w:rFonts w:cs="Arial"/>
          <w:b/>
          <w:bCs/>
          <w:i/>
          <w:iCs/>
        </w:rPr>
      </w:pPr>
      <w:r w:rsidRPr="00545AB1">
        <w:rPr>
          <w:rFonts w:cs="Arial"/>
          <w:b/>
          <w:bCs/>
          <w:i/>
          <w:iCs/>
        </w:rPr>
        <w:t>General Expectations</w:t>
      </w:r>
    </w:p>
    <w:p w14:paraId="3FB2A3A6" w14:textId="77777777" w:rsidR="00634B3F" w:rsidRPr="00545AB1" w:rsidRDefault="00634B3F" w:rsidP="00B60DAD">
      <w:pPr>
        <w:pStyle w:val="Heading2"/>
      </w:pPr>
      <w:bookmarkStart w:id="32" w:name="_Toc37171144"/>
      <w:r w:rsidRPr="00545AB1">
        <w:t>What you can expect of us</w:t>
      </w:r>
      <w:bookmarkEnd w:id="32"/>
    </w:p>
    <w:p w14:paraId="433CF890" w14:textId="77777777" w:rsidR="00634B3F" w:rsidRPr="00545AB1" w:rsidRDefault="00634B3F" w:rsidP="00545AB1">
      <w:pPr>
        <w:spacing w:after="80"/>
        <w:ind w:right="758"/>
        <w:jc w:val="both"/>
        <w:rPr>
          <w:rFonts w:cs="Arial"/>
        </w:rPr>
      </w:pPr>
      <w:r w:rsidRPr="00545AB1">
        <w:rPr>
          <w:rFonts w:cs="Arial"/>
          <w:b/>
          <w:bCs/>
          <w:i/>
          <w:iCs/>
        </w:rPr>
        <w:t>Offering well-planned and varied learning opportunities</w:t>
      </w:r>
    </w:p>
    <w:p w14:paraId="15187D50" w14:textId="00EFCEF9" w:rsidR="00634B3F" w:rsidRPr="00545AB1" w:rsidRDefault="00634B3F" w:rsidP="00545AB1">
      <w:pPr>
        <w:spacing w:after="80"/>
        <w:ind w:left="360" w:right="26" w:hanging="387"/>
        <w:jc w:val="both"/>
        <w:rPr>
          <w:rFonts w:cs="Arial"/>
        </w:rPr>
      </w:pPr>
      <w:r w:rsidRPr="00545AB1">
        <w:rPr>
          <w:rFonts w:cs="Arial"/>
        </w:rPr>
        <w:t>a.</w:t>
      </w:r>
      <w:r w:rsidRPr="00545AB1">
        <w:rPr>
          <w:rFonts w:cs="Arial"/>
        </w:rPr>
        <w:tab/>
        <w:t xml:space="preserve">Our online timetabled sessions aim to be well-planned and well-run, offering opportunities for you to learn in a variety of ways — individually and in groups, and through discussion and structured activities as well as prepared inputs and resource materials. </w:t>
      </w:r>
    </w:p>
    <w:p w14:paraId="678C2719" w14:textId="77777777" w:rsidR="00634B3F" w:rsidRPr="00545AB1" w:rsidRDefault="00634B3F" w:rsidP="00545AB1">
      <w:pPr>
        <w:spacing w:after="80"/>
        <w:ind w:right="26"/>
        <w:jc w:val="both"/>
        <w:rPr>
          <w:rFonts w:cs="Arial"/>
          <w:b/>
          <w:bCs/>
          <w:i/>
          <w:iCs/>
        </w:rPr>
      </w:pPr>
    </w:p>
    <w:p w14:paraId="06C4DD67" w14:textId="77777777" w:rsidR="00634B3F" w:rsidRPr="00545AB1" w:rsidRDefault="00634B3F" w:rsidP="00545AB1">
      <w:pPr>
        <w:spacing w:after="80"/>
        <w:ind w:right="26"/>
        <w:jc w:val="both"/>
        <w:rPr>
          <w:rFonts w:cs="Arial"/>
        </w:rPr>
      </w:pPr>
      <w:r w:rsidRPr="00545AB1">
        <w:rPr>
          <w:rFonts w:cs="Arial"/>
          <w:b/>
          <w:bCs/>
          <w:i/>
          <w:iCs/>
        </w:rPr>
        <w:t>Devising assessments that support and advance your development</w:t>
      </w:r>
    </w:p>
    <w:p w14:paraId="496E5A6F" w14:textId="0AE3CA34" w:rsidR="00634B3F" w:rsidRPr="00545AB1" w:rsidRDefault="00634B3F" w:rsidP="00545AB1">
      <w:pPr>
        <w:spacing w:after="80"/>
        <w:ind w:left="360" w:right="26" w:hanging="360"/>
        <w:jc w:val="both"/>
        <w:rPr>
          <w:rFonts w:cs="Arial"/>
        </w:rPr>
      </w:pPr>
      <w:r w:rsidRPr="00545AB1">
        <w:rPr>
          <w:rFonts w:cs="Arial"/>
        </w:rPr>
        <w:t>b.</w:t>
      </w:r>
      <w:r w:rsidRPr="00545AB1">
        <w:rPr>
          <w:rFonts w:cs="Arial"/>
        </w:rPr>
        <w:tab/>
        <w:t>We shall try to devise assessments in ways that will help advance your expertise as academic practitioners and university teachers while taking account of your differing needs and circumstances (of which more below), and to offer you constructive guidance and support in undertaking assessed work, within the resources available to us.</w:t>
      </w:r>
    </w:p>
    <w:p w14:paraId="29903FFF" w14:textId="77777777" w:rsidR="00BC6FFA" w:rsidRPr="00545AB1" w:rsidRDefault="00BC6FFA" w:rsidP="00545AB1">
      <w:pPr>
        <w:spacing w:after="80"/>
        <w:ind w:left="567" w:right="26" w:hanging="567"/>
        <w:jc w:val="both"/>
        <w:rPr>
          <w:rFonts w:cs="Arial"/>
        </w:rPr>
      </w:pPr>
    </w:p>
    <w:p w14:paraId="1DF3F427" w14:textId="77777777" w:rsidR="00634B3F" w:rsidRPr="00545AB1" w:rsidRDefault="00634B3F" w:rsidP="00545AB1">
      <w:pPr>
        <w:spacing w:after="80"/>
        <w:ind w:right="26"/>
        <w:jc w:val="both"/>
        <w:rPr>
          <w:rFonts w:cs="Arial"/>
        </w:rPr>
      </w:pPr>
      <w:r w:rsidRPr="00545AB1">
        <w:rPr>
          <w:rFonts w:cs="Arial"/>
          <w:b/>
          <w:bCs/>
          <w:i/>
          <w:iCs/>
        </w:rPr>
        <w:t>Welcoming your comments</w:t>
      </w:r>
    </w:p>
    <w:p w14:paraId="32EA3FD4" w14:textId="77777777" w:rsidR="00634B3F" w:rsidRPr="00545AB1" w:rsidRDefault="00634B3F" w:rsidP="00545AB1">
      <w:pPr>
        <w:spacing w:after="80"/>
        <w:ind w:left="360" w:right="26" w:hanging="387"/>
        <w:jc w:val="both"/>
        <w:rPr>
          <w:rFonts w:cs="Arial"/>
        </w:rPr>
      </w:pPr>
      <w:r w:rsidRPr="00545AB1">
        <w:rPr>
          <w:rFonts w:cs="Arial"/>
        </w:rPr>
        <w:t>c.</w:t>
      </w:r>
      <w:r w:rsidRPr="00545AB1">
        <w:rPr>
          <w:rFonts w:cs="Arial"/>
        </w:rPr>
        <w:tab/>
        <w:t xml:space="preserve">We will actively seek feedback from you on your experiences and perceptions of the various components of the </w:t>
      </w:r>
      <w:proofErr w:type="gramStart"/>
      <w:r w:rsidRPr="00545AB1">
        <w:rPr>
          <w:rFonts w:cs="Arial"/>
        </w:rPr>
        <w:t>course, and</w:t>
      </w:r>
      <w:proofErr w:type="gramEnd"/>
      <w:r w:rsidRPr="00545AB1">
        <w:rPr>
          <w:rFonts w:cs="Arial"/>
        </w:rPr>
        <w:t xml:space="preserve"> take account of your comments and suggestions in revising and enhancing it.</w:t>
      </w:r>
    </w:p>
    <w:p w14:paraId="5F9F82AD" w14:textId="77777777" w:rsidR="00634B3F" w:rsidRPr="00545AB1" w:rsidRDefault="00634B3F" w:rsidP="00545AB1">
      <w:pPr>
        <w:spacing w:after="80"/>
        <w:ind w:left="567" w:right="26" w:hanging="567"/>
        <w:jc w:val="both"/>
        <w:rPr>
          <w:rFonts w:cs="Arial"/>
        </w:rPr>
      </w:pPr>
      <w:r w:rsidRPr="00545AB1">
        <w:rPr>
          <w:rFonts w:cs="Arial"/>
        </w:rPr>
        <w:t xml:space="preserve"> </w:t>
      </w:r>
    </w:p>
    <w:p w14:paraId="05651ED0" w14:textId="77777777" w:rsidR="00634B3F" w:rsidRPr="00545AB1" w:rsidRDefault="00634B3F" w:rsidP="00545AB1">
      <w:pPr>
        <w:spacing w:after="80"/>
        <w:ind w:right="26"/>
        <w:jc w:val="both"/>
        <w:rPr>
          <w:rFonts w:cs="Arial"/>
        </w:rPr>
      </w:pPr>
      <w:r w:rsidRPr="00545AB1">
        <w:rPr>
          <w:rFonts w:cs="Arial"/>
          <w:b/>
          <w:bCs/>
          <w:i/>
          <w:iCs/>
        </w:rPr>
        <w:t>Engaging with your diverse needs and interests</w:t>
      </w:r>
    </w:p>
    <w:p w14:paraId="135BBDA0" w14:textId="77777777" w:rsidR="00634B3F" w:rsidRPr="00545AB1" w:rsidRDefault="00634B3F" w:rsidP="00545AB1">
      <w:pPr>
        <w:spacing w:after="80"/>
        <w:ind w:left="360" w:right="26" w:hanging="360"/>
        <w:jc w:val="both"/>
        <w:rPr>
          <w:rFonts w:cs="Arial"/>
        </w:rPr>
      </w:pPr>
      <w:r w:rsidRPr="00545AB1">
        <w:rPr>
          <w:rFonts w:cs="Arial"/>
        </w:rPr>
        <w:t>d.</w:t>
      </w:r>
      <w:r w:rsidRPr="00545AB1">
        <w:rPr>
          <w:rFonts w:cs="Arial"/>
        </w:rPr>
        <w:tab/>
        <w:t xml:space="preserve">We recognise that you and your fellow course participants vary widely not only by discipline or subject area, but also in your prior experiences of learning and teaching in research-intensive universities, your present teaching responsibilities, and what you hope to gain from taking part in the </w:t>
      </w:r>
      <w:r w:rsidR="00487647">
        <w:rPr>
          <w:rFonts w:cs="Arial"/>
        </w:rPr>
        <w:t>programme</w:t>
      </w:r>
      <w:r w:rsidR="00487647" w:rsidRPr="00545AB1">
        <w:rPr>
          <w:rFonts w:cs="Arial"/>
        </w:rPr>
        <w:t xml:space="preserve"> </w:t>
      </w:r>
      <w:r w:rsidRPr="00545AB1">
        <w:rPr>
          <w:rFonts w:cs="Arial"/>
        </w:rPr>
        <w:t>that will help your personal and career development.</w:t>
      </w:r>
    </w:p>
    <w:p w14:paraId="41864F1C" w14:textId="77777777" w:rsidR="00634B3F" w:rsidRPr="00545AB1" w:rsidRDefault="00634B3F" w:rsidP="00545AB1">
      <w:pPr>
        <w:spacing w:after="80"/>
        <w:ind w:left="360" w:right="26" w:hanging="360"/>
        <w:jc w:val="both"/>
        <w:rPr>
          <w:rFonts w:cs="Arial"/>
        </w:rPr>
      </w:pPr>
    </w:p>
    <w:p w14:paraId="5895B08C" w14:textId="77777777" w:rsidR="00634B3F" w:rsidRPr="00545AB1" w:rsidRDefault="00634B3F" w:rsidP="00545AB1">
      <w:pPr>
        <w:spacing w:after="80"/>
        <w:ind w:left="360" w:right="26" w:hanging="360"/>
        <w:jc w:val="both"/>
        <w:rPr>
          <w:rFonts w:cs="Arial"/>
        </w:rPr>
      </w:pPr>
      <w:r w:rsidRPr="00545AB1">
        <w:rPr>
          <w:rFonts w:cs="Arial"/>
        </w:rPr>
        <w:t>e.</w:t>
      </w:r>
      <w:r w:rsidRPr="00545AB1">
        <w:rPr>
          <w:rFonts w:cs="Arial"/>
        </w:rPr>
        <w:tab/>
        <w:t>Given the diversity, it would not be feasible to ensure that every session or each course handout met everyone's needs and expectations equally closely.  However, we shall try to ensure that our face-to-face activities and our resource materials do offer scope for you to engage with your current concerns and interests, while laying the groundwork for future development of your expertise in university teaching</w:t>
      </w:r>
    </w:p>
    <w:p w14:paraId="01A2E0BA" w14:textId="77777777" w:rsidR="00634B3F" w:rsidRPr="00545AB1" w:rsidRDefault="00634B3F" w:rsidP="00545AB1">
      <w:pPr>
        <w:spacing w:after="80"/>
        <w:ind w:left="567" w:right="26" w:hanging="567"/>
        <w:jc w:val="both"/>
        <w:rPr>
          <w:rFonts w:cs="Arial"/>
        </w:rPr>
      </w:pPr>
    </w:p>
    <w:p w14:paraId="6093E854" w14:textId="77777777" w:rsidR="00634B3F" w:rsidRPr="00545AB1" w:rsidRDefault="00634B3F" w:rsidP="00545AB1">
      <w:pPr>
        <w:spacing w:after="80"/>
        <w:ind w:right="26" w:hanging="27"/>
        <w:jc w:val="both"/>
        <w:rPr>
          <w:rFonts w:cs="Arial"/>
          <w:b/>
          <w:bCs/>
          <w:i/>
          <w:iCs/>
        </w:rPr>
      </w:pPr>
      <w:r w:rsidRPr="00545AB1">
        <w:rPr>
          <w:rFonts w:cs="Arial"/>
        </w:rPr>
        <w:tab/>
      </w:r>
      <w:r w:rsidRPr="00545AB1">
        <w:rPr>
          <w:rFonts w:cs="Arial"/>
          <w:b/>
          <w:bCs/>
          <w:i/>
          <w:iCs/>
        </w:rPr>
        <w:t xml:space="preserve">Helping you to develop in professionally and personally appropriate ways </w:t>
      </w:r>
    </w:p>
    <w:p w14:paraId="2544D787" w14:textId="77777777" w:rsidR="00634B3F" w:rsidRPr="00545AB1" w:rsidRDefault="00634B3F" w:rsidP="00545AB1">
      <w:pPr>
        <w:pStyle w:val="BlockText"/>
        <w:spacing w:after="80" w:line="240" w:lineRule="auto"/>
        <w:ind w:left="360" w:right="26" w:hanging="360"/>
        <w:jc w:val="both"/>
        <w:rPr>
          <w:color w:val="auto"/>
        </w:rPr>
      </w:pPr>
      <w:r w:rsidRPr="00545AB1">
        <w:rPr>
          <w:color w:val="auto"/>
        </w:rPr>
        <w:t>f.</w:t>
      </w:r>
      <w:r w:rsidRPr="00545AB1">
        <w:rPr>
          <w:color w:val="auto"/>
        </w:rPr>
        <w:tab/>
        <w:t xml:space="preserve">We recognise that it is up to each of you as individuals to develop an approach to university teaching and academic practice that is appropriate to your subject area, the </w:t>
      </w:r>
      <w:proofErr w:type="gramStart"/>
      <w:r w:rsidRPr="00545AB1">
        <w:rPr>
          <w:color w:val="auto"/>
        </w:rPr>
        <w:t>students</w:t>
      </w:r>
      <w:proofErr w:type="gramEnd"/>
      <w:r w:rsidRPr="00545AB1">
        <w:rPr>
          <w:color w:val="auto"/>
        </w:rPr>
        <w:t xml:space="preserve"> and courses you teach, and your School and College, while also reflecting your own teaching goals and strengths. Our aim will therefore be:</w:t>
      </w:r>
    </w:p>
    <w:p w14:paraId="5D0D2265" w14:textId="77777777" w:rsidR="00634B3F" w:rsidRPr="00545AB1" w:rsidRDefault="00634B3F" w:rsidP="00545AB1">
      <w:pPr>
        <w:pStyle w:val="BlockText"/>
        <w:spacing w:after="80" w:line="240" w:lineRule="auto"/>
        <w:ind w:left="709" w:right="26" w:hanging="425"/>
        <w:jc w:val="both"/>
        <w:rPr>
          <w:color w:val="auto"/>
        </w:rPr>
      </w:pPr>
      <w:r w:rsidRPr="00545AB1">
        <w:rPr>
          <w:color w:val="auto"/>
        </w:rPr>
        <w:t xml:space="preserve"> •</w:t>
      </w:r>
      <w:r w:rsidRPr="00545AB1">
        <w:rPr>
          <w:color w:val="auto"/>
        </w:rPr>
        <w:tab/>
        <w:t xml:space="preserve">To present a range of perspectives, insights, </w:t>
      </w:r>
      <w:proofErr w:type="gramStart"/>
      <w:r w:rsidRPr="00545AB1">
        <w:rPr>
          <w:color w:val="auto"/>
        </w:rPr>
        <w:t>strategies</w:t>
      </w:r>
      <w:proofErr w:type="gramEnd"/>
      <w:r w:rsidRPr="00545AB1">
        <w:rPr>
          <w:color w:val="auto"/>
        </w:rPr>
        <w:t xml:space="preserve"> and tools that reflect contemporary practice and recent research findings</w:t>
      </w:r>
    </w:p>
    <w:p w14:paraId="5BED5A0D" w14:textId="77777777" w:rsidR="00634B3F" w:rsidRPr="00545AB1" w:rsidRDefault="00634B3F" w:rsidP="00545AB1">
      <w:pPr>
        <w:pStyle w:val="BlockText"/>
        <w:spacing w:after="80" w:line="240" w:lineRule="auto"/>
        <w:ind w:left="720" w:right="26" w:hanging="360"/>
        <w:jc w:val="both"/>
        <w:rPr>
          <w:color w:val="auto"/>
        </w:rPr>
      </w:pPr>
      <w:r w:rsidRPr="00545AB1">
        <w:rPr>
          <w:color w:val="auto"/>
        </w:rPr>
        <w:t>•</w:t>
      </w:r>
      <w:r w:rsidRPr="00545AB1">
        <w:rPr>
          <w:color w:val="auto"/>
        </w:rPr>
        <w:tab/>
        <w:t>To encourage you to review these, and to reflect on those that could best meet your needs and circumstances</w:t>
      </w:r>
    </w:p>
    <w:p w14:paraId="3BA48B00" w14:textId="77777777" w:rsidR="00634B3F" w:rsidRPr="00545AB1" w:rsidRDefault="00634B3F" w:rsidP="00545AB1">
      <w:pPr>
        <w:pStyle w:val="BlockText"/>
        <w:spacing w:after="80" w:line="240" w:lineRule="auto"/>
        <w:ind w:left="360" w:right="26" w:hanging="360"/>
        <w:jc w:val="both"/>
        <w:rPr>
          <w:color w:val="auto"/>
        </w:rPr>
      </w:pPr>
    </w:p>
    <w:p w14:paraId="32755684" w14:textId="77777777" w:rsidR="00634B3F" w:rsidRPr="00545AB1" w:rsidRDefault="00634B3F" w:rsidP="00545AB1">
      <w:pPr>
        <w:pStyle w:val="BlockText"/>
        <w:spacing w:after="80" w:line="240" w:lineRule="auto"/>
        <w:ind w:left="360" w:right="26" w:hanging="360"/>
        <w:jc w:val="both"/>
        <w:rPr>
          <w:color w:val="auto"/>
        </w:rPr>
      </w:pPr>
      <w:r w:rsidRPr="00545AB1">
        <w:rPr>
          <w:color w:val="auto"/>
        </w:rPr>
        <w:lastRenderedPageBreak/>
        <w:t>g.</w:t>
      </w:r>
      <w:r w:rsidRPr="00545AB1">
        <w:rPr>
          <w:color w:val="auto"/>
        </w:rPr>
        <w:tab/>
        <w:t xml:space="preserve">We will not therefore seek to impose or prescribe any one </w:t>
      </w:r>
      <w:proofErr w:type="gramStart"/>
      <w:r w:rsidRPr="00545AB1">
        <w:rPr>
          <w:color w:val="auto"/>
        </w:rPr>
        <w:t>particular teaching</w:t>
      </w:r>
      <w:proofErr w:type="gramEnd"/>
      <w:r w:rsidRPr="00545AB1">
        <w:rPr>
          <w:color w:val="auto"/>
        </w:rPr>
        <w:t xml:space="preserve"> approach or philosophy, nor to offer a set of universal tips and techniques.  We shall, however, try to highlight the relative advantages and limitations of different perspectives and strategies, and to suggest ways in which you might move forward, particularly where you have little or no previous experiences to guide you. </w:t>
      </w:r>
    </w:p>
    <w:p w14:paraId="5A84E5C9" w14:textId="77777777" w:rsidR="00634B3F" w:rsidRPr="00545AB1" w:rsidRDefault="00634B3F" w:rsidP="00545AB1">
      <w:pPr>
        <w:spacing w:after="80"/>
        <w:ind w:left="567" w:right="26" w:hanging="567"/>
        <w:jc w:val="both"/>
        <w:rPr>
          <w:rFonts w:cs="Arial"/>
        </w:rPr>
      </w:pPr>
    </w:p>
    <w:p w14:paraId="37703613" w14:textId="77777777" w:rsidR="00634B3F" w:rsidRPr="00545AB1" w:rsidRDefault="00634B3F" w:rsidP="00B60DAD">
      <w:pPr>
        <w:pStyle w:val="Heading2"/>
      </w:pPr>
      <w:bookmarkStart w:id="33" w:name="_Toc37171145"/>
      <w:r w:rsidRPr="00545AB1">
        <w:t>What we expect of you</w:t>
      </w:r>
      <w:bookmarkEnd w:id="33"/>
    </w:p>
    <w:p w14:paraId="66D73983" w14:textId="77777777" w:rsidR="00634B3F" w:rsidRPr="00545AB1" w:rsidRDefault="00634B3F" w:rsidP="00545AB1">
      <w:pPr>
        <w:spacing w:after="80"/>
        <w:ind w:right="26"/>
        <w:jc w:val="both"/>
        <w:rPr>
          <w:rFonts w:cs="Arial"/>
        </w:rPr>
      </w:pPr>
      <w:r w:rsidRPr="00545AB1">
        <w:rPr>
          <w:rFonts w:cs="Arial"/>
          <w:b/>
          <w:bCs/>
          <w:i/>
          <w:iCs/>
        </w:rPr>
        <w:t>Sharing and addressing your differing needs and interests</w:t>
      </w:r>
    </w:p>
    <w:p w14:paraId="69C642C9" w14:textId="77777777" w:rsidR="00634B3F" w:rsidRPr="00545AB1" w:rsidRDefault="00634B3F" w:rsidP="00545AB1">
      <w:pPr>
        <w:spacing w:after="80"/>
        <w:ind w:left="360" w:right="26" w:hanging="360"/>
        <w:jc w:val="both"/>
        <w:rPr>
          <w:rFonts w:cs="Arial"/>
        </w:rPr>
      </w:pPr>
      <w:r w:rsidRPr="00545AB1">
        <w:rPr>
          <w:rFonts w:cs="Arial"/>
        </w:rPr>
        <w:t>h.</w:t>
      </w:r>
      <w:r w:rsidRPr="00545AB1">
        <w:rPr>
          <w:rFonts w:cs="Arial"/>
        </w:rPr>
        <w:tab/>
        <w:t xml:space="preserve">You recognise the diversity of backgrounds, </w:t>
      </w:r>
      <w:proofErr w:type="gramStart"/>
      <w:r w:rsidRPr="00545AB1">
        <w:rPr>
          <w:rFonts w:cs="Arial"/>
        </w:rPr>
        <w:t>interests</w:t>
      </w:r>
      <w:proofErr w:type="gramEnd"/>
      <w:r w:rsidRPr="00545AB1">
        <w:rPr>
          <w:rFonts w:cs="Arial"/>
        </w:rPr>
        <w:t xml:space="preserve"> and concerns that you and your fellow participants bring to the course, and the consequent desirability of supporting one another in sharing and addressing these</w:t>
      </w:r>
    </w:p>
    <w:p w14:paraId="75FCFDF2" w14:textId="77777777" w:rsidR="00634B3F" w:rsidRPr="00545AB1" w:rsidRDefault="00634B3F" w:rsidP="00545AB1">
      <w:pPr>
        <w:spacing w:after="80"/>
        <w:ind w:right="26"/>
        <w:jc w:val="both"/>
        <w:rPr>
          <w:rFonts w:cs="Arial"/>
        </w:rPr>
      </w:pPr>
    </w:p>
    <w:p w14:paraId="05A72075" w14:textId="77777777" w:rsidR="00634B3F" w:rsidRPr="00545AB1" w:rsidRDefault="00634B3F" w:rsidP="00545AB1">
      <w:pPr>
        <w:spacing w:after="80"/>
        <w:ind w:right="26"/>
        <w:jc w:val="both"/>
        <w:rPr>
          <w:rFonts w:cs="Arial"/>
          <w:b/>
          <w:bCs/>
          <w:i/>
          <w:iCs/>
        </w:rPr>
      </w:pPr>
      <w:r w:rsidRPr="00545AB1">
        <w:rPr>
          <w:rFonts w:cs="Arial"/>
          <w:b/>
          <w:bCs/>
          <w:i/>
          <w:iCs/>
        </w:rPr>
        <w:t>Making the most of learning collaboratively</w:t>
      </w:r>
    </w:p>
    <w:p w14:paraId="7794DF93" w14:textId="77777777" w:rsidR="00634B3F" w:rsidRDefault="00634B3F" w:rsidP="00545AB1">
      <w:pPr>
        <w:spacing w:after="80"/>
        <w:ind w:left="360" w:right="26" w:hanging="360"/>
        <w:jc w:val="both"/>
        <w:rPr>
          <w:rFonts w:cs="Arial"/>
        </w:rPr>
      </w:pPr>
      <w:proofErr w:type="spellStart"/>
      <w:r w:rsidRPr="00545AB1">
        <w:rPr>
          <w:rFonts w:cs="Arial"/>
        </w:rPr>
        <w:t>i</w:t>
      </w:r>
      <w:proofErr w:type="spellEnd"/>
      <w:r w:rsidRPr="00545AB1">
        <w:rPr>
          <w:rFonts w:cs="Arial"/>
        </w:rPr>
        <w:t>.</w:t>
      </w:r>
      <w:r w:rsidRPr="00545AB1">
        <w:rPr>
          <w:rFonts w:cs="Arial"/>
        </w:rPr>
        <w:tab/>
        <w:t>You play an active part in the discussions, group exercises and other activities that make up the timetabled sessions, capitalising on the benefits to be gained in learning from and with one another</w:t>
      </w:r>
    </w:p>
    <w:p w14:paraId="2551F7A6" w14:textId="77777777" w:rsidR="00770EC5" w:rsidRDefault="00770EC5" w:rsidP="00545AB1">
      <w:pPr>
        <w:spacing w:after="80"/>
        <w:ind w:left="360" w:right="26" w:hanging="360"/>
        <w:jc w:val="both"/>
        <w:rPr>
          <w:rFonts w:cs="Arial"/>
        </w:rPr>
      </w:pPr>
    </w:p>
    <w:p w14:paraId="54966ED9" w14:textId="77777777" w:rsidR="00634B3F" w:rsidRPr="00545AB1" w:rsidRDefault="00634B3F" w:rsidP="00545AB1">
      <w:pPr>
        <w:spacing w:after="80"/>
        <w:ind w:left="567" w:right="26" w:hanging="567"/>
        <w:jc w:val="both"/>
        <w:rPr>
          <w:rFonts w:cs="Arial"/>
        </w:rPr>
      </w:pPr>
    </w:p>
    <w:p w14:paraId="2A2768FA" w14:textId="77777777" w:rsidR="00634B3F" w:rsidRPr="00545AB1" w:rsidRDefault="00634B3F" w:rsidP="00545AB1">
      <w:pPr>
        <w:spacing w:after="80"/>
        <w:ind w:right="26"/>
        <w:jc w:val="both"/>
        <w:rPr>
          <w:rFonts w:cs="Arial"/>
        </w:rPr>
      </w:pPr>
      <w:r w:rsidRPr="00545AB1">
        <w:rPr>
          <w:rFonts w:cs="Arial"/>
          <w:b/>
          <w:bCs/>
          <w:i/>
          <w:iCs/>
        </w:rPr>
        <w:t>Carving out space to widen your understanding</w:t>
      </w:r>
    </w:p>
    <w:p w14:paraId="44F3191C" w14:textId="77777777" w:rsidR="00634B3F" w:rsidRPr="00545AB1" w:rsidRDefault="00634B3F" w:rsidP="00545AB1">
      <w:pPr>
        <w:spacing w:after="80"/>
        <w:ind w:left="360" w:right="26" w:hanging="360"/>
        <w:jc w:val="both"/>
        <w:rPr>
          <w:rFonts w:cs="Arial"/>
        </w:rPr>
      </w:pPr>
      <w:r w:rsidRPr="00545AB1">
        <w:rPr>
          <w:rFonts w:cs="Arial"/>
        </w:rPr>
        <w:t>j.</w:t>
      </w:r>
      <w:r w:rsidRPr="00545AB1">
        <w:rPr>
          <w:rFonts w:cs="Arial"/>
        </w:rPr>
        <w:tab/>
        <w:t>You try to find space, before and after timetabled sessions, to enlarge your understanding by reading around the course themes, following up subject-specific materials and working on any preparatory or follow-up task you may have been assigned</w:t>
      </w:r>
    </w:p>
    <w:p w14:paraId="3D171C4A" w14:textId="77777777" w:rsidR="00634B3F" w:rsidRPr="00545AB1" w:rsidRDefault="00634B3F" w:rsidP="00545AB1">
      <w:pPr>
        <w:spacing w:after="80"/>
        <w:ind w:left="567" w:right="26" w:hanging="567"/>
        <w:jc w:val="both"/>
        <w:rPr>
          <w:rFonts w:cs="Arial"/>
        </w:rPr>
      </w:pPr>
    </w:p>
    <w:p w14:paraId="3AA529E9" w14:textId="77777777" w:rsidR="00634B3F" w:rsidRPr="00545AB1" w:rsidRDefault="00634B3F" w:rsidP="00545AB1">
      <w:pPr>
        <w:spacing w:after="80"/>
        <w:ind w:right="26"/>
        <w:jc w:val="both"/>
        <w:rPr>
          <w:rFonts w:cs="Arial"/>
        </w:rPr>
      </w:pPr>
      <w:r w:rsidRPr="00545AB1">
        <w:rPr>
          <w:rFonts w:cs="Arial"/>
          <w:b/>
          <w:bCs/>
          <w:i/>
          <w:iCs/>
        </w:rPr>
        <w:t>Attending consistently</w:t>
      </w:r>
    </w:p>
    <w:p w14:paraId="6D45A01D" w14:textId="77777777" w:rsidR="00634B3F" w:rsidRPr="00545AB1" w:rsidRDefault="00634B3F" w:rsidP="00545AB1">
      <w:pPr>
        <w:spacing w:after="80"/>
        <w:ind w:left="360" w:right="26" w:hanging="360"/>
        <w:jc w:val="both"/>
        <w:rPr>
          <w:rFonts w:cs="Arial"/>
        </w:rPr>
      </w:pPr>
      <w:r w:rsidRPr="00545AB1">
        <w:rPr>
          <w:rFonts w:cs="Arial"/>
        </w:rPr>
        <w:t>k.</w:t>
      </w:r>
      <w:r w:rsidRPr="00545AB1">
        <w:rPr>
          <w:rFonts w:cs="Arial"/>
        </w:rPr>
        <w:tab/>
        <w:t xml:space="preserve">You will make every effort to attend </w:t>
      </w:r>
      <w:proofErr w:type="gramStart"/>
      <w:r w:rsidRPr="00545AB1">
        <w:rPr>
          <w:rFonts w:cs="Arial"/>
        </w:rPr>
        <w:t>all of</w:t>
      </w:r>
      <w:proofErr w:type="gramEnd"/>
      <w:r w:rsidRPr="00545AB1">
        <w:rPr>
          <w:rFonts w:cs="Arial"/>
        </w:rPr>
        <w:t xml:space="preserve"> the timetabled sessions for which you have signed up, bearing in mind the distinctive opportunities these offer for reflection and dialogue with your fellow course-participants</w:t>
      </w:r>
    </w:p>
    <w:p w14:paraId="231C7BE3" w14:textId="77777777" w:rsidR="00634B3F" w:rsidRPr="00545AB1" w:rsidRDefault="00634B3F" w:rsidP="00545AB1">
      <w:pPr>
        <w:spacing w:after="80"/>
        <w:ind w:left="567" w:right="26" w:hanging="567"/>
        <w:jc w:val="both"/>
        <w:rPr>
          <w:rFonts w:cs="Arial"/>
          <w:b/>
          <w:bCs/>
          <w:i/>
          <w:iCs/>
        </w:rPr>
      </w:pPr>
    </w:p>
    <w:p w14:paraId="16C976FA" w14:textId="77777777" w:rsidR="00634B3F" w:rsidRPr="00545AB1" w:rsidRDefault="00634B3F" w:rsidP="00B60DAD">
      <w:pPr>
        <w:pStyle w:val="Heading2"/>
      </w:pPr>
      <w:bookmarkStart w:id="34" w:name="_Toc37171146"/>
      <w:r w:rsidRPr="00545AB1">
        <w:t>Attendance at courses</w:t>
      </w:r>
      <w:bookmarkEnd w:id="34"/>
    </w:p>
    <w:p w14:paraId="49E6218C" w14:textId="64891485" w:rsidR="00634B3F" w:rsidRPr="00545AB1" w:rsidRDefault="00634B3F" w:rsidP="00545AB1">
      <w:pPr>
        <w:spacing w:after="100" w:afterAutospacing="1"/>
        <w:jc w:val="both"/>
        <w:rPr>
          <w:rFonts w:cs="Arial"/>
        </w:rPr>
      </w:pPr>
      <w:r w:rsidRPr="00545AB1">
        <w:rPr>
          <w:rFonts w:cs="Arial"/>
        </w:rPr>
        <w:t xml:space="preserve">Compared to other postgraduate programmes the option courses offered within the </w:t>
      </w:r>
      <w:proofErr w:type="spellStart"/>
      <w:r w:rsidRPr="00545AB1">
        <w:rPr>
          <w:rFonts w:cs="Arial"/>
        </w:rPr>
        <w:t>PgCAP</w:t>
      </w:r>
      <w:proofErr w:type="spellEnd"/>
      <w:r w:rsidRPr="00545AB1">
        <w:rPr>
          <w:rFonts w:cs="Arial"/>
        </w:rPr>
        <w:t xml:space="preserve"> are very short, limited to </w:t>
      </w:r>
      <w:r w:rsidR="00C334FE">
        <w:rPr>
          <w:rFonts w:cs="Arial"/>
        </w:rPr>
        <w:t xml:space="preserve">the on-line equivalent of </w:t>
      </w:r>
      <w:r w:rsidRPr="00545AB1">
        <w:rPr>
          <w:rFonts w:cs="Arial"/>
        </w:rPr>
        <w:t xml:space="preserve">two-full days of actual in-class time. This approach was chosen to honour participants' many other commitments.  </w:t>
      </w:r>
      <w:r w:rsidR="00C334FE">
        <w:rPr>
          <w:rFonts w:cs="Arial"/>
        </w:rPr>
        <w:t xml:space="preserve">All courses will be delivered on-line.  </w:t>
      </w:r>
    </w:p>
    <w:p w14:paraId="1CA1D1B3" w14:textId="77777777" w:rsidR="00634B3F" w:rsidRPr="00545AB1" w:rsidRDefault="00634B3F" w:rsidP="00545AB1">
      <w:pPr>
        <w:spacing w:after="100" w:afterAutospacing="1"/>
        <w:jc w:val="both"/>
        <w:rPr>
          <w:rFonts w:cs="Arial"/>
        </w:rPr>
      </w:pPr>
      <w:r w:rsidRPr="00545AB1">
        <w:rPr>
          <w:rFonts w:cs="Arial"/>
        </w:rPr>
        <w:t>However, the educational development literature as well as personal accounts of past Programme participants attest to the fact that learning about teaching in higher education is usefully enriched through conversations and critical dialogue with colleagues within as well as across subject areas. We therefore place a strong emphasis in this Programme on course attendance.</w:t>
      </w:r>
    </w:p>
    <w:p w14:paraId="06F691B4" w14:textId="79E51585" w:rsidR="00634B3F" w:rsidRPr="00545AB1" w:rsidRDefault="00634B3F" w:rsidP="00545AB1">
      <w:pPr>
        <w:spacing w:after="100" w:afterAutospacing="1"/>
        <w:jc w:val="both"/>
        <w:rPr>
          <w:rFonts w:cs="Arial"/>
        </w:rPr>
      </w:pPr>
      <w:r w:rsidRPr="00545AB1">
        <w:rPr>
          <w:rFonts w:cs="Arial"/>
        </w:rPr>
        <w:t xml:space="preserve">With courses (options and the core) offered within the </w:t>
      </w:r>
      <w:proofErr w:type="spellStart"/>
      <w:r w:rsidRPr="00545AB1">
        <w:rPr>
          <w:rFonts w:cs="Arial"/>
        </w:rPr>
        <w:t>PgCAP</w:t>
      </w:r>
      <w:proofErr w:type="spellEnd"/>
      <w:r w:rsidRPr="00545AB1">
        <w:rPr>
          <w:rFonts w:cs="Arial"/>
        </w:rPr>
        <w:t xml:space="preserve">, the normal expectation is that participants ensure prior to signing up for any courses that they will be able to attend both full days (Parts A and B, am and pm) or the equivalent online activities for fully online courses.  </w:t>
      </w:r>
      <w:r w:rsidR="00DD2703">
        <w:rPr>
          <w:rFonts w:cs="Arial"/>
        </w:rPr>
        <w:t>Completion of tasks can be carried out on a more flexible basis, but still within timeframes.  Please check the relevant Learn sites and information from course leaders to ensure you are aware of what these are.</w:t>
      </w:r>
    </w:p>
    <w:p w14:paraId="3C40596B" w14:textId="77777777" w:rsidR="00634B3F" w:rsidRPr="00545AB1" w:rsidRDefault="00634B3F" w:rsidP="00545AB1">
      <w:pPr>
        <w:spacing w:after="100" w:afterAutospacing="1"/>
        <w:jc w:val="both"/>
        <w:rPr>
          <w:rFonts w:cs="Arial"/>
        </w:rPr>
      </w:pPr>
      <w:r w:rsidRPr="00545AB1">
        <w:rPr>
          <w:rFonts w:cs="Arial"/>
        </w:rPr>
        <w:lastRenderedPageBreak/>
        <w:t xml:space="preserve">We realise that despite careful planning on your part exceptional circumstances that are </w:t>
      </w:r>
      <w:proofErr w:type="spellStart"/>
      <w:r w:rsidRPr="00545AB1">
        <w:rPr>
          <w:rFonts w:cs="Arial"/>
        </w:rPr>
        <w:t>outwith</w:t>
      </w:r>
      <w:proofErr w:type="spellEnd"/>
      <w:r w:rsidRPr="00545AB1">
        <w:rPr>
          <w:rFonts w:cs="Arial"/>
        </w:rPr>
        <w:t xml:space="preserve"> your control may arise, which make it impossible for you to attend a section of the course. In these exceptional circumstances it is your responsibility to contact the course leader to explore whether an alternative arrangement can be made. The normal expectation would be to take the course at another time.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634B3F" w:rsidRPr="00545AB1" w14:paraId="73AF86D5" w14:textId="77777777" w:rsidTr="00695404">
        <w:tc>
          <w:tcPr>
            <w:tcW w:w="8522" w:type="dxa"/>
          </w:tcPr>
          <w:p w14:paraId="0BB32C1A" w14:textId="77777777" w:rsidR="00634B3F" w:rsidRPr="00545AB1" w:rsidRDefault="00634B3F" w:rsidP="00545AB1">
            <w:pPr>
              <w:spacing w:after="100" w:afterAutospacing="1"/>
              <w:jc w:val="both"/>
              <w:rPr>
                <w:rFonts w:cs="Arial"/>
              </w:rPr>
            </w:pPr>
            <w:r w:rsidRPr="00545AB1">
              <w:rPr>
                <w:rFonts w:cs="Arial"/>
              </w:rPr>
              <w:t>We also ask that you please let us know in advance if you know that you cannot make it for parts of a course you have signed up for.  Contact iad.pgcert@ed.ac.uk</w:t>
            </w:r>
          </w:p>
        </w:tc>
      </w:tr>
    </w:tbl>
    <w:p w14:paraId="2FD48BB9" w14:textId="77777777" w:rsidR="00634B3F" w:rsidRPr="00545AB1" w:rsidRDefault="00634B3F" w:rsidP="00545AB1">
      <w:pPr>
        <w:spacing w:after="100" w:afterAutospacing="1"/>
        <w:jc w:val="both"/>
        <w:rPr>
          <w:rFonts w:cs="Arial"/>
        </w:rPr>
      </w:pPr>
    </w:p>
    <w:p w14:paraId="0800F2E1" w14:textId="77777777" w:rsidR="00634B3F" w:rsidRPr="00545AB1" w:rsidRDefault="00634B3F" w:rsidP="00B60DAD">
      <w:pPr>
        <w:pStyle w:val="Heading1"/>
      </w:pPr>
      <w:bookmarkStart w:id="35" w:name="_Toc37171147"/>
      <w:r w:rsidRPr="00545AB1">
        <w:t>Personal Tutoring</w:t>
      </w:r>
      <w:bookmarkEnd w:id="35"/>
    </w:p>
    <w:p w14:paraId="27725DD5" w14:textId="77777777" w:rsidR="00634B3F" w:rsidRDefault="00634B3F" w:rsidP="00545AB1">
      <w:pPr>
        <w:jc w:val="both"/>
        <w:rPr>
          <w:rFonts w:cs="Arial"/>
        </w:rPr>
      </w:pPr>
      <w:r w:rsidRPr="00545AB1">
        <w:rPr>
          <w:rFonts w:cs="Arial"/>
        </w:rPr>
        <w:t xml:space="preserve">All participants on the </w:t>
      </w:r>
      <w:proofErr w:type="spellStart"/>
      <w:r w:rsidRPr="00545AB1">
        <w:rPr>
          <w:rFonts w:cs="Arial"/>
        </w:rPr>
        <w:t>PgCAP</w:t>
      </w:r>
      <w:proofErr w:type="spellEnd"/>
      <w:r w:rsidRPr="00545AB1">
        <w:rPr>
          <w:rFonts w:cs="Arial"/>
        </w:rPr>
        <w:t xml:space="preserve"> are allocated to a Personal </w:t>
      </w:r>
      <w:proofErr w:type="gramStart"/>
      <w:r w:rsidRPr="00545AB1">
        <w:rPr>
          <w:rFonts w:cs="Arial"/>
        </w:rPr>
        <w:t>Tutor, and</w:t>
      </w:r>
      <w:proofErr w:type="gramEnd"/>
      <w:r w:rsidRPr="00545AB1">
        <w:rPr>
          <w:rFonts w:cs="Arial"/>
        </w:rPr>
        <w:t xml:space="preserve"> take part in personal tutoring activities on a voluntary basis.  Our aim is to develop a personal tutoring system that offers you high quality academic and pastoral support, and that is flexible and responsive to your needs.  Our scheme deviates from standard University practice because our Programme is atypical in every way.  It also recognises that your needs are different from those of more conventional postgraduate students.  As such, we have devised a scheme that we hope will b</w:t>
      </w:r>
      <w:r w:rsidR="005E65ED">
        <w:rPr>
          <w:rFonts w:cs="Arial"/>
        </w:rPr>
        <w:t xml:space="preserve">etter suit your circumstances. </w:t>
      </w:r>
      <w:r w:rsidRPr="00545AB1">
        <w:rPr>
          <w:rFonts w:cs="Arial"/>
        </w:rPr>
        <w:t>To this end we have specified six objectives of</w:t>
      </w:r>
      <w:r w:rsidR="005E65ED">
        <w:rPr>
          <w:rFonts w:cs="Arial"/>
        </w:rPr>
        <w:t xml:space="preserve"> our personal tutoring system. </w:t>
      </w:r>
      <w:r w:rsidRPr="00545AB1">
        <w:rPr>
          <w:rFonts w:cs="Arial"/>
        </w:rPr>
        <w:t>In the table below we set out these objectives and indicate how we hop</w:t>
      </w:r>
      <w:r w:rsidR="005E65ED">
        <w:rPr>
          <w:rFonts w:cs="Arial"/>
        </w:rPr>
        <w:t xml:space="preserve">e to achieve them in practice. </w:t>
      </w:r>
      <w:r w:rsidRPr="00545AB1">
        <w:rPr>
          <w:rFonts w:cs="Arial"/>
        </w:rPr>
        <w:t xml:space="preserve">The Personal Tutor is only one player </w:t>
      </w:r>
      <w:proofErr w:type="gramStart"/>
      <w:r w:rsidRPr="00545AB1">
        <w:rPr>
          <w:rFonts w:cs="Arial"/>
        </w:rPr>
        <w:t>in the midst of</w:t>
      </w:r>
      <w:proofErr w:type="gramEnd"/>
      <w:r w:rsidRPr="00545AB1">
        <w:rPr>
          <w:rFonts w:cs="Arial"/>
        </w:rPr>
        <w:t xml:space="preserve"> a wider landscape of support available to you.  </w:t>
      </w:r>
    </w:p>
    <w:p w14:paraId="698681C7" w14:textId="75BAE98E" w:rsidR="00DD2703" w:rsidRDefault="00C334FE" w:rsidP="00545AB1">
      <w:pPr>
        <w:jc w:val="both"/>
        <w:rPr>
          <w:rFonts w:cs="Arial"/>
        </w:rPr>
      </w:pPr>
      <w:r>
        <w:rPr>
          <w:rFonts w:cs="Arial"/>
        </w:rPr>
        <w:t xml:space="preserve">It is </w:t>
      </w:r>
      <w:r w:rsidR="00DD2703">
        <w:rPr>
          <w:rFonts w:cs="Arial"/>
        </w:rPr>
        <w:t>important to stay in contact with your personal tutor and course team so that we can ensure that we are aware of any issues or difficulties that may arise and can work together to resolve them swiftly.  We want to stress that we are ready and willing to help, even if it is for an encouraging chat – you do not have to have a ‘problem’ to get in touch!</w:t>
      </w:r>
    </w:p>
    <w:p w14:paraId="682DA17B" w14:textId="77777777" w:rsidR="00DD2703" w:rsidRPr="00545AB1" w:rsidRDefault="00DD2703" w:rsidP="00545AB1">
      <w:pPr>
        <w:jc w:val="both"/>
        <w:rPr>
          <w:rFonts w:cs="Arial"/>
        </w:rPr>
      </w:pPr>
    </w:p>
    <w:p w14:paraId="3998E4FE" w14:textId="77777777" w:rsidR="00634B3F" w:rsidRPr="0035295B" w:rsidRDefault="00634B3F" w:rsidP="00545AB1">
      <w:pPr>
        <w:pStyle w:val="PlainText"/>
        <w:jc w:val="both"/>
        <w:rPr>
          <w:rFonts w:asciiTheme="minorHAnsi" w:hAnsiTheme="minorHAnsi" w:cs="Arial"/>
          <w:b/>
          <w:i/>
          <w:szCs w:val="22"/>
        </w:rPr>
      </w:pPr>
      <w:r w:rsidRPr="0035295B">
        <w:rPr>
          <w:rFonts w:asciiTheme="minorHAnsi" w:hAnsiTheme="minorHAnsi" w:cs="Arial"/>
          <w:b/>
          <w:i/>
          <w:szCs w:val="22"/>
        </w:rPr>
        <w:t xml:space="preserve">The practicalities of the Personal Tutoring system.  </w:t>
      </w:r>
    </w:p>
    <w:p w14:paraId="3995C109" w14:textId="77777777" w:rsidR="00634B3F" w:rsidRPr="0035295B" w:rsidRDefault="00634B3F" w:rsidP="00545AB1">
      <w:pPr>
        <w:pStyle w:val="PlainText"/>
        <w:jc w:val="both"/>
        <w:rPr>
          <w:rFonts w:asciiTheme="minorHAnsi" w:hAnsiTheme="minorHAnsi" w:cs="Arial"/>
          <w:szCs w:val="22"/>
        </w:rPr>
      </w:pPr>
      <w:r w:rsidRPr="0035295B">
        <w:rPr>
          <w:rFonts w:asciiTheme="minorHAnsi" w:hAnsiTheme="minorHAnsi" w:cs="Arial"/>
          <w:szCs w:val="22"/>
        </w:rPr>
        <w:t xml:space="preserve">All new students on the </w:t>
      </w:r>
      <w:proofErr w:type="spellStart"/>
      <w:r w:rsidRPr="0035295B">
        <w:rPr>
          <w:rFonts w:asciiTheme="minorHAnsi" w:hAnsiTheme="minorHAnsi" w:cs="Arial"/>
          <w:szCs w:val="22"/>
        </w:rPr>
        <w:t>PgCAP</w:t>
      </w:r>
      <w:proofErr w:type="spellEnd"/>
      <w:r w:rsidRPr="0035295B">
        <w:rPr>
          <w:rFonts w:asciiTheme="minorHAnsi" w:hAnsiTheme="minorHAnsi" w:cs="Arial"/>
          <w:szCs w:val="22"/>
        </w:rPr>
        <w:t xml:space="preserve"> will be </w:t>
      </w:r>
      <w:r w:rsidR="00EF10D6">
        <w:rPr>
          <w:rFonts w:asciiTheme="minorHAnsi" w:hAnsiTheme="minorHAnsi" w:cs="Arial"/>
          <w:szCs w:val="22"/>
        </w:rPr>
        <w:t>allocated</w:t>
      </w:r>
      <w:r w:rsidRPr="0035295B">
        <w:rPr>
          <w:rFonts w:asciiTheme="minorHAnsi" w:hAnsiTheme="minorHAnsi" w:cs="Arial"/>
          <w:szCs w:val="22"/>
        </w:rPr>
        <w:t xml:space="preserve"> a Personal Tutor.  You will be e-mailed to advise you of who your Personal Tutor </w:t>
      </w:r>
      <w:proofErr w:type="gramStart"/>
      <w:r w:rsidRPr="0035295B">
        <w:rPr>
          <w:rFonts w:asciiTheme="minorHAnsi" w:hAnsiTheme="minorHAnsi" w:cs="Arial"/>
          <w:szCs w:val="22"/>
        </w:rPr>
        <w:t>is, and</w:t>
      </w:r>
      <w:proofErr w:type="gramEnd"/>
      <w:r w:rsidRPr="0035295B">
        <w:rPr>
          <w:rFonts w:asciiTheme="minorHAnsi" w:hAnsiTheme="minorHAnsi" w:cs="Arial"/>
          <w:szCs w:val="22"/>
        </w:rPr>
        <w:t xml:space="preserve"> offered the opportunity to meet with that person on a one-to-one basis, </w:t>
      </w:r>
      <w:r w:rsidR="00484BBD" w:rsidRPr="0035295B">
        <w:rPr>
          <w:rFonts w:asciiTheme="minorHAnsi" w:hAnsiTheme="minorHAnsi" w:cs="Arial"/>
          <w:szCs w:val="22"/>
        </w:rPr>
        <w:t>either face-to-face or on</w:t>
      </w:r>
      <w:r w:rsidRPr="0035295B">
        <w:rPr>
          <w:rFonts w:asciiTheme="minorHAnsi" w:hAnsiTheme="minorHAnsi" w:cs="Arial"/>
          <w:szCs w:val="22"/>
        </w:rPr>
        <w:t xml:space="preserve">line. The onus rests with you to decide if you want to participate in this aspect of the personal tutoring scheme </w:t>
      </w:r>
      <w:proofErr w:type="gramStart"/>
      <w:r w:rsidRPr="0035295B">
        <w:rPr>
          <w:rFonts w:asciiTheme="minorHAnsi" w:hAnsiTheme="minorHAnsi" w:cs="Arial"/>
          <w:szCs w:val="22"/>
        </w:rPr>
        <w:t>i</w:t>
      </w:r>
      <w:r w:rsidR="00484BBD" w:rsidRPr="0035295B">
        <w:rPr>
          <w:rFonts w:asciiTheme="minorHAnsi" w:hAnsiTheme="minorHAnsi" w:cs="Arial"/>
          <w:szCs w:val="22"/>
        </w:rPr>
        <w:t>.</w:t>
      </w:r>
      <w:r w:rsidRPr="0035295B">
        <w:rPr>
          <w:rFonts w:asciiTheme="minorHAnsi" w:hAnsiTheme="minorHAnsi" w:cs="Arial"/>
          <w:szCs w:val="22"/>
        </w:rPr>
        <w:t>e</w:t>
      </w:r>
      <w:r w:rsidR="00484BBD" w:rsidRPr="0035295B">
        <w:rPr>
          <w:rFonts w:asciiTheme="minorHAnsi" w:hAnsiTheme="minorHAnsi" w:cs="Arial"/>
          <w:szCs w:val="22"/>
        </w:rPr>
        <w:t>.</w:t>
      </w:r>
      <w:proofErr w:type="gramEnd"/>
      <w:r w:rsidRPr="0035295B">
        <w:rPr>
          <w:rFonts w:asciiTheme="minorHAnsi" w:hAnsiTheme="minorHAnsi" w:cs="Arial"/>
          <w:szCs w:val="22"/>
        </w:rPr>
        <w:t xml:space="preserve"> we are inviting you to opt-in.  If you feel it's not appropriate for you, then you don't have to participate.  </w:t>
      </w:r>
    </w:p>
    <w:p w14:paraId="411B4B2A" w14:textId="77777777" w:rsidR="00634B3F" w:rsidRPr="00545AB1" w:rsidRDefault="00634B3F" w:rsidP="00545AB1">
      <w:pPr>
        <w:jc w:val="both"/>
        <w:rPr>
          <w:rFonts w:cs="Arial"/>
          <w:b/>
          <w:i/>
        </w:rPr>
      </w:pPr>
      <w:r w:rsidRPr="00545AB1">
        <w:rPr>
          <w:rFonts w:cs="Arial"/>
          <w:b/>
          <w:i/>
        </w:rPr>
        <w:t xml:space="preserve">Objectives of the Personal Tutoring system used in the </w:t>
      </w:r>
      <w:proofErr w:type="spellStart"/>
      <w:r w:rsidRPr="00545AB1">
        <w:rPr>
          <w:rFonts w:cs="Arial"/>
          <w:b/>
          <w:i/>
        </w:rPr>
        <w:t>PgCAP</w:t>
      </w:r>
      <w:proofErr w:type="spellEnd"/>
    </w:p>
    <w:tbl>
      <w:tblPr>
        <w:tblStyle w:val="TableGrid"/>
        <w:tblW w:w="0" w:type="auto"/>
        <w:tblLook w:val="04A0" w:firstRow="1" w:lastRow="0" w:firstColumn="1" w:lastColumn="0" w:noHBand="0" w:noVBand="1"/>
      </w:tblPr>
      <w:tblGrid>
        <w:gridCol w:w="4815"/>
        <w:gridCol w:w="4110"/>
      </w:tblGrid>
      <w:tr w:rsidR="00634B3F" w:rsidRPr="00545AB1" w14:paraId="6FB2FEC3" w14:textId="77777777" w:rsidTr="00DA02D5">
        <w:trPr>
          <w:trHeight w:val="1277"/>
        </w:trPr>
        <w:tc>
          <w:tcPr>
            <w:tcW w:w="4815" w:type="dxa"/>
          </w:tcPr>
          <w:p w14:paraId="4F1F5C61" w14:textId="77777777" w:rsidR="00634B3F" w:rsidRPr="0035295B" w:rsidRDefault="00634B3F" w:rsidP="00545AB1">
            <w:pPr>
              <w:pStyle w:val="PlainText"/>
              <w:rPr>
                <w:rFonts w:asciiTheme="minorHAnsi" w:hAnsiTheme="minorHAnsi" w:cs="Arial"/>
                <w:b/>
                <w:szCs w:val="22"/>
              </w:rPr>
            </w:pPr>
            <w:r w:rsidRPr="0035295B">
              <w:rPr>
                <w:rFonts w:asciiTheme="minorHAnsi" w:hAnsiTheme="minorHAnsi" w:cs="Arial"/>
                <w:b/>
                <w:szCs w:val="22"/>
              </w:rPr>
              <w:t>Objectives of a PT system designed to strengthen and update academic and pastoral support</w:t>
            </w:r>
          </w:p>
        </w:tc>
        <w:tc>
          <w:tcPr>
            <w:tcW w:w="4110" w:type="dxa"/>
          </w:tcPr>
          <w:p w14:paraId="0127D214" w14:textId="77777777" w:rsidR="00634B3F" w:rsidRPr="0035295B" w:rsidRDefault="00634B3F" w:rsidP="00545AB1">
            <w:pPr>
              <w:pStyle w:val="PlainText"/>
              <w:rPr>
                <w:rFonts w:asciiTheme="minorHAnsi" w:hAnsiTheme="minorHAnsi" w:cs="Arial"/>
                <w:b/>
                <w:szCs w:val="22"/>
              </w:rPr>
            </w:pPr>
            <w:r w:rsidRPr="0035295B">
              <w:rPr>
                <w:rFonts w:asciiTheme="minorHAnsi" w:hAnsiTheme="minorHAnsi" w:cs="Arial"/>
                <w:b/>
                <w:szCs w:val="22"/>
              </w:rPr>
              <w:t xml:space="preserve">Support offered to you across the </w:t>
            </w:r>
            <w:proofErr w:type="spellStart"/>
            <w:r w:rsidRPr="0035295B">
              <w:rPr>
                <w:rFonts w:asciiTheme="minorHAnsi" w:hAnsiTheme="minorHAnsi" w:cs="Arial"/>
                <w:b/>
                <w:szCs w:val="22"/>
              </w:rPr>
              <w:t>PgCAP</w:t>
            </w:r>
            <w:proofErr w:type="spellEnd"/>
          </w:p>
        </w:tc>
      </w:tr>
      <w:tr w:rsidR="00634B3F" w:rsidRPr="00545AB1" w14:paraId="29F37639" w14:textId="77777777" w:rsidTr="0035295B">
        <w:tc>
          <w:tcPr>
            <w:tcW w:w="4815" w:type="dxa"/>
          </w:tcPr>
          <w:p w14:paraId="40E47334" w14:textId="77777777" w:rsidR="00DA02D5" w:rsidRDefault="00DA02D5" w:rsidP="00545AB1">
            <w:pPr>
              <w:pStyle w:val="PlainText"/>
              <w:rPr>
                <w:rFonts w:asciiTheme="minorHAnsi" w:hAnsiTheme="minorHAnsi" w:cs="Arial"/>
                <w:szCs w:val="22"/>
              </w:rPr>
            </w:pPr>
          </w:p>
          <w:p w14:paraId="17247AB8" w14:textId="77777777" w:rsidR="00634B3F" w:rsidRDefault="00634B3F" w:rsidP="00545AB1">
            <w:pPr>
              <w:pStyle w:val="PlainText"/>
              <w:rPr>
                <w:rFonts w:asciiTheme="minorHAnsi" w:hAnsiTheme="minorHAnsi" w:cs="Arial"/>
                <w:szCs w:val="22"/>
              </w:rPr>
            </w:pPr>
            <w:r w:rsidRPr="0035295B">
              <w:rPr>
                <w:rFonts w:asciiTheme="minorHAnsi" w:hAnsiTheme="minorHAnsi" w:cs="Arial"/>
                <w:szCs w:val="22"/>
              </w:rPr>
              <w:t xml:space="preserve">1. </w:t>
            </w:r>
            <w:r w:rsidRPr="0035295B">
              <w:rPr>
                <w:rFonts w:asciiTheme="minorHAnsi" w:hAnsiTheme="minorHAnsi" w:cs="Arial"/>
                <w:b/>
                <w:szCs w:val="22"/>
              </w:rPr>
              <w:t>Course selection</w:t>
            </w:r>
            <w:r w:rsidRPr="0035295B">
              <w:rPr>
                <w:rFonts w:asciiTheme="minorHAnsi" w:hAnsiTheme="minorHAnsi" w:cs="Arial"/>
                <w:szCs w:val="22"/>
              </w:rPr>
              <w:t xml:space="preserve">.  </w:t>
            </w:r>
          </w:p>
          <w:p w14:paraId="6D849CBD" w14:textId="77777777" w:rsidR="00DA02D5" w:rsidRPr="0035295B" w:rsidRDefault="00DA02D5" w:rsidP="00545AB1">
            <w:pPr>
              <w:pStyle w:val="PlainText"/>
              <w:rPr>
                <w:rFonts w:asciiTheme="minorHAnsi" w:hAnsiTheme="minorHAnsi" w:cs="Arial"/>
                <w:szCs w:val="22"/>
              </w:rPr>
            </w:pPr>
          </w:p>
          <w:p w14:paraId="137DEBD5" w14:textId="77777777" w:rsidR="00634B3F" w:rsidRDefault="00634B3F" w:rsidP="00545AB1">
            <w:pPr>
              <w:pStyle w:val="PlainText"/>
              <w:rPr>
                <w:rFonts w:asciiTheme="minorHAnsi" w:hAnsiTheme="minorHAnsi" w:cs="Arial"/>
                <w:sz w:val="22"/>
                <w:szCs w:val="22"/>
              </w:rPr>
            </w:pPr>
            <w:r w:rsidRPr="00DA02D5">
              <w:rPr>
                <w:rFonts w:asciiTheme="minorHAnsi" w:hAnsiTheme="minorHAnsi" w:cs="Arial"/>
                <w:sz w:val="22"/>
                <w:szCs w:val="22"/>
              </w:rPr>
              <w:t xml:space="preserve">Advice to help you make the best and most </w:t>
            </w:r>
            <w:proofErr w:type="gramStart"/>
            <w:r w:rsidRPr="00DA02D5">
              <w:rPr>
                <w:rFonts w:asciiTheme="minorHAnsi" w:hAnsiTheme="minorHAnsi" w:cs="Arial"/>
                <w:sz w:val="22"/>
                <w:szCs w:val="22"/>
              </w:rPr>
              <w:t>well informed</w:t>
            </w:r>
            <w:proofErr w:type="gramEnd"/>
            <w:r w:rsidRPr="00DA02D5">
              <w:rPr>
                <w:rFonts w:asciiTheme="minorHAnsi" w:hAnsiTheme="minorHAnsi" w:cs="Arial"/>
                <w:sz w:val="22"/>
                <w:szCs w:val="22"/>
              </w:rPr>
              <w:t xml:space="preserve"> choices about the courses you sign up to, and that you sign up to for assessment.  This might </w:t>
            </w:r>
            <w:r w:rsidRPr="00DA02D5">
              <w:rPr>
                <w:rFonts w:asciiTheme="minorHAnsi" w:hAnsiTheme="minorHAnsi" w:cs="Arial"/>
                <w:sz w:val="22"/>
                <w:szCs w:val="22"/>
              </w:rPr>
              <w:lastRenderedPageBreak/>
              <w:t xml:space="preserve">be in terms of whether the course is right for you or the highest priority for you in terms of your current role, </w:t>
            </w:r>
            <w:proofErr w:type="gramStart"/>
            <w:r w:rsidRPr="00DA02D5">
              <w:rPr>
                <w:rFonts w:asciiTheme="minorHAnsi" w:hAnsiTheme="minorHAnsi" w:cs="Arial"/>
                <w:sz w:val="22"/>
                <w:szCs w:val="22"/>
              </w:rPr>
              <w:t>past experience</w:t>
            </w:r>
            <w:proofErr w:type="gramEnd"/>
            <w:r w:rsidRPr="00DA02D5">
              <w:rPr>
                <w:rFonts w:asciiTheme="minorHAnsi" w:hAnsiTheme="minorHAnsi" w:cs="Arial"/>
                <w:sz w:val="22"/>
                <w:szCs w:val="22"/>
              </w:rPr>
              <w:t xml:space="preserve"> and future career aspirations.  </w:t>
            </w:r>
          </w:p>
          <w:p w14:paraId="60CD16E1" w14:textId="77777777" w:rsidR="00DA02D5" w:rsidRPr="00DA02D5" w:rsidRDefault="00DA02D5" w:rsidP="00545AB1">
            <w:pPr>
              <w:pStyle w:val="PlainText"/>
              <w:rPr>
                <w:rFonts w:asciiTheme="minorHAnsi" w:hAnsiTheme="minorHAnsi" w:cs="Arial"/>
                <w:sz w:val="22"/>
                <w:szCs w:val="22"/>
              </w:rPr>
            </w:pPr>
          </w:p>
        </w:tc>
        <w:tc>
          <w:tcPr>
            <w:tcW w:w="4110" w:type="dxa"/>
          </w:tcPr>
          <w:p w14:paraId="36F3A109" w14:textId="77777777" w:rsidR="00DA02D5" w:rsidRDefault="00DA02D5" w:rsidP="00545AB1">
            <w:pPr>
              <w:pStyle w:val="PlainText"/>
              <w:rPr>
                <w:rFonts w:asciiTheme="minorHAnsi" w:hAnsiTheme="minorHAnsi" w:cs="Arial"/>
                <w:sz w:val="22"/>
                <w:szCs w:val="22"/>
              </w:rPr>
            </w:pPr>
          </w:p>
          <w:p w14:paraId="3B75B44E" w14:textId="77777777" w:rsidR="00634B3F" w:rsidRPr="00DA02D5" w:rsidRDefault="00634B3F" w:rsidP="00545AB1">
            <w:pPr>
              <w:pStyle w:val="PlainText"/>
              <w:rPr>
                <w:rFonts w:asciiTheme="minorHAnsi" w:hAnsiTheme="minorHAnsi" w:cs="Arial"/>
                <w:sz w:val="22"/>
                <w:szCs w:val="22"/>
              </w:rPr>
            </w:pPr>
            <w:r w:rsidRPr="00DA02D5">
              <w:rPr>
                <w:rFonts w:asciiTheme="minorHAnsi" w:hAnsiTheme="minorHAnsi" w:cs="Arial"/>
                <w:sz w:val="22"/>
                <w:szCs w:val="22"/>
              </w:rPr>
              <w:t xml:space="preserve">The practicalities of course selection </w:t>
            </w:r>
            <w:proofErr w:type="gramStart"/>
            <w:r w:rsidRPr="00DA02D5">
              <w:rPr>
                <w:rFonts w:asciiTheme="minorHAnsi" w:hAnsiTheme="minorHAnsi" w:cs="Arial"/>
                <w:sz w:val="22"/>
                <w:szCs w:val="22"/>
              </w:rPr>
              <w:t>are</w:t>
            </w:r>
            <w:proofErr w:type="gramEnd"/>
            <w:r w:rsidRPr="00DA02D5">
              <w:rPr>
                <w:rFonts w:asciiTheme="minorHAnsi" w:hAnsiTheme="minorHAnsi" w:cs="Arial"/>
                <w:sz w:val="22"/>
                <w:szCs w:val="22"/>
              </w:rPr>
              <w:t xml:space="preserve"> handled by </w:t>
            </w:r>
            <w:proofErr w:type="spellStart"/>
            <w:r w:rsidRPr="00DA02D5">
              <w:rPr>
                <w:rFonts w:asciiTheme="minorHAnsi" w:hAnsiTheme="minorHAnsi" w:cs="Arial"/>
                <w:sz w:val="22"/>
                <w:szCs w:val="22"/>
              </w:rPr>
              <w:t>Programme</w:t>
            </w:r>
            <w:proofErr w:type="spellEnd"/>
            <w:r w:rsidRPr="00DA02D5">
              <w:rPr>
                <w:rFonts w:asciiTheme="minorHAnsi" w:hAnsiTheme="minorHAnsi" w:cs="Arial"/>
                <w:sz w:val="22"/>
                <w:szCs w:val="22"/>
              </w:rPr>
              <w:t xml:space="preserve"> Manager who liaises regularly with you about course choices and pathways through the degree.  </w:t>
            </w:r>
          </w:p>
          <w:p w14:paraId="2D92EC9A" w14:textId="77777777" w:rsidR="00634B3F" w:rsidRPr="00DA02D5" w:rsidRDefault="00634B3F" w:rsidP="00545AB1">
            <w:pPr>
              <w:pStyle w:val="PlainText"/>
              <w:rPr>
                <w:rFonts w:asciiTheme="minorHAnsi" w:hAnsiTheme="minorHAnsi" w:cs="Arial"/>
                <w:sz w:val="22"/>
                <w:szCs w:val="22"/>
              </w:rPr>
            </w:pPr>
          </w:p>
          <w:p w14:paraId="788BA8BB" w14:textId="77777777" w:rsidR="00634B3F" w:rsidRDefault="00634B3F" w:rsidP="00545AB1">
            <w:pPr>
              <w:pStyle w:val="PlainText"/>
              <w:rPr>
                <w:rFonts w:asciiTheme="minorHAnsi" w:hAnsiTheme="minorHAnsi" w:cs="Arial"/>
                <w:szCs w:val="22"/>
              </w:rPr>
            </w:pPr>
            <w:r w:rsidRPr="00DA02D5">
              <w:rPr>
                <w:rFonts w:asciiTheme="minorHAnsi" w:hAnsiTheme="minorHAnsi" w:cs="Arial"/>
                <w:sz w:val="22"/>
                <w:szCs w:val="22"/>
              </w:rPr>
              <w:lastRenderedPageBreak/>
              <w:t>There is the opportunity to have a one-to-one meeting with your Personal Tutor at which option choices are discussed.</w:t>
            </w:r>
            <w:r w:rsidRPr="0035295B">
              <w:rPr>
                <w:rFonts w:asciiTheme="minorHAnsi" w:hAnsiTheme="minorHAnsi" w:cs="Arial"/>
                <w:szCs w:val="22"/>
              </w:rPr>
              <w:t xml:space="preserve">    </w:t>
            </w:r>
          </w:p>
          <w:p w14:paraId="20D51781" w14:textId="77777777" w:rsidR="00DA02D5" w:rsidRPr="0035295B" w:rsidRDefault="00DA02D5" w:rsidP="00545AB1">
            <w:pPr>
              <w:pStyle w:val="PlainText"/>
              <w:rPr>
                <w:rFonts w:asciiTheme="minorHAnsi" w:hAnsiTheme="minorHAnsi" w:cs="Arial"/>
                <w:szCs w:val="22"/>
              </w:rPr>
            </w:pPr>
          </w:p>
        </w:tc>
      </w:tr>
      <w:tr w:rsidR="00634B3F" w:rsidRPr="00545AB1" w14:paraId="5ED3C3E6" w14:textId="77777777" w:rsidTr="0035295B">
        <w:tc>
          <w:tcPr>
            <w:tcW w:w="4815" w:type="dxa"/>
          </w:tcPr>
          <w:p w14:paraId="7C0B31AF" w14:textId="77777777" w:rsidR="00634B3F" w:rsidRPr="0035295B" w:rsidRDefault="00634B3F" w:rsidP="00545AB1">
            <w:pPr>
              <w:pStyle w:val="PlainText"/>
              <w:rPr>
                <w:rFonts w:asciiTheme="minorHAnsi" w:hAnsiTheme="minorHAnsi" w:cs="Arial"/>
                <w:szCs w:val="22"/>
              </w:rPr>
            </w:pPr>
            <w:r w:rsidRPr="0035295B">
              <w:rPr>
                <w:rFonts w:asciiTheme="minorHAnsi" w:hAnsiTheme="minorHAnsi" w:cs="Arial"/>
                <w:szCs w:val="22"/>
              </w:rPr>
              <w:lastRenderedPageBreak/>
              <w:t xml:space="preserve">2. </w:t>
            </w:r>
            <w:r w:rsidRPr="0035295B">
              <w:rPr>
                <w:rFonts w:asciiTheme="minorHAnsi" w:hAnsiTheme="minorHAnsi" w:cs="Arial"/>
                <w:b/>
                <w:szCs w:val="22"/>
              </w:rPr>
              <w:t xml:space="preserve">Reflection on links between </w:t>
            </w:r>
            <w:proofErr w:type="spellStart"/>
            <w:r w:rsidRPr="0035295B">
              <w:rPr>
                <w:rFonts w:asciiTheme="minorHAnsi" w:hAnsiTheme="minorHAnsi" w:cs="Arial"/>
                <w:b/>
                <w:szCs w:val="22"/>
              </w:rPr>
              <w:t>PgCAP</w:t>
            </w:r>
            <w:proofErr w:type="spellEnd"/>
            <w:r w:rsidRPr="0035295B">
              <w:rPr>
                <w:rFonts w:asciiTheme="minorHAnsi" w:hAnsiTheme="minorHAnsi" w:cs="Arial"/>
                <w:b/>
                <w:szCs w:val="22"/>
              </w:rPr>
              <w:t>, other aspects of academic and professional development, and academic career planning</w:t>
            </w:r>
            <w:r w:rsidRPr="0035295B">
              <w:rPr>
                <w:rFonts w:asciiTheme="minorHAnsi" w:hAnsiTheme="minorHAnsi" w:cs="Arial"/>
                <w:szCs w:val="22"/>
              </w:rPr>
              <w:t xml:space="preserve">.  </w:t>
            </w:r>
          </w:p>
          <w:p w14:paraId="547E03A1" w14:textId="77777777" w:rsidR="00634B3F" w:rsidRPr="0035295B" w:rsidRDefault="00634B3F" w:rsidP="00545AB1">
            <w:pPr>
              <w:pStyle w:val="PlainText"/>
              <w:rPr>
                <w:rFonts w:asciiTheme="minorHAnsi" w:hAnsiTheme="minorHAnsi" w:cs="Arial"/>
                <w:szCs w:val="22"/>
              </w:rPr>
            </w:pPr>
          </w:p>
          <w:p w14:paraId="015E177A" w14:textId="77777777" w:rsidR="00634B3F" w:rsidRPr="00DA02D5" w:rsidRDefault="00634B3F" w:rsidP="00545AB1">
            <w:pPr>
              <w:pStyle w:val="PlainText"/>
              <w:rPr>
                <w:rFonts w:asciiTheme="minorHAnsi" w:hAnsiTheme="minorHAnsi" w:cs="Arial"/>
                <w:sz w:val="22"/>
                <w:szCs w:val="22"/>
              </w:rPr>
            </w:pPr>
            <w:r w:rsidRPr="00DA02D5">
              <w:rPr>
                <w:rFonts w:asciiTheme="minorHAnsi" w:hAnsiTheme="minorHAnsi" w:cs="Arial"/>
                <w:sz w:val="22"/>
                <w:szCs w:val="22"/>
              </w:rPr>
              <w:t xml:space="preserve">We provide you with opportunities to use the </w:t>
            </w:r>
            <w:proofErr w:type="spellStart"/>
            <w:r w:rsidRPr="00DA02D5">
              <w:rPr>
                <w:rFonts w:asciiTheme="minorHAnsi" w:hAnsiTheme="minorHAnsi" w:cs="Arial"/>
                <w:sz w:val="22"/>
                <w:szCs w:val="22"/>
              </w:rPr>
              <w:t>PgCAP</w:t>
            </w:r>
            <w:proofErr w:type="spellEnd"/>
            <w:r w:rsidRPr="00DA02D5">
              <w:rPr>
                <w:rFonts w:asciiTheme="minorHAnsi" w:hAnsiTheme="minorHAnsi" w:cs="Arial"/>
                <w:sz w:val="22"/>
                <w:szCs w:val="22"/>
              </w:rPr>
              <w:t xml:space="preserve"> to reflect on what sort of academic career you want and how best you can use the </w:t>
            </w:r>
            <w:proofErr w:type="spellStart"/>
            <w:r w:rsidRPr="00DA02D5">
              <w:rPr>
                <w:rFonts w:asciiTheme="minorHAnsi" w:hAnsiTheme="minorHAnsi" w:cs="Arial"/>
                <w:sz w:val="22"/>
                <w:szCs w:val="22"/>
              </w:rPr>
              <w:t>PgCAP</w:t>
            </w:r>
            <w:proofErr w:type="spellEnd"/>
            <w:r w:rsidRPr="00DA02D5">
              <w:rPr>
                <w:rFonts w:asciiTheme="minorHAnsi" w:hAnsiTheme="minorHAnsi" w:cs="Arial"/>
                <w:sz w:val="22"/>
                <w:szCs w:val="22"/>
              </w:rPr>
              <w:t xml:space="preserve"> and associated opportunities to shape your career.  This might include, for example, access to a network of academic colleagues through the </w:t>
            </w:r>
            <w:proofErr w:type="spellStart"/>
            <w:r w:rsidRPr="00DA02D5">
              <w:rPr>
                <w:rFonts w:asciiTheme="minorHAnsi" w:hAnsiTheme="minorHAnsi" w:cs="Arial"/>
                <w:sz w:val="22"/>
                <w:szCs w:val="22"/>
              </w:rPr>
              <w:t>PgCAP</w:t>
            </w:r>
            <w:proofErr w:type="spellEnd"/>
            <w:r w:rsidRPr="00DA02D5">
              <w:rPr>
                <w:rFonts w:asciiTheme="minorHAnsi" w:hAnsiTheme="minorHAnsi" w:cs="Arial"/>
                <w:sz w:val="22"/>
                <w:szCs w:val="22"/>
              </w:rPr>
              <w:t xml:space="preserve">, awareness of funding like PTAS and HEA, consideration of opportunities to take or develop your leadership role, and other aspects of IAD and University support.   </w:t>
            </w:r>
          </w:p>
          <w:p w14:paraId="11B74A96" w14:textId="77777777" w:rsidR="00634B3F" w:rsidRPr="0035295B" w:rsidRDefault="00634B3F" w:rsidP="00545AB1">
            <w:pPr>
              <w:pStyle w:val="PlainText"/>
              <w:rPr>
                <w:rFonts w:asciiTheme="minorHAnsi" w:hAnsiTheme="minorHAnsi" w:cs="Arial"/>
                <w:szCs w:val="22"/>
              </w:rPr>
            </w:pPr>
          </w:p>
        </w:tc>
        <w:tc>
          <w:tcPr>
            <w:tcW w:w="4110" w:type="dxa"/>
          </w:tcPr>
          <w:p w14:paraId="3FB516DD" w14:textId="77777777" w:rsidR="00634B3F" w:rsidRPr="00DA02D5" w:rsidRDefault="00634B3F" w:rsidP="00545AB1">
            <w:pPr>
              <w:pStyle w:val="PlainText"/>
              <w:rPr>
                <w:rFonts w:asciiTheme="minorHAnsi" w:hAnsiTheme="minorHAnsi" w:cs="Arial"/>
                <w:sz w:val="22"/>
                <w:szCs w:val="22"/>
              </w:rPr>
            </w:pPr>
            <w:r w:rsidRPr="00DA02D5">
              <w:rPr>
                <w:rFonts w:asciiTheme="minorHAnsi" w:hAnsiTheme="minorHAnsi" w:cs="Arial"/>
                <w:sz w:val="22"/>
                <w:szCs w:val="22"/>
              </w:rPr>
              <w:t xml:space="preserve">Orientation uses group work and peer support to address your academic and professional development, with an emphasis on the journey you will take through the </w:t>
            </w:r>
            <w:proofErr w:type="spellStart"/>
            <w:r w:rsidRPr="00DA02D5">
              <w:rPr>
                <w:rFonts w:asciiTheme="minorHAnsi" w:hAnsiTheme="minorHAnsi" w:cs="Arial"/>
                <w:sz w:val="22"/>
                <w:szCs w:val="22"/>
              </w:rPr>
              <w:t>PgCAP</w:t>
            </w:r>
            <w:proofErr w:type="spellEnd"/>
            <w:r w:rsidRPr="00DA02D5">
              <w:rPr>
                <w:rFonts w:asciiTheme="minorHAnsi" w:hAnsiTheme="minorHAnsi" w:cs="Arial"/>
                <w:sz w:val="22"/>
                <w:szCs w:val="22"/>
              </w:rPr>
              <w:t xml:space="preserve">. </w:t>
            </w:r>
          </w:p>
          <w:p w14:paraId="213AEE5F" w14:textId="77777777" w:rsidR="00634B3F" w:rsidRPr="00DA02D5" w:rsidRDefault="00634B3F" w:rsidP="00545AB1">
            <w:pPr>
              <w:pStyle w:val="PlainText"/>
              <w:rPr>
                <w:rFonts w:asciiTheme="minorHAnsi" w:hAnsiTheme="minorHAnsi" w:cs="Arial"/>
                <w:sz w:val="22"/>
                <w:szCs w:val="22"/>
              </w:rPr>
            </w:pPr>
          </w:p>
          <w:p w14:paraId="6CD778A4" w14:textId="77777777" w:rsidR="00634B3F" w:rsidRPr="00DA02D5" w:rsidRDefault="00634B3F" w:rsidP="00545AB1">
            <w:pPr>
              <w:pStyle w:val="PlainText"/>
              <w:rPr>
                <w:rFonts w:asciiTheme="minorHAnsi" w:hAnsiTheme="minorHAnsi" w:cs="Arial"/>
                <w:sz w:val="22"/>
                <w:szCs w:val="22"/>
              </w:rPr>
            </w:pPr>
            <w:r w:rsidRPr="00DA02D5">
              <w:rPr>
                <w:rFonts w:asciiTheme="minorHAnsi" w:hAnsiTheme="minorHAnsi" w:cs="Arial"/>
                <w:sz w:val="22"/>
                <w:szCs w:val="22"/>
              </w:rPr>
              <w:t xml:space="preserve">There is the opportunity to meet with your Personal Tutor to reflect on your professional development and career planning.  </w:t>
            </w:r>
          </w:p>
          <w:p w14:paraId="213C2C62" w14:textId="77777777" w:rsidR="00634B3F" w:rsidRPr="00DA02D5" w:rsidRDefault="00634B3F" w:rsidP="00545AB1">
            <w:pPr>
              <w:pStyle w:val="PlainText"/>
              <w:rPr>
                <w:rFonts w:asciiTheme="minorHAnsi" w:hAnsiTheme="minorHAnsi" w:cs="Arial"/>
                <w:sz w:val="22"/>
                <w:szCs w:val="22"/>
              </w:rPr>
            </w:pPr>
          </w:p>
          <w:p w14:paraId="1C7F685F" w14:textId="77777777" w:rsidR="00634B3F" w:rsidRPr="0035295B" w:rsidRDefault="00634B3F" w:rsidP="00545AB1">
            <w:pPr>
              <w:pStyle w:val="PlainText"/>
              <w:rPr>
                <w:rFonts w:asciiTheme="minorHAnsi" w:hAnsiTheme="minorHAnsi" w:cs="Arial"/>
                <w:szCs w:val="22"/>
              </w:rPr>
            </w:pPr>
            <w:r w:rsidRPr="00DA02D5">
              <w:rPr>
                <w:rFonts w:asciiTheme="minorHAnsi" w:hAnsiTheme="minorHAnsi" w:cs="Arial"/>
                <w:sz w:val="22"/>
                <w:szCs w:val="22"/>
              </w:rPr>
              <w:t xml:space="preserve">Individual meetings also offer an opportunity for your Personal Tutor to offer a perspective on your progress at </w:t>
            </w:r>
            <w:proofErr w:type="spellStart"/>
            <w:r w:rsidRPr="00DA02D5">
              <w:rPr>
                <w:rFonts w:asciiTheme="minorHAnsi" w:hAnsiTheme="minorHAnsi" w:cs="Arial"/>
                <w:sz w:val="22"/>
                <w:szCs w:val="22"/>
              </w:rPr>
              <w:t>programme</w:t>
            </w:r>
            <w:proofErr w:type="spellEnd"/>
            <w:r w:rsidRPr="00DA02D5">
              <w:rPr>
                <w:rFonts w:asciiTheme="minorHAnsi" w:hAnsiTheme="minorHAnsi" w:cs="Arial"/>
                <w:sz w:val="22"/>
                <w:szCs w:val="22"/>
              </w:rPr>
              <w:t xml:space="preserve"> level which is tailored to your individual circumstances.</w:t>
            </w:r>
            <w:r w:rsidRPr="0035295B">
              <w:rPr>
                <w:rFonts w:asciiTheme="minorHAnsi" w:hAnsiTheme="minorHAnsi" w:cs="Arial"/>
                <w:szCs w:val="22"/>
              </w:rPr>
              <w:t xml:space="preserve">  </w:t>
            </w:r>
          </w:p>
        </w:tc>
      </w:tr>
      <w:tr w:rsidR="00634B3F" w:rsidRPr="00545AB1" w14:paraId="2B3B30A9" w14:textId="77777777" w:rsidTr="0035295B">
        <w:tc>
          <w:tcPr>
            <w:tcW w:w="4815" w:type="dxa"/>
          </w:tcPr>
          <w:p w14:paraId="7D0F4204" w14:textId="77777777" w:rsidR="00634B3F" w:rsidRDefault="00634B3F" w:rsidP="00545AB1">
            <w:pPr>
              <w:pStyle w:val="PlainText"/>
              <w:rPr>
                <w:rFonts w:asciiTheme="minorHAnsi" w:hAnsiTheme="minorHAnsi" w:cs="Arial"/>
                <w:szCs w:val="22"/>
              </w:rPr>
            </w:pPr>
            <w:r w:rsidRPr="0035295B">
              <w:rPr>
                <w:rFonts w:asciiTheme="minorHAnsi" w:hAnsiTheme="minorHAnsi" w:cs="Arial"/>
                <w:szCs w:val="22"/>
              </w:rPr>
              <w:t xml:space="preserve">3. </w:t>
            </w:r>
            <w:r w:rsidRPr="0035295B">
              <w:rPr>
                <w:rFonts w:asciiTheme="minorHAnsi" w:hAnsiTheme="minorHAnsi" w:cs="Arial"/>
                <w:b/>
                <w:szCs w:val="22"/>
              </w:rPr>
              <w:t>Support with academic difficulties and challenges</w:t>
            </w:r>
            <w:r w:rsidRPr="0035295B">
              <w:rPr>
                <w:rFonts w:asciiTheme="minorHAnsi" w:hAnsiTheme="minorHAnsi" w:cs="Arial"/>
                <w:szCs w:val="22"/>
              </w:rPr>
              <w:t xml:space="preserve">.  </w:t>
            </w:r>
          </w:p>
          <w:p w14:paraId="4D649022" w14:textId="77777777" w:rsidR="00DA02D5" w:rsidRPr="0035295B" w:rsidRDefault="00DA02D5" w:rsidP="00545AB1">
            <w:pPr>
              <w:pStyle w:val="PlainText"/>
              <w:rPr>
                <w:rFonts w:asciiTheme="minorHAnsi" w:hAnsiTheme="minorHAnsi" w:cs="Arial"/>
                <w:szCs w:val="22"/>
              </w:rPr>
            </w:pPr>
          </w:p>
          <w:p w14:paraId="25FA4BC9" w14:textId="77777777" w:rsidR="00634B3F" w:rsidRPr="00DA02D5" w:rsidRDefault="00634B3F" w:rsidP="00545AB1">
            <w:pPr>
              <w:pStyle w:val="PlainText"/>
              <w:rPr>
                <w:rFonts w:asciiTheme="minorHAnsi" w:hAnsiTheme="minorHAnsi" w:cs="Arial"/>
                <w:sz w:val="22"/>
                <w:szCs w:val="22"/>
              </w:rPr>
            </w:pPr>
            <w:r w:rsidRPr="00DA02D5">
              <w:rPr>
                <w:rFonts w:asciiTheme="minorHAnsi" w:hAnsiTheme="minorHAnsi" w:cs="Arial"/>
                <w:sz w:val="22"/>
                <w:szCs w:val="22"/>
              </w:rPr>
              <w:t xml:space="preserve">We want to provide you with the support you need to meet the challenges you face when you become a participant on the </w:t>
            </w:r>
            <w:proofErr w:type="spellStart"/>
            <w:r w:rsidRPr="00DA02D5">
              <w:rPr>
                <w:rFonts w:asciiTheme="minorHAnsi" w:hAnsiTheme="minorHAnsi" w:cs="Arial"/>
                <w:sz w:val="22"/>
                <w:szCs w:val="22"/>
              </w:rPr>
              <w:t>PgCAP</w:t>
            </w:r>
            <w:proofErr w:type="spellEnd"/>
            <w:r w:rsidRPr="00DA02D5">
              <w:rPr>
                <w:rFonts w:asciiTheme="minorHAnsi" w:hAnsiTheme="minorHAnsi" w:cs="Arial"/>
                <w:sz w:val="22"/>
                <w:szCs w:val="22"/>
              </w:rPr>
              <w:t xml:space="preserve">.  We expect you to jump from being an international expert in your research field to being a novice in understanding educational literature or concepts.  We also expect you to get to grips with a different approach to research or academic discourse (spoken and written).  These can present challenges, which we are here to support you with.  </w:t>
            </w:r>
          </w:p>
        </w:tc>
        <w:tc>
          <w:tcPr>
            <w:tcW w:w="4110" w:type="dxa"/>
          </w:tcPr>
          <w:p w14:paraId="0E3A12EC" w14:textId="77777777" w:rsidR="00DA02D5" w:rsidRDefault="00DA02D5" w:rsidP="00545AB1">
            <w:pPr>
              <w:pStyle w:val="PlainText"/>
              <w:rPr>
                <w:rFonts w:asciiTheme="minorHAnsi" w:hAnsiTheme="minorHAnsi" w:cs="Arial"/>
                <w:szCs w:val="22"/>
              </w:rPr>
            </w:pPr>
          </w:p>
          <w:p w14:paraId="64F4A459" w14:textId="77777777" w:rsidR="00634B3F" w:rsidRPr="00DA02D5" w:rsidRDefault="00DA02D5" w:rsidP="00545AB1">
            <w:pPr>
              <w:pStyle w:val="PlainText"/>
              <w:rPr>
                <w:rFonts w:asciiTheme="minorHAnsi" w:hAnsiTheme="minorHAnsi" w:cs="Arial"/>
                <w:sz w:val="22"/>
                <w:szCs w:val="22"/>
              </w:rPr>
            </w:pPr>
            <w:r w:rsidRPr="00DA02D5">
              <w:rPr>
                <w:rFonts w:asciiTheme="minorHAnsi" w:hAnsiTheme="minorHAnsi" w:cs="Arial"/>
                <w:sz w:val="22"/>
                <w:szCs w:val="22"/>
              </w:rPr>
              <w:t xml:space="preserve">There may be occasional </w:t>
            </w:r>
            <w:r w:rsidR="00634B3F" w:rsidRPr="00DA02D5">
              <w:rPr>
                <w:rFonts w:asciiTheme="minorHAnsi" w:hAnsiTheme="minorHAnsi" w:cs="Arial"/>
                <w:sz w:val="22"/>
                <w:szCs w:val="22"/>
              </w:rPr>
              <w:t>group meetings</w:t>
            </w:r>
            <w:r w:rsidRPr="00DA02D5">
              <w:rPr>
                <w:rFonts w:asciiTheme="minorHAnsi" w:hAnsiTheme="minorHAnsi" w:cs="Arial"/>
                <w:sz w:val="22"/>
                <w:szCs w:val="22"/>
              </w:rPr>
              <w:t xml:space="preserve"> or writing retreats </w:t>
            </w:r>
            <w:r w:rsidR="00634B3F" w:rsidRPr="00DA02D5">
              <w:rPr>
                <w:rFonts w:asciiTheme="minorHAnsi" w:hAnsiTheme="minorHAnsi" w:cs="Arial"/>
                <w:sz w:val="22"/>
                <w:szCs w:val="22"/>
              </w:rPr>
              <w:t xml:space="preserve">open to everyone and are used as a space in which to discuss support with assessments, as well as academic or pastoral issues.  </w:t>
            </w:r>
          </w:p>
          <w:p w14:paraId="1851E884" w14:textId="77777777" w:rsidR="00634B3F" w:rsidRPr="0035295B" w:rsidRDefault="00634B3F" w:rsidP="00545AB1">
            <w:pPr>
              <w:pStyle w:val="PlainText"/>
              <w:rPr>
                <w:rFonts w:asciiTheme="minorHAnsi" w:hAnsiTheme="minorHAnsi" w:cs="Arial"/>
                <w:szCs w:val="22"/>
              </w:rPr>
            </w:pPr>
          </w:p>
          <w:p w14:paraId="1951BEF0" w14:textId="77777777" w:rsidR="00634B3F" w:rsidRPr="00DA02D5" w:rsidRDefault="00634B3F" w:rsidP="00545AB1">
            <w:pPr>
              <w:pStyle w:val="PlainText"/>
              <w:rPr>
                <w:rFonts w:asciiTheme="minorHAnsi" w:hAnsiTheme="minorHAnsi" w:cs="Arial"/>
                <w:sz w:val="22"/>
                <w:szCs w:val="22"/>
              </w:rPr>
            </w:pPr>
            <w:r w:rsidRPr="00DA02D5">
              <w:rPr>
                <w:rFonts w:asciiTheme="minorHAnsi" w:hAnsiTheme="minorHAnsi" w:cs="Arial"/>
                <w:sz w:val="22"/>
                <w:szCs w:val="22"/>
              </w:rPr>
              <w:t xml:space="preserve">Many opportunities throughout the taught courses to develop peer support networks that can be enormously helpful in addressing academic difficulties and challenges.  </w:t>
            </w:r>
          </w:p>
          <w:p w14:paraId="7016AC64" w14:textId="77777777" w:rsidR="00634B3F" w:rsidRPr="00DA02D5" w:rsidRDefault="00634B3F" w:rsidP="00545AB1">
            <w:pPr>
              <w:pStyle w:val="PlainText"/>
              <w:rPr>
                <w:rFonts w:asciiTheme="minorHAnsi" w:hAnsiTheme="minorHAnsi" w:cs="Arial"/>
                <w:sz w:val="22"/>
                <w:szCs w:val="22"/>
              </w:rPr>
            </w:pPr>
          </w:p>
          <w:p w14:paraId="30E062CD" w14:textId="77777777" w:rsidR="00634B3F" w:rsidRPr="0035295B" w:rsidRDefault="00634B3F" w:rsidP="00545AB1">
            <w:pPr>
              <w:pStyle w:val="PlainText"/>
              <w:rPr>
                <w:rFonts w:asciiTheme="minorHAnsi" w:hAnsiTheme="minorHAnsi" w:cs="Arial"/>
                <w:szCs w:val="22"/>
              </w:rPr>
            </w:pPr>
            <w:r w:rsidRPr="00DA02D5">
              <w:rPr>
                <w:rFonts w:asciiTheme="minorHAnsi" w:hAnsiTheme="minorHAnsi" w:cs="Arial"/>
                <w:sz w:val="22"/>
                <w:szCs w:val="22"/>
              </w:rPr>
              <w:t>Opportunity to discuss academic difficulties and challenges with your Personal Tutor at any time.</w:t>
            </w:r>
            <w:r w:rsidRPr="0035295B">
              <w:rPr>
                <w:rFonts w:asciiTheme="minorHAnsi" w:hAnsiTheme="minorHAnsi" w:cs="Arial"/>
                <w:szCs w:val="22"/>
              </w:rPr>
              <w:t xml:space="preserve">    </w:t>
            </w:r>
          </w:p>
        </w:tc>
      </w:tr>
      <w:tr w:rsidR="00634B3F" w:rsidRPr="00545AB1" w14:paraId="097BF2E3" w14:textId="77777777" w:rsidTr="0035295B">
        <w:tc>
          <w:tcPr>
            <w:tcW w:w="4815" w:type="dxa"/>
          </w:tcPr>
          <w:p w14:paraId="18C6833C" w14:textId="77777777" w:rsidR="00634B3F" w:rsidRPr="0035295B" w:rsidRDefault="00634B3F" w:rsidP="00545AB1">
            <w:pPr>
              <w:pStyle w:val="PlainText"/>
              <w:rPr>
                <w:rFonts w:asciiTheme="minorHAnsi" w:hAnsiTheme="minorHAnsi" w:cs="Arial"/>
                <w:szCs w:val="22"/>
              </w:rPr>
            </w:pPr>
            <w:r w:rsidRPr="0035295B">
              <w:rPr>
                <w:rFonts w:asciiTheme="minorHAnsi" w:hAnsiTheme="minorHAnsi" w:cs="Arial"/>
                <w:szCs w:val="22"/>
              </w:rPr>
              <w:t xml:space="preserve">4. </w:t>
            </w:r>
            <w:r w:rsidRPr="0035295B">
              <w:rPr>
                <w:rFonts w:asciiTheme="minorHAnsi" w:hAnsiTheme="minorHAnsi" w:cs="Arial"/>
                <w:b/>
                <w:szCs w:val="22"/>
              </w:rPr>
              <w:t>Pastoral support needs</w:t>
            </w:r>
            <w:r w:rsidRPr="0035295B">
              <w:rPr>
                <w:rFonts w:asciiTheme="minorHAnsi" w:hAnsiTheme="minorHAnsi" w:cs="Arial"/>
                <w:szCs w:val="22"/>
              </w:rPr>
              <w:t>.</w:t>
            </w:r>
          </w:p>
          <w:p w14:paraId="12A56559" w14:textId="77777777" w:rsidR="00DA02D5" w:rsidRDefault="00DA02D5" w:rsidP="00545AB1">
            <w:pPr>
              <w:pStyle w:val="PlainText"/>
              <w:rPr>
                <w:rFonts w:asciiTheme="minorHAnsi" w:hAnsiTheme="minorHAnsi" w:cs="Arial"/>
                <w:szCs w:val="22"/>
              </w:rPr>
            </w:pPr>
          </w:p>
          <w:p w14:paraId="6E2DC4EC" w14:textId="77777777" w:rsidR="00634B3F" w:rsidRDefault="00634B3F" w:rsidP="00545AB1">
            <w:pPr>
              <w:pStyle w:val="PlainText"/>
              <w:rPr>
                <w:rFonts w:asciiTheme="minorHAnsi" w:hAnsiTheme="minorHAnsi" w:cs="Arial"/>
                <w:sz w:val="22"/>
                <w:szCs w:val="22"/>
              </w:rPr>
            </w:pPr>
            <w:r w:rsidRPr="00DA02D5">
              <w:rPr>
                <w:rFonts w:asciiTheme="minorHAnsi" w:hAnsiTheme="minorHAnsi" w:cs="Arial"/>
                <w:sz w:val="22"/>
                <w:szCs w:val="22"/>
              </w:rPr>
              <w:t xml:space="preserve">We want you to feel able to raise pastoral support needs with us and to be certain that we have arrangements in place to respond to these appropriately.  </w:t>
            </w:r>
          </w:p>
          <w:p w14:paraId="6CE87769" w14:textId="77777777" w:rsidR="00CB4C3E" w:rsidRPr="00DA02D5" w:rsidRDefault="00CB4C3E" w:rsidP="00545AB1">
            <w:pPr>
              <w:pStyle w:val="PlainText"/>
              <w:rPr>
                <w:rFonts w:asciiTheme="minorHAnsi" w:hAnsiTheme="minorHAnsi" w:cs="Arial"/>
                <w:sz w:val="22"/>
                <w:szCs w:val="22"/>
              </w:rPr>
            </w:pPr>
          </w:p>
        </w:tc>
        <w:tc>
          <w:tcPr>
            <w:tcW w:w="4110" w:type="dxa"/>
          </w:tcPr>
          <w:p w14:paraId="2D39E3B8" w14:textId="77777777" w:rsidR="00DA02D5" w:rsidRDefault="00DA02D5" w:rsidP="00545AB1">
            <w:pPr>
              <w:pStyle w:val="PlainText"/>
              <w:rPr>
                <w:rFonts w:asciiTheme="minorHAnsi" w:hAnsiTheme="minorHAnsi" w:cs="Arial"/>
                <w:szCs w:val="22"/>
              </w:rPr>
            </w:pPr>
          </w:p>
          <w:p w14:paraId="20E1C4F7" w14:textId="77777777" w:rsidR="00634B3F" w:rsidRPr="00DA02D5" w:rsidRDefault="00634B3F" w:rsidP="00545AB1">
            <w:pPr>
              <w:pStyle w:val="PlainText"/>
              <w:rPr>
                <w:rFonts w:asciiTheme="minorHAnsi" w:hAnsiTheme="minorHAnsi" w:cs="Arial"/>
                <w:sz w:val="22"/>
                <w:szCs w:val="22"/>
              </w:rPr>
            </w:pPr>
            <w:r w:rsidRPr="00DA02D5">
              <w:rPr>
                <w:rFonts w:asciiTheme="minorHAnsi" w:hAnsiTheme="minorHAnsi" w:cs="Arial"/>
                <w:sz w:val="22"/>
                <w:szCs w:val="22"/>
              </w:rPr>
              <w:t xml:space="preserve">You should feel free to contact your Personal Tutor when you have any pastoral support needs.  </w:t>
            </w:r>
          </w:p>
          <w:p w14:paraId="104DF746" w14:textId="77777777" w:rsidR="00634B3F" w:rsidRPr="0035295B" w:rsidRDefault="00634B3F" w:rsidP="00545AB1">
            <w:pPr>
              <w:pStyle w:val="PlainText"/>
              <w:rPr>
                <w:rFonts w:asciiTheme="minorHAnsi" w:hAnsiTheme="minorHAnsi" w:cs="Arial"/>
                <w:szCs w:val="22"/>
              </w:rPr>
            </w:pPr>
          </w:p>
          <w:p w14:paraId="1A13ED1B" w14:textId="77777777" w:rsidR="00634B3F" w:rsidRPr="0035295B" w:rsidRDefault="00634B3F" w:rsidP="00545AB1">
            <w:pPr>
              <w:pStyle w:val="PlainText"/>
              <w:rPr>
                <w:rFonts w:asciiTheme="minorHAnsi" w:hAnsiTheme="minorHAnsi" w:cs="Arial"/>
                <w:szCs w:val="22"/>
              </w:rPr>
            </w:pPr>
          </w:p>
        </w:tc>
      </w:tr>
      <w:tr w:rsidR="00634B3F" w:rsidRPr="00545AB1" w14:paraId="5EA05819" w14:textId="77777777" w:rsidTr="0035295B">
        <w:tc>
          <w:tcPr>
            <w:tcW w:w="4815" w:type="dxa"/>
          </w:tcPr>
          <w:p w14:paraId="7321AC47" w14:textId="77777777" w:rsidR="00634B3F" w:rsidRPr="0035295B" w:rsidRDefault="00634B3F" w:rsidP="00545AB1">
            <w:pPr>
              <w:pStyle w:val="PlainText"/>
              <w:rPr>
                <w:rFonts w:asciiTheme="minorHAnsi" w:hAnsiTheme="minorHAnsi" w:cs="Arial"/>
                <w:szCs w:val="22"/>
              </w:rPr>
            </w:pPr>
            <w:r w:rsidRPr="0035295B">
              <w:rPr>
                <w:rFonts w:asciiTheme="minorHAnsi" w:hAnsiTheme="minorHAnsi" w:cs="Arial"/>
                <w:szCs w:val="22"/>
              </w:rPr>
              <w:t xml:space="preserve">5. </w:t>
            </w:r>
            <w:r w:rsidRPr="0035295B">
              <w:rPr>
                <w:rFonts w:asciiTheme="minorHAnsi" w:hAnsiTheme="minorHAnsi" w:cs="Arial"/>
                <w:b/>
                <w:szCs w:val="22"/>
              </w:rPr>
              <w:t>Belonging to an academic community</w:t>
            </w:r>
          </w:p>
          <w:p w14:paraId="6DDB1A60" w14:textId="77777777" w:rsidR="00634B3F" w:rsidRPr="0035295B" w:rsidRDefault="00634B3F" w:rsidP="00545AB1">
            <w:pPr>
              <w:pStyle w:val="PlainText"/>
              <w:rPr>
                <w:rFonts w:asciiTheme="minorHAnsi" w:hAnsiTheme="minorHAnsi" w:cs="Arial"/>
                <w:szCs w:val="22"/>
              </w:rPr>
            </w:pPr>
          </w:p>
        </w:tc>
        <w:tc>
          <w:tcPr>
            <w:tcW w:w="4110" w:type="dxa"/>
          </w:tcPr>
          <w:p w14:paraId="098FB503" w14:textId="77777777" w:rsidR="00634B3F" w:rsidRPr="00DA02D5" w:rsidRDefault="00634B3F" w:rsidP="00545AB1">
            <w:pPr>
              <w:pStyle w:val="PlainText"/>
              <w:rPr>
                <w:rFonts w:asciiTheme="minorHAnsi" w:hAnsiTheme="minorHAnsi" w:cs="Arial"/>
                <w:sz w:val="22"/>
                <w:szCs w:val="22"/>
              </w:rPr>
            </w:pPr>
            <w:r w:rsidRPr="00DA02D5">
              <w:rPr>
                <w:rFonts w:asciiTheme="minorHAnsi" w:hAnsiTheme="minorHAnsi" w:cs="Arial"/>
                <w:sz w:val="22"/>
                <w:szCs w:val="22"/>
              </w:rPr>
              <w:t xml:space="preserve">This is a key principle of the </w:t>
            </w:r>
            <w:proofErr w:type="spellStart"/>
            <w:r w:rsidR="00484BBD" w:rsidRPr="00DA02D5">
              <w:rPr>
                <w:rFonts w:asciiTheme="minorHAnsi" w:hAnsiTheme="minorHAnsi" w:cs="Arial"/>
                <w:sz w:val="22"/>
                <w:szCs w:val="22"/>
              </w:rPr>
              <w:t>PgCAP</w:t>
            </w:r>
            <w:proofErr w:type="spellEnd"/>
            <w:r w:rsidRPr="00DA02D5">
              <w:rPr>
                <w:rFonts w:asciiTheme="minorHAnsi" w:hAnsiTheme="minorHAnsi" w:cs="Arial"/>
                <w:sz w:val="22"/>
                <w:szCs w:val="22"/>
              </w:rPr>
              <w:t xml:space="preserve"> where you will meet and network with a wide variety of people from across the University. </w:t>
            </w:r>
          </w:p>
          <w:p w14:paraId="691FE95D" w14:textId="77777777" w:rsidR="00634B3F" w:rsidRPr="00DA02D5" w:rsidRDefault="00634B3F" w:rsidP="00545AB1">
            <w:pPr>
              <w:pStyle w:val="PlainText"/>
              <w:rPr>
                <w:rFonts w:asciiTheme="minorHAnsi" w:hAnsiTheme="minorHAnsi" w:cs="Arial"/>
                <w:sz w:val="22"/>
                <w:szCs w:val="22"/>
              </w:rPr>
            </w:pPr>
          </w:p>
          <w:p w14:paraId="0848743F" w14:textId="77777777" w:rsidR="00634B3F" w:rsidRPr="0035295B" w:rsidRDefault="00634B3F" w:rsidP="00545AB1">
            <w:pPr>
              <w:pStyle w:val="PlainText"/>
              <w:rPr>
                <w:rFonts w:asciiTheme="minorHAnsi" w:hAnsiTheme="minorHAnsi" w:cs="Arial"/>
                <w:szCs w:val="22"/>
              </w:rPr>
            </w:pPr>
            <w:r w:rsidRPr="00DA02D5">
              <w:rPr>
                <w:rFonts w:asciiTheme="minorHAnsi" w:hAnsiTheme="minorHAnsi" w:cs="Arial"/>
                <w:sz w:val="22"/>
                <w:szCs w:val="22"/>
              </w:rPr>
              <w:lastRenderedPageBreak/>
              <w:t xml:space="preserve">You will also build networks with your peers on the </w:t>
            </w:r>
            <w:proofErr w:type="spellStart"/>
            <w:r w:rsidRPr="00DA02D5">
              <w:rPr>
                <w:rFonts w:asciiTheme="minorHAnsi" w:hAnsiTheme="minorHAnsi" w:cs="Arial"/>
                <w:sz w:val="22"/>
                <w:szCs w:val="22"/>
              </w:rPr>
              <w:t>PgCAP</w:t>
            </w:r>
            <w:proofErr w:type="spellEnd"/>
            <w:r w:rsidRPr="00DA02D5">
              <w:rPr>
                <w:rFonts w:asciiTheme="minorHAnsi" w:hAnsiTheme="minorHAnsi" w:cs="Arial"/>
                <w:sz w:val="22"/>
                <w:szCs w:val="22"/>
              </w:rPr>
              <w:t xml:space="preserve"> as you make your way through the core course and your option courses.</w:t>
            </w:r>
            <w:r w:rsidRPr="0035295B">
              <w:rPr>
                <w:rFonts w:asciiTheme="minorHAnsi" w:hAnsiTheme="minorHAnsi" w:cs="Arial"/>
                <w:szCs w:val="22"/>
              </w:rPr>
              <w:t xml:space="preserve">     </w:t>
            </w:r>
          </w:p>
        </w:tc>
      </w:tr>
    </w:tbl>
    <w:p w14:paraId="48608E4C" w14:textId="77777777" w:rsidR="00634B3F" w:rsidRPr="00545AB1" w:rsidRDefault="00634B3F" w:rsidP="00B60DAD">
      <w:pPr>
        <w:pStyle w:val="Heading1"/>
      </w:pPr>
      <w:bookmarkStart w:id="36" w:name="_Toc37171148"/>
      <w:r w:rsidRPr="00545AB1">
        <w:lastRenderedPageBreak/>
        <w:t>Teaching methods</w:t>
      </w:r>
      <w:bookmarkEnd w:id="36"/>
      <w:r w:rsidRPr="00545AB1">
        <w:rPr>
          <w:webHidden/>
        </w:rPr>
        <w:tab/>
      </w:r>
    </w:p>
    <w:p w14:paraId="3B3FE3EF" w14:textId="309F0AD0" w:rsidR="00634B3F" w:rsidRPr="00545AB1" w:rsidRDefault="00634B3F" w:rsidP="00545AB1">
      <w:pPr>
        <w:jc w:val="both"/>
        <w:rPr>
          <w:rFonts w:cs="Arial"/>
        </w:rPr>
      </w:pPr>
      <w:r w:rsidRPr="00545AB1">
        <w:rPr>
          <w:rFonts w:cs="Arial"/>
        </w:rPr>
        <w:t xml:space="preserve">The Programme is taught </w:t>
      </w:r>
      <w:r w:rsidR="00AB77B8">
        <w:rPr>
          <w:rFonts w:cs="Arial"/>
        </w:rPr>
        <w:t>through a mix of online methods</w:t>
      </w:r>
      <w:r w:rsidR="005F6892">
        <w:rPr>
          <w:rFonts w:cs="Arial"/>
        </w:rPr>
        <w:t xml:space="preserve"> relying on both synchronous and asynchronous activities.  </w:t>
      </w:r>
      <w:r w:rsidRPr="00545AB1">
        <w:rPr>
          <w:rFonts w:cs="Arial"/>
        </w:rPr>
        <w:t xml:space="preserve">All courses employ a variety of teaching methods </w:t>
      </w:r>
      <w:proofErr w:type="gramStart"/>
      <w:r w:rsidRPr="00545AB1">
        <w:rPr>
          <w:rFonts w:cs="Arial"/>
        </w:rPr>
        <w:t>so as to</w:t>
      </w:r>
      <w:proofErr w:type="gramEnd"/>
      <w:r w:rsidRPr="00545AB1">
        <w:rPr>
          <w:rFonts w:cs="Arial"/>
        </w:rPr>
        <w:t xml:space="preserve"> model good practice. Lectures are complemented by small and large group discussions and debates, various forms of group work in cognate and mixed subject areas, as well as independent proj</w:t>
      </w:r>
      <w:r w:rsidR="00484BBD">
        <w:rPr>
          <w:rFonts w:cs="Arial"/>
        </w:rPr>
        <w:t>ect work between Parts A and B</w:t>
      </w:r>
      <w:r w:rsidRPr="00545AB1">
        <w:rPr>
          <w:rFonts w:cs="Arial"/>
        </w:rPr>
        <w:t>.</w:t>
      </w:r>
    </w:p>
    <w:p w14:paraId="1D181800" w14:textId="77777777" w:rsidR="00634B3F" w:rsidRPr="00545AB1" w:rsidRDefault="00634B3F" w:rsidP="00B60DAD">
      <w:pPr>
        <w:pStyle w:val="Heading1"/>
      </w:pPr>
      <w:bookmarkStart w:id="37" w:name="_Toc37171149"/>
      <w:r w:rsidRPr="00545AB1">
        <w:t>Assessment methods</w:t>
      </w:r>
      <w:bookmarkEnd w:id="37"/>
      <w:r w:rsidRPr="00545AB1">
        <w:rPr>
          <w:webHidden/>
        </w:rPr>
        <w:tab/>
      </w:r>
    </w:p>
    <w:p w14:paraId="405D791D" w14:textId="77777777" w:rsidR="00634B3F" w:rsidRPr="00545AB1" w:rsidRDefault="00634B3F" w:rsidP="00545AB1">
      <w:pPr>
        <w:jc w:val="both"/>
        <w:rPr>
          <w:rFonts w:cs="Arial"/>
        </w:rPr>
      </w:pPr>
      <w:r w:rsidRPr="00545AB1">
        <w:rPr>
          <w:rFonts w:cs="Arial"/>
        </w:rPr>
        <w:t>Assessment takes place through formal course work submissions. All course assessments contribute to the aims of the Programme as a whole and relate directly to individual course learning out</w:t>
      </w:r>
      <w:r w:rsidR="005E65ED">
        <w:rPr>
          <w:rFonts w:cs="Arial"/>
        </w:rPr>
        <w:t>comes, as well as to the UKPSF.</w:t>
      </w:r>
      <w:r w:rsidRPr="00545AB1">
        <w:rPr>
          <w:rFonts w:cs="Arial"/>
        </w:rPr>
        <w:t xml:space="preserve"> A considerable degree of choice is built into each of the assessments by allowing for substantial flexibility in how to approach the required assignment.</w:t>
      </w:r>
    </w:p>
    <w:p w14:paraId="5CFC2174" w14:textId="77777777" w:rsidR="00634B3F" w:rsidRPr="00545AB1" w:rsidRDefault="00634B3F" w:rsidP="00545AB1">
      <w:pPr>
        <w:autoSpaceDE w:val="0"/>
        <w:autoSpaceDN w:val="0"/>
        <w:adjustRightInd w:val="0"/>
        <w:jc w:val="both"/>
        <w:rPr>
          <w:rFonts w:cs="Arial"/>
          <w:bCs/>
          <w:iCs/>
        </w:rPr>
      </w:pPr>
      <w:r w:rsidRPr="00545AB1">
        <w:rPr>
          <w:rFonts w:cs="Arial"/>
          <w:bCs/>
          <w:iCs/>
        </w:rPr>
        <w:t>Between Part A and Part B of each course you will be asked to complete a small task or project on which yo</w:t>
      </w:r>
      <w:r w:rsidR="005E65ED">
        <w:rPr>
          <w:rFonts w:cs="Arial"/>
          <w:bCs/>
          <w:iCs/>
        </w:rPr>
        <w:t xml:space="preserve">u will get formative feedback. </w:t>
      </w:r>
      <w:r w:rsidRPr="00545AB1">
        <w:rPr>
          <w:rFonts w:cs="Arial"/>
          <w:bCs/>
          <w:iCs/>
        </w:rPr>
        <w:t>This will help you to prepare for the summative assessment for the course.</w:t>
      </w:r>
    </w:p>
    <w:p w14:paraId="4F9C49C3" w14:textId="77777777" w:rsidR="00634B3F" w:rsidRPr="00545AB1" w:rsidRDefault="00634B3F" w:rsidP="00B60DAD">
      <w:pPr>
        <w:pStyle w:val="Heading1"/>
      </w:pPr>
      <w:bookmarkStart w:id="38" w:name="_Toc37171150"/>
      <w:r w:rsidRPr="00545AB1">
        <w:t>Accreditation of Prior Learning</w:t>
      </w:r>
      <w:bookmarkEnd w:id="38"/>
      <w:r w:rsidRPr="00545AB1">
        <w:rPr>
          <w:webHidden/>
        </w:rPr>
        <w:tab/>
      </w:r>
    </w:p>
    <w:p w14:paraId="39C6A9E3" w14:textId="77777777" w:rsidR="00BC6FFA" w:rsidRDefault="00634B3F" w:rsidP="00BC6FFA">
      <w:pPr>
        <w:jc w:val="both"/>
        <w:rPr>
          <w:rFonts w:cs="Arial"/>
        </w:rPr>
      </w:pPr>
      <w:r w:rsidRPr="00545AB1">
        <w:rPr>
          <w:rFonts w:cs="Arial"/>
        </w:rPr>
        <w:t xml:space="preserve">Staff who completed assessed components of a similar postgraduate programme elsewhere are invited to discuss with the Programme leader whether prior learning can be accredited.  We do not accept APL from colleagues who have done Graduate Teaching Assistant programmes elsewhere.  </w:t>
      </w:r>
      <w:r w:rsidR="00484BBD">
        <w:rPr>
          <w:rFonts w:cs="Arial"/>
        </w:rPr>
        <w:t>APL is not possible for Foundations of Academic Practice.</w:t>
      </w:r>
    </w:p>
    <w:p w14:paraId="15704076" w14:textId="77777777" w:rsidR="00634B3F" w:rsidRPr="00BC6FFA" w:rsidRDefault="00634B3F" w:rsidP="00B60DAD">
      <w:pPr>
        <w:pStyle w:val="Heading1"/>
      </w:pPr>
      <w:bookmarkStart w:id="39" w:name="_Toc37171151"/>
      <w:r w:rsidRPr="00545AB1">
        <w:t>Student feedback on courses</w:t>
      </w:r>
      <w:bookmarkEnd w:id="39"/>
      <w:r w:rsidRPr="00545AB1">
        <w:rPr>
          <w:webHidden/>
        </w:rPr>
        <w:tab/>
      </w:r>
    </w:p>
    <w:p w14:paraId="0E659DED" w14:textId="77777777" w:rsidR="00634B3F" w:rsidRPr="0035295B" w:rsidRDefault="00634B3F" w:rsidP="00545AB1">
      <w:pPr>
        <w:pStyle w:val="NormalWeb"/>
        <w:jc w:val="both"/>
        <w:rPr>
          <w:rFonts w:asciiTheme="minorHAnsi" w:hAnsiTheme="minorHAnsi" w:cs="Arial"/>
          <w:lang w:val="en-US"/>
        </w:rPr>
      </w:pPr>
      <w:r w:rsidRPr="0035295B">
        <w:rPr>
          <w:rFonts w:asciiTheme="minorHAnsi" w:hAnsiTheme="minorHAnsi" w:cs="Arial"/>
          <w:lang w:val="en-US"/>
        </w:rPr>
        <w:t xml:space="preserve">The </w:t>
      </w:r>
      <w:proofErr w:type="spellStart"/>
      <w:r w:rsidRPr="0035295B">
        <w:rPr>
          <w:rFonts w:asciiTheme="minorHAnsi" w:hAnsiTheme="minorHAnsi" w:cs="Arial"/>
          <w:lang w:val="en-US"/>
        </w:rPr>
        <w:t>Programme</w:t>
      </w:r>
      <w:proofErr w:type="spellEnd"/>
      <w:r w:rsidRPr="0035295B">
        <w:rPr>
          <w:rFonts w:asciiTheme="minorHAnsi" w:hAnsiTheme="minorHAnsi" w:cs="Arial"/>
          <w:lang w:val="en-US"/>
        </w:rPr>
        <w:t xml:space="preserve"> team places a high value on quality enhancement. At the end of each course, feedback will be invited from course participants </w:t>
      </w:r>
      <w:proofErr w:type="gramStart"/>
      <w:r w:rsidRPr="0035295B">
        <w:rPr>
          <w:rFonts w:asciiTheme="minorHAnsi" w:hAnsiTheme="minorHAnsi" w:cs="Arial"/>
          <w:lang w:val="en-US"/>
        </w:rPr>
        <w:t>so as to</w:t>
      </w:r>
      <w:proofErr w:type="gramEnd"/>
      <w:r w:rsidRPr="0035295B">
        <w:rPr>
          <w:rFonts w:asciiTheme="minorHAnsi" w:hAnsiTheme="minorHAnsi" w:cs="Arial"/>
          <w:lang w:val="en-US"/>
        </w:rPr>
        <w:t xml:space="preserve"> ensure that the course meets their needs. Over the course of the </w:t>
      </w:r>
      <w:proofErr w:type="spellStart"/>
      <w:r w:rsidRPr="0035295B">
        <w:rPr>
          <w:rFonts w:asciiTheme="minorHAnsi" w:hAnsiTheme="minorHAnsi" w:cs="Arial"/>
          <w:lang w:val="en-US"/>
        </w:rPr>
        <w:t>Programme</w:t>
      </w:r>
      <w:proofErr w:type="spellEnd"/>
      <w:r w:rsidRPr="0035295B">
        <w:rPr>
          <w:rFonts w:asciiTheme="minorHAnsi" w:hAnsiTheme="minorHAnsi" w:cs="Arial"/>
          <w:lang w:val="en-US"/>
        </w:rPr>
        <w:t xml:space="preserve"> participants will be experiencing a wide range of different strategies of obtaining feedback, thereby also introducing them to different procedures relevant to quality assurance and enhancement. The feedback we collect will be </w:t>
      </w:r>
      <w:proofErr w:type="spellStart"/>
      <w:r w:rsidRPr="0035295B">
        <w:rPr>
          <w:rFonts w:asciiTheme="minorHAnsi" w:hAnsiTheme="minorHAnsi" w:cs="Arial"/>
          <w:lang w:val="en-US"/>
        </w:rPr>
        <w:t>analysed</w:t>
      </w:r>
      <w:proofErr w:type="spellEnd"/>
      <w:r w:rsidRPr="0035295B">
        <w:rPr>
          <w:rFonts w:asciiTheme="minorHAnsi" w:hAnsiTheme="minorHAnsi" w:cs="Arial"/>
          <w:lang w:val="en-US"/>
        </w:rPr>
        <w:t xml:space="preserve"> and used for continued </w:t>
      </w:r>
      <w:proofErr w:type="spellStart"/>
      <w:r w:rsidRPr="0035295B">
        <w:rPr>
          <w:rFonts w:asciiTheme="minorHAnsi" w:hAnsiTheme="minorHAnsi" w:cs="Arial"/>
          <w:lang w:val="en-US"/>
        </w:rPr>
        <w:t>Programme</w:t>
      </w:r>
      <w:proofErr w:type="spellEnd"/>
      <w:r w:rsidRPr="0035295B">
        <w:rPr>
          <w:rFonts w:asciiTheme="minorHAnsi" w:hAnsiTheme="minorHAnsi" w:cs="Arial"/>
          <w:lang w:val="en-US"/>
        </w:rPr>
        <w:t xml:space="preserve"> improvement.</w:t>
      </w:r>
    </w:p>
    <w:p w14:paraId="6B684345" w14:textId="77777777" w:rsidR="00634B3F" w:rsidRPr="00545AB1" w:rsidRDefault="00634B3F" w:rsidP="00B60DAD">
      <w:pPr>
        <w:pStyle w:val="Heading1"/>
        <w:rPr>
          <w:webHidden/>
        </w:rPr>
      </w:pPr>
      <w:bookmarkStart w:id="40" w:name="_Toc37171152"/>
      <w:r w:rsidRPr="00545AB1">
        <w:t>Postgraduate Assessment Regulations</w:t>
      </w:r>
      <w:bookmarkEnd w:id="40"/>
      <w:r w:rsidRPr="00545AB1">
        <w:rPr>
          <w:webHidden/>
        </w:rPr>
        <w:tab/>
      </w:r>
    </w:p>
    <w:p w14:paraId="19E9946C" w14:textId="77777777" w:rsidR="00634B3F" w:rsidRPr="00BB122A" w:rsidRDefault="00634B3F" w:rsidP="0035295B">
      <w:pPr>
        <w:pStyle w:val="BodyText2"/>
        <w:rPr>
          <w:rFonts w:cs="Arial"/>
        </w:rPr>
      </w:pPr>
      <w:r w:rsidRPr="0035295B">
        <w:rPr>
          <w:rFonts w:asciiTheme="minorHAnsi" w:hAnsiTheme="minorHAnsi" w:cs="Arial"/>
          <w:i w:val="0"/>
          <w:iCs w:val="0"/>
        </w:rPr>
        <w:t>Regulations governing taught postgraduate programmes (including those pertaining to academic misconduct such as plagiarism) at the University, can be found on:</w:t>
      </w:r>
      <w:r w:rsidR="00903EDA">
        <w:rPr>
          <w:rFonts w:asciiTheme="minorHAnsi" w:hAnsiTheme="minorHAnsi" w:cs="Arial"/>
          <w:i w:val="0"/>
          <w:iCs w:val="0"/>
        </w:rPr>
        <w:t xml:space="preserve"> </w:t>
      </w:r>
      <w:hyperlink r:id="rId27" w:history="1">
        <w:r w:rsidRPr="0035295B">
          <w:rPr>
            <w:rStyle w:val="Hyperlink"/>
            <w:rFonts w:asciiTheme="minorHAnsi" w:hAnsiTheme="minorHAnsi" w:cs="Arial"/>
            <w:color w:val="auto"/>
          </w:rPr>
          <w:t>http://www.ed.ac.uk/academic-services/policies-regulations/regulations/assessment</w:t>
        </w:r>
      </w:hyperlink>
    </w:p>
    <w:p w14:paraId="30EFAB82" w14:textId="77777777" w:rsidR="00634B3F" w:rsidRDefault="00634B3F" w:rsidP="00545AB1">
      <w:pPr>
        <w:spacing w:after="100" w:afterAutospacing="1"/>
        <w:jc w:val="both"/>
        <w:rPr>
          <w:rFonts w:cs="Arial"/>
          <w:b/>
          <w:bCs/>
          <w:i/>
          <w:iCs/>
        </w:rPr>
      </w:pPr>
      <w:r w:rsidRPr="00545AB1">
        <w:rPr>
          <w:rFonts w:cs="Arial"/>
          <w:b/>
          <w:bCs/>
          <w:i/>
          <w:iCs/>
        </w:rPr>
        <w:t>A 10 M level credits course is associated with 100 notional effort hours.  A 40 M level credits course is associated with 400 notional effort hours.</w:t>
      </w:r>
    </w:p>
    <w:p w14:paraId="75935D82" w14:textId="77777777" w:rsidR="00634B3F" w:rsidRPr="00545AB1" w:rsidRDefault="00634B3F" w:rsidP="00B60DAD">
      <w:pPr>
        <w:pStyle w:val="Heading1"/>
      </w:pPr>
      <w:bookmarkStart w:id="41" w:name="_Toc37171153"/>
      <w:r w:rsidRPr="00545AB1">
        <w:lastRenderedPageBreak/>
        <w:t>Staff-Student Liaison Committees (SSLC)</w:t>
      </w:r>
      <w:bookmarkEnd w:id="41"/>
    </w:p>
    <w:p w14:paraId="317748C7" w14:textId="77777777" w:rsidR="00634B3F" w:rsidRPr="00545AB1" w:rsidRDefault="00634B3F" w:rsidP="0035295B">
      <w:pPr>
        <w:tabs>
          <w:tab w:val="left" w:pos="540"/>
        </w:tabs>
        <w:jc w:val="both"/>
        <w:rPr>
          <w:rFonts w:cs="Arial"/>
        </w:rPr>
      </w:pPr>
      <w:r w:rsidRPr="00545AB1">
        <w:rPr>
          <w:rFonts w:cs="Arial"/>
        </w:rPr>
        <w:t xml:space="preserve">In general terms, the SSLC is a forum for consultation between the staff and students </w:t>
      </w:r>
      <w:proofErr w:type="gramStart"/>
      <w:r w:rsidRPr="00545AB1">
        <w:rPr>
          <w:rFonts w:cs="Arial"/>
        </w:rPr>
        <w:t>of</w:t>
      </w:r>
      <w:proofErr w:type="gramEnd"/>
      <w:r w:rsidRPr="00545AB1">
        <w:rPr>
          <w:rFonts w:cs="Arial"/>
        </w:rPr>
        <w:t xml:space="preserve"> each individual School. Across the University SSLCs play an important role in the dissemination of information to students and are an essential element in the Quality Assurance procedures. The role of the SSLC is to be concerned with teaching and organisational issues which affect everybody at the level of a programme area. This involves discussions of curricula, teaching methods, assessment procedures, facilities and resources within the </w:t>
      </w:r>
      <w:proofErr w:type="gramStart"/>
      <w:r w:rsidRPr="00545AB1">
        <w:rPr>
          <w:rFonts w:cs="Arial"/>
        </w:rPr>
        <w:t>School</w:t>
      </w:r>
      <w:proofErr w:type="gramEnd"/>
      <w:r w:rsidRPr="00545AB1">
        <w:rPr>
          <w:rFonts w:cs="Arial"/>
        </w:rPr>
        <w:t xml:space="preserve">, timetable, </w:t>
      </w:r>
      <w:proofErr w:type="spellStart"/>
      <w:r w:rsidRPr="00545AB1">
        <w:rPr>
          <w:rFonts w:cs="Arial"/>
        </w:rPr>
        <w:t>work loads</w:t>
      </w:r>
      <w:proofErr w:type="spellEnd"/>
      <w:r w:rsidRPr="00545AB1">
        <w:rPr>
          <w:rFonts w:cs="Arial"/>
        </w:rPr>
        <w:t>, vocational work etc. Some of these issues may be of a wider School, College or even University concerns (for example Library provision or opening times).</w:t>
      </w:r>
    </w:p>
    <w:p w14:paraId="482FBA35" w14:textId="747AD1AF" w:rsidR="00634B3F" w:rsidRPr="00B60DAD" w:rsidRDefault="00634B3F" w:rsidP="00545AB1">
      <w:pPr>
        <w:pStyle w:val="BodyText3"/>
        <w:rPr>
          <w:rFonts w:asciiTheme="minorHAnsi" w:hAnsiTheme="minorHAnsi" w:cs="Arial"/>
          <w:sz w:val="22"/>
          <w:szCs w:val="22"/>
        </w:rPr>
      </w:pPr>
      <w:r w:rsidRPr="00B60DAD">
        <w:rPr>
          <w:rFonts w:asciiTheme="minorHAnsi" w:hAnsiTheme="minorHAnsi" w:cs="Arial"/>
          <w:sz w:val="22"/>
          <w:szCs w:val="22"/>
        </w:rPr>
        <w:t xml:space="preserve">In </w:t>
      </w:r>
      <w:r w:rsidR="00EF14CE">
        <w:rPr>
          <w:rFonts w:asciiTheme="minorHAnsi" w:hAnsiTheme="minorHAnsi" w:cs="Arial"/>
          <w:sz w:val="22"/>
          <w:szCs w:val="22"/>
        </w:rPr>
        <w:t>Moray House School of Education and Sport</w:t>
      </w:r>
      <w:r w:rsidRPr="00B60DAD">
        <w:rPr>
          <w:rFonts w:asciiTheme="minorHAnsi" w:hAnsiTheme="minorHAnsi" w:cs="Arial"/>
          <w:sz w:val="22"/>
          <w:szCs w:val="22"/>
        </w:rPr>
        <w:t xml:space="preserve">’s Institute of Education, Teaching and Leadership, there are SSLCs for each programme area.  Given that participants in the Postgraduate Certificate programme are predominantly staff from across the University, the SSLC for this programme takes a somewhat different form.  Normally an SSLC meeting would be held twice a year – and may be in the form of an electronic discussion forum, an online ‘collaborate’ session or included in a face-to-face meeting with members of the programme team, so that course participants from each of the courses have an opportunity to share their comments, </w:t>
      </w:r>
      <w:proofErr w:type="gramStart"/>
      <w:r w:rsidRPr="00B60DAD">
        <w:rPr>
          <w:rFonts w:asciiTheme="minorHAnsi" w:hAnsiTheme="minorHAnsi" w:cs="Arial"/>
          <w:sz w:val="22"/>
          <w:szCs w:val="22"/>
        </w:rPr>
        <w:t>observations</w:t>
      </w:r>
      <w:proofErr w:type="gramEnd"/>
      <w:r w:rsidRPr="00B60DAD">
        <w:rPr>
          <w:rFonts w:asciiTheme="minorHAnsi" w:hAnsiTheme="minorHAnsi" w:cs="Arial"/>
          <w:sz w:val="22"/>
          <w:szCs w:val="22"/>
        </w:rPr>
        <w:t xml:space="preserve"> and suggestions on the programme. Participants from each course will be invited to join the discussions; normally one would be held in the spring, one in the autumn.</w:t>
      </w:r>
    </w:p>
    <w:p w14:paraId="6A075AC5" w14:textId="77777777" w:rsidR="00634B3F" w:rsidRPr="00B60DAD" w:rsidRDefault="00634B3F" w:rsidP="00545AB1">
      <w:pPr>
        <w:pStyle w:val="BodyText3"/>
        <w:rPr>
          <w:rFonts w:asciiTheme="minorHAnsi" w:hAnsiTheme="minorHAnsi" w:cs="Arial"/>
          <w:sz w:val="22"/>
          <w:szCs w:val="22"/>
        </w:rPr>
      </w:pPr>
      <w:r w:rsidRPr="00B60DAD">
        <w:rPr>
          <w:rFonts w:asciiTheme="minorHAnsi" w:hAnsiTheme="minorHAnsi" w:cs="Arial"/>
          <w:sz w:val="22"/>
          <w:szCs w:val="22"/>
        </w:rPr>
        <w:t>We also have two student representatives who are ‘on programme’.  They are invited to attend programme team meetings and chair the SSLC.   This year the student reps will be put on LEARN as soon as announced.</w:t>
      </w:r>
    </w:p>
    <w:p w14:paraId="37321767" w14:textId="77777777" w:rsidR="00634B3F" w:rsidRPr="00545AB1" w:rsidRDefault="00634B3F" w:rsidP="00B60DAD">
      <w:pPr>
        <w:pStyle w:val="Heading1"/>
      </w:pPr>
      <w:bookmarkStart w:id="42" w:name="_Toc37171154"/>
      <w:r w:rsidRPr="00545AB1">
        <w:t>Administrative advice</w:t>
      </w:r>
      <w:bookmarkEnd w:id="42"/>
    </w:p>
    <w:p w14:paraId="17B88A1C" w14:textId="57D0828F" w:rsidR="00634B3F" w:rsidRDefault="00634B3F" w:rsidP="00545AB1">
      <w:pPr>
        <w:spacing w:after="100" w:afterAutospacing="1"/>
        <w:jc w:val="both"/>
        <w:rPr>
          <w:rFonts w:cs="Arial"/>
        </w:rPr>
      </w:pPr>
      <w:r w:rsidRPr="00545AB1">
        <w:rPr>
          <w:rFonts w:cs="Arial"/>
        </w:rPr>
        <w:t xml:space="preserve">Administrative advice can be obtained from the Programme Manager by email  </w:t>
      </w:r>
      <w:hyperlink r:id="rId28" w:history="1">
        <w:r w:rsidR="00AB77B8" w:rsidRPr="00F96EE8">
          <w:rPr>
            <w:rStyle w:val="Hyperlink"/>
            <w:rFonts w:cs="Arial"/>
          </w:rPr>
          <w:t>iad.pgcert@ed.ac.uk</w:t>
        </w:r>
      </w:hyperlink>
      <w:r w:rsidR="00AB77B8">
        <w:rPr>
          <w:rFonts w:cs="Arial"/>
        </w:rPr>
        <w:t xml:space="preserve">.  </w:t>
      </w:r>
    </w:p>
    <w:p w14:paraId="1D9716C9" w14:textId="77777777" w:rsidR="00634B3F" w:rsidRPr="00545AB1" w:rsidRDefault="00634B3F" w:rsidP="00B60DAD">
      <w:pPr>
        <w:pStyle w:val="Heading1"/>
      </w:pPr>
      <w:bookmarkStart w:id="43" w:name="_Toc37171155"/>
      <w:r w:rsidRPr="00545AB1">
        <w:t>Assessment framework</w:t>
      </w:r>
      <w:bookmarkEnd w:id="43"/>
    </w:p>
    <w:p w14:paraId="4851E2DA" w14:textId="77777777" w:rsidR="00634B3F" w:rsidRPr="00545AB1" w:rsidRDefault="00634B3F" w:rsidP="00545AB1">
      <w:pPr>
        <w:spacing w:after="100" w:afterAutospacing="1"/>
        <w:jc w:val="both"/>
        <w:rPr>
          <w:rFonts w:cs="Arial"/>
          <w:b/>
          <w:bCs/>
          <w:i/>
          <w:iCs/>
        </w:rPr>
      </w:pPr>
      <w:r w:rsidRPr="00545AB1">
        <w:rPr>
          <w:rFonts w:cs="Arial"/>
          <w:b/>
          <w:bCs/>
          <w:i/>
          <w:iCs/>
        </w:rPr>
        <w:t>Assignment submission</w:t>
      </w:r>
    </w:p>
    <w:p w14:paraId="0878AA21" w14:textId="77777777" w:rsidR="00634B3F" w:rsidRPr="00545AB1" w:rsidRDefault="00634B3F" w:rsidP="00545AB1">
      <w:pPr>
        <w:spacing w:after="100" w:afterAutospacing="1"/>
        <w:jc w:val="both"/>
        <w:rPr>
          <w:rFonts w:cs="Arial"/>
        </w:rPr>
      </w:pPr>
      <w:r w:rsidRPr="00545AB1">
        <w:rPr>
          <w:rFonts w:cs="Arial"/>
        </w:rPr>
        <w:t xml:space="preserve">All assignments should be </w:t>
      </w:r>
      <w:r w:rsidRPr="00545AB1">
        <w:rPr>
          <w:rFonts w:cs="Arial"/>
          <w:b/>
          <w:bCs/>
        </w:rPr>
        <w:t xml:space="preserve">submitted electronically to </w:t>
      </w:r>
      <w:proofErr w:type="gramStart"/>
      <w:r w:rsidR="00B13698">
        <w:rPr>
          <w:rFonts w:cs="Arial"/>
          <w:b/>
          <w:bCs/>
        </w:rPr>
        <w:t xml:space="preserve">each </w:t>
      </w:r>
      <w:r w:rsidRPr="00545AB1">
        <w:rPr>
          <w:rFonts w:cs="Arial"/>
          <w:b/>
          <w:bCs/>
        </w:rPr>
        <w:t xml:space="preserve"> </w:t>
      </w:r>
      <w:proofErr w:type="spellStart"/>
      <w:r w:rsidR="00B13698">
        <w:rPr>
          <w:rFonts w:cs="Arial"/>
          <w:b/>
          <w:bCs/>
        </w:rPr>
        <w:t>course’s</w:t>
      </w:r>
      <w:r w:rsidRPr="00545AB1">
        <w:rPr>
          <w:rFonts w:cs="Arial"/>
          <w:b/>
          <w:bCs/>
        </w:rPr>
        <w:t>’s</w:t>
      </w:r>
      <w:proofErr w:type="spellEnd"/>
      <w:proofErr w:type="gramEnd"/>
      <w:r w:rsidRPr="00545AB1">
        <w:rPr>
          <w:rFonts w:cs="Arial"/>
          <w:b/>
          <w:bCs/>
        </w:rPr>
        <w:t xml:space="preserve"> LEARN site</w:t>
      </w:r>
      <w:r w:rsidRPr="00545AB1">
        <w:rPr>
          <w:rFonts w:cs="Arial"/>
        </w:rPr>
        <w:t xml:space="preserve"> through </w:t>
      </w:r>
      <w:proofErr w:type="spellStart"/>
      <w:r w:rsidRPr="00545AB1">
        <w:rPr>
          <w:rFonts w:cs="Arial"/>
        </w:rPr>
        <w:t>MyEd</w:t>
      </w:r>
      <w:proofErr w:type="spellEnd"/>
      <w:r w:rsidRPr="00545AB1">
        <w:rPr>
          <w:rFonts w:cs="Arial"/>
        </w:rPr>
        <w:t>.  With Blog assignments, these are continued within the</w:t>
      </w:r>
      <w:r w:rsidR="00484BBD">
        <w:rPr>
          <w:rFonts w:cs="Arial"/>
        </w:rPr>
        <w:t xml:space="preserve"> Blog set up through LEARN and </w:t>
      </w:r>
      <w:proofErr w:type="spellStart"/>
      <w:r w:rsidR="00484BBD">
        <w:rPr>
          <w:rFonts w:cs="Arial"/>
        </w:rPr>
        <w:t>W</w:t>
      </w:r>
      <w:r w:rsidRPr="00545AB1">
        <w:rPr>
          <w:rFonts w:cs="Arial"/>
        </w:rPr>
        <w:t>ordpress</w:t>
      </w:r>
      <w:proofErr w:type="spellEnd"/>
      <w:r w:rsidRPr="00545AB1">
        <w:rPr>
          <w:rFonts w:cs="Arial"/>
        </w:rPr>
        <w:t xml:space="preserve">.   Any difficulties should be identified as soon as possible to the Programme Manager via email </w:t>
      </w:r>
      <w:hyperlink r:id="rId29" w:history="1">
        <w:r w:rsidRPr="00545AB1">
          <w:rPr>
            <w:rStyle w:val="Hyperlink"/>
            <w:rFonts w:cs="Arial"/>
            <w:color w:val="auto"/>
          </w:rPr>
          <w:t>iad.pgcert@ed.ac.uk</w:t>
        </w:r>
      </w:hyperlink>
      <w:r w:rsidRPr="00545AB1">
        <w:rPr>
          <w:rFonts w:cs="Arial"/>
        </w:rPr>
        <w:t xml:space="preserve"> </w:t>
      </w:r>
      <w:proofErr w:type="gramStart"/>
      <w:r w:rsidRPr="00545AB1">
        <w:rPr>
          <w:rFonts w:cs="Arial"/>
        </w:rPr>
        <w:t>-  the</w:t>
      </w:r>
      <w:proofErr w:type="gramEnd"/>
      <w:r w:rsidRPr="00545AB1">
        <w:rPr>
          <w:rFonts w:cs="Arial"/>
        </w:rPr>
        <w:t xml:space="preserve"> message should be clearly marked with the course title.  The assignments will be forwarded to the assessors.  Assignments should have page numbering and be identified as described below using the assignment cover sheets.</w:t>
      </w:r>
    </w:p>
    <w:p w14:paraId="18235ACE" w14:textId="77777777" w:rsidR="00634B3F" w:rsidRPr="00545AB1" w:rsidRDefault="00634B3F" w:rsidP="00545AB1">
      <w:pPr>
        <w:spacing w:after="100" w:afterAutospacing="1"/>
        <w:jc w:val="both"/>
        <w:rPr>
          <w:rFonts w:cs="Arial"/>
        </w:rPr>
      </w:pPr>
      <w:r w:rsidRPr="00545AB1">
        <w:rPr>
          <w:rFonts w:cs="Arial"/>
        </w:rPr>
        <w:t>With each assignment submission you should</w:t>
      </w:r>
      <w:r w:rsidR="00B13698">
        <w:rPr>
          <w:rFonts w:cs="Arial"/>
        </w:rPr>
        <w:t xml:space="preserve"> entitle your submission through LEARN and </w:t>
      </w:r>
      <w:proofErr w:type="spellStart"/>
      <w:r w:rsidR="00B13698">
        <w:rPr>
          <w:rFonts w:cs="Arial"/>
        </w:rPr>
        <w:t>turnitin</w:t>
      </w:r>
      <w:proofErr w:type="spellEnd"/>
      <w:r w:rsidR="00B13698">
        <w:rPr>
          <w:rFonts w:cs="Arial"/>
        </w:rPr>
        <w:t xml:space="preserve"> assignment submission within your course’s LEARN site – please use the name of your course and your matriculation number as identifier on your title.</w:t>
      </w:r>
      <w:r w:rsidRPr="00545AB1">
        <w:rPr>
          <w:rFonts w:cs="Arial"/>
        </w:rPr>
        <w:t xml:space="preserve"> </w:t>
      </w:r>
    </w:p>
    <w:p w14:paraId="1F5F47C3" w14:textId="77777777" w:rsidR="00634B3F" w:rsidRPr="00545AB1" w:rsidRDefault="00634B3F" w:rsidP="00545AB1">
      <w:pPr>
        <w:spacing w:after="100" w:afterAutospacing="1"/>
        <w:jc w:val="both"/>
        <w:rPr>
          <w:rFonts w:cs="Arial"/>
        </w:rPr>
      </w:pPr>
      <w:r w:rsidRPr="00545AB1">
        <w:rPr>
          <w:rFonts w:cs="Arial"/>
        </w:rPr>
        <w:t>Each year, there are two deadlines for assignment submissions:  A spring deadline (in late May or early June) and a winter deadline (in late January).</w:t>
      </w:r>
    </w:p>
    <w:p w14:paraId="2550BCCA" w14:textId="77777777" w:rsidR="00634B3F" w:rsidRPr="00545AB1" w:rsidRDefault="00634B3F" w:rsidP="00545AB1">
      <w:pPr>
        <w:spacing w:after="100" w:afterAutospacing="1"/>
        <w:jc w:val="both"/>
        <w:rPr>
          <w:rFonts w:cs="Arial"/>
          <w:i/>
          <w:iCs/>
        </w:rPr>
      </w:pPr>
      <w:r w:rsidRPr="00545AB1">
        <w:rPr>
          <w:rFonts w:cs="Arial"/>
          <w:i/>
          <w:iCs/>
        </w:rPr>
        <w:t>Participants should keep a copy of all assignments submitted.</w:t>
      </w:r>
    </w:p>
    <w:p w14:paraId="256746A9" w14:textId="77777777" w:rsidR="006B0FCA" w:rsidRDefault="006B0FCA" w:rsidP="0035295B">
      <w:pPr>
        <w:pStyle w:val="Heading2"/>
      </w:pPr>
    </w:p>
    <w:p w14:paraId="060E7A7E" w14:textId="77777777" w:rsidR="00634B3F" w:rsidRPr="00545AB1" w:rsidRDefault="00634B3F" w:rsidP="0035295B">
      <w:pPr>
        <w:pStyle w:val="Heading2"/>
      </w:pPr>
      <w:bookmarkStart w:id="44" w:name="_Toc37171156"/>
      <w:r w:rsidRPr="00545AB1">
        <w:t>Assignment Practical Guidance</w:t>
      </w:r>
      <w:bookmarkEnd w:id="44"/>
    </w:p>
    <w:p w14:paraId="747DF6FB" w14:textId="77777777" w:rsidR="00634B3F" w:rsidRPr="00545AB1" w:rsidRDefault="00634B3F" w:rsidP="00545AB1">
      <w:pPr>
        <w:jc w:val="both"/>
        <w:rPr>
          <w:rFonts w:cs="Arial"/>
          <w:b/>
          <w:bCs/>
          <w:i/>
          <w:i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8183"/>
      </w:tblGrid>
      <w:tr w:rsidR="00634B3F" w:rsidRPr="00545AB1" w14:paraId="47A68A6E" w14:textId="77777777" w:rsidTr="00695404">
        <w:tc>
          <w:tcPr>
            <w:tcW w:w="339" w:type="dxa"/>
          </w:tcPr>
          <w:p w14:paraId="1F78F8C4" w14:textId="77777777" w:rsidR="00634B3F" w:rsidRPr="00545AB1" w:rsidRDefault="00634B3F" w:rsidP="00545AB1">
            <w:pPr>
              <w:jc w:val="both"/>
              <w:rPr>
                <w:rFonts w:cs="Arial"/>
              </w:rPr>
            </w:pPr>
            <w:r w:rsidRPr="00545AB1">
              <w:rPr>
                <w:rFonts w:cs="Arial"/>
              </w:rPr>
              <w:t>a</w:t>
            </w:r>
          </w:p>
        </w:tc>
        <w:tc>
          <w:tcPr>
            <w:tcW w:w="8183" w:type="dxa"/>
          </w:tcPr>
          <w:p w14:paraId="7EEC3B29" w14:textId="77777777" w:rsidR="00634B3F" w:rsidRPr="00545AB1" w:rsidRDefault="00634B3F" w:rsidP="002E6524">
            <w:pPr>
              <w:rPr>
                <w:rFonts w:cs="Arial"/>
              </w:rPr>
            </w:pPr>
            <w:r w:rsidRPr="00545AB1">
              <w:rPr>
                <w:rFonts w:cs="Arial"/>
              </w:rPr>
              <w:t xml:space="preserve">Consider </w:t>
            </w:r>
            <w:r w:rsidR="00EF10D6">
              <w:rPr>
                <w:rFonts w:cs="Arial"/>
              </w:rPr>
              <w:t>contacting</w:t>
            </w:r>
            <w:r w:rsidR="00EF10D6" w:rsidRPr="00545AB1">
              <w:rPr>
                <w:rFonts w:cs="Arial"/>
              </w:rPr>
              <w:t xml:space="preserve"> </w:t>
            </w:r>
            <w:r w:rsidR="00BB122A">
              <w:rPr>
                <w:rFonts w:cs="Arial"/>
              </w:rPr>
              <w:t xml:space="preserve">your </w:t>
            </w:r>
            <w:r w:rsidRPr="00545AB1">
              <w:rPr>
                <w:rFonts w:cs="Arial"/>
              </w:rPr>
              <w:t xml:space="preserve">course </w:t>
            </w:r>
            <w:r w:rsidR="00BB122A">
              <w:rPr>
                <w:rFonts w:cs="Arial"/>
              </w:rPr>
              <w:t xml:space="preserve">director </w:t>
            </w:r>
            <w:r w:rsidRPr="00545AB1">
              <w:rPr>
                <w:rFonts w:cs="Arial"/>
              </w:rPr>
              <w:t>for ‘feed-forward’ support.</w:t>
            </w:r>
          </w:p>
        </w:tc>
      </w:tr>
      <w:tr w:rsidR="00634B3F" w:rsidRPr="00545AB1" w14:paraId="4FD511B6" w14:textId="77777777" w:rsidTr="00695404">
        <w:tc>
          <w:tcPr>
            <w:tcW w:w="339" w:type="dxa"/>
          </w:tcPr>
          <w:p w14:paraId="5B198596" w14:textId="77777777" w:rsidR="00634B3F" w:rsidRPr="00545AB1" w:rsidRDefault="00634B3F" w:rsidP="00545AB1">
            <w:pPr>
              <w:jc w:val="both"/>
              <w:rPr>
                <w:rFonts w:cs="Arial"/>
              </w:rPr>
            </w:pPr>
            <w:r w:rsidRPr="00545AB1">
              <w:rPr>
                <w:rFonts w:cs="Arial"/>
              </w:rPr>
              <w:t>b</w:t>
            </w:r>
          </w:p>
        </w:tc>
        <w:tc>
          <w:tcPr>
            <w:tcW w:w="8183" w:type="dxa"/>
          </w:tcPr>
          <w:p w14:paraId="7D26AD58" w14:textId="606E94AB" w:rsidR="00634B3F" w:rsidRPr="00545AB1" w:rsidRDefault="00634B3F">
            <w:pPr>
              <w:rPr>
                <w:rFonts w:cs="Arial"/>
              </w:rPr>
            </w:pPr>
            <w:r w:rsidRPr="00545AB1">
              <w:rPr>
                <w:rFonts w:cs="Arial"/>
              </w:rPr>
              <w:t>Submission is via LEARN</w:t>
            </w:r>
            <w:r w:rsidR="00725D6D">
              <w:rPr>
                <w:rFonts w:cs="Arial"/>
              </w:rPr>
              <w:t>, through the Assignments area</w:t>
            </w:r>
            <w:r w:rsidR="00B13698">
              <w:rPr>
                <w:rFonts w:cs="Arial"/>
              </w:rPr>
              <w:t xml:space="preserve"> of your course’s LEARN site</w:t>
            </w:r>
            <w:r w:rsidRPr="00545AB1">
              <w:rPr>
                <w:rFonts w:cs="Arial"/>
              </w:rPr>
              <w:t xml:space="preserve"> – email </w:t>
            </w:r>
            <w:hyperlink r:id="rId30" w:history="1">
              <w:r w:rsidRPr="00545AB1">
                <w:rPr>
                  <w:rStyle w:val="Hyperlink"/>
                  <w:rFonts w:cs="Arial"/>
                  <w:color w:val="auto"/>
                </w:rPr>
                <w:t>iad.pgcert@ed.ac.uk</w:t>
              </w:r>
            </w:hyperlink>
            <w:r w:rsidRPr="00545AB1">
              <w:rPr>
                <w:rFonts w:cs="Arial"/>
              </w:rPr>
              <w:t xml:space="preserve"> if you have any problems.</w:t>
            </w:r>
          </w:p>
        </w:tc>
      </w:tr>
      <w:tr w:rsidR="00634B3F" w:rsidRPr="00545AB1" w14:paraId="565DB7E3" w14:textId="77777777" w:rsidTr="00695404">
        <w:tc>
          <w:tcPr>
            <w:tcW w:w="339" w:type="dxa"/>
          </w:tcPr>
          <w:p w14:paraId="3C155FFD" w14:textId="77777777" w:rsidR="00634B3F" w:rsidRPr="00545AB1" w:rsidRDefault="00634B3F" w:rsidP="00545AB1">
            <w:pPr>
              <w:jc w:val="both"/>
              <w:rPr>
                <w:rFonts w:cs="Arial"/>
              </w:rPr>
            </w:pPr>
            <w:r w:rsidRPr="00545AB1">
              <w:rPr>
                <w:rFonts w:cs="Arial"/>
              </w:rPr>
              <w:t>c</w:t>
            </w:r>
          </w:p>
        </w:tc>
        <w:tc>
          <w:tcPr>
            <w:tcW w:w="8183" w:type="dxa"/>
          </w:tcPr>
          <w:p w14:paraId="1B1043D4" w14:textId="77777777" w:rsidR="00634B3F" w:rsidRPr="00545AB1" w:rsidRDefault="00CB4C3E" w:rsidP="00545AB1">
            <w:pPr>
              <w:rPr>
                <w:rFonts w:cs="Arial"/>
              </w:rPr>
            </w:pPr>
            <w:r>
              <w:rPr>
                <w:rFonts w:cs="Arial"/>
              </w:rPr>
              <w:t>Your LEARN site for your courses will give assignment tasks and how to submit through Turnitin</w:t>
            </w:r>
            <w:r w:rsidR="0019403F">
              <w:rPr>
                <w:rFonts w:cs="Arial"/>
              </w:rPr>
              <w:t xml:space="preserve"> within the ‘Assignments’ area.  Your submission should be entitled in the style ‘WwPgS_s1234567’ where ‘</w:t>
            </w:r>
            <w:proofErr w:type="spellStart"/>
            <w:r w:rsidR="0019403F">
              <w:rPr>
                <w:rFonts w:cs="Arial"/>
              </w:rPr>
              <w:t>WwPgS</w:t>
            </w:r>
            <w:proofErr w:type="spellEnd"/>
            <w:r w:rsidR="0019403F">
              <w:rPr>
                <w:rFonts w:cs="Arial"/>
              </w:rPr>
              <w:t xml:space="preserve">’ is the name of the course (Working with Postgraduate Students as an example) and s1234567 is your matriculation number. If, for some reason, there has been an issue with your matriculation, you would use your staff number SN_1234567.   </w:t>
            </w:r>
          </w:p>
          <w:p w14:paraId="5A06EA77" w14:textId="77777777" w:rsidR="00634B3F" w:rsidRPr="00545AB1" w:rsidRDefault="00634B3F" w:rsidP="00545AB1">
            <w:pPr>
              <w:rPr>
                <w:rFonts w:cs="Arial"/>
              </w:rPr>
            </w:pPr>
            <w:r w:rsidRPr="00545AB1">
              <w:rPr>
                <w:rFonts w:cs="Arial"/>
              </w:rPr>
              <w:t>You may want to consider using ‘Turnitin’ prior to submission to help ensure paraphrasing and quotations have been utilised appropriately giving due respect to other authors.</w:t>
            </w:r>
          </w:p>
        </w:tc>
      </w:tr>
      <w:tr w:rsidR="00634B3F" w:rsidRPr="00545AB1" w14:paraId="2E4E4368" w14:textId="77777777" w:rsidTr="00695404">
        <w:tc>
          <w:tcPr>
            <w:tcW w:w="339" w:type="dxa"/>
          </w:tcPr>
          <w:p w14:paraId="64646571" w14:textId="77777777" w:rsidR="00634B3F" w:rsidRPr="00545AB1" w:rsidRDefault="00634B3F" w:rsidP="00545AB1">
            <w:pPr>
              <w:jc w:val="both"/>
              <w:rPr>
                <w:rFonts w:cs="Arial"/>
              </w:rPr>
            </w:pPr>
            <w:r w:rsidRPr="00545AB1">
              <w:rPr>
                <w:rFonts w:cs="Arial"/>
              </w:rPr>
              <w:t>d</w:t>
            </w:r>
          </w:p>
        </w:tc>
        <w:tc>
          <w:tcPr>
            <w:tcW w:w="8183" w:type="dxa"/>
          </w:tcPr>
          <w:p w14:paraId="7A94820E" w14:textId="77777777" w:rsidR="00634B3F" w:rsidRPr="00545AB1" w:rsidRDefault="00634B3F" w:rsidP="0019403F">
            <w:pPr>
              <w:rPr>
                <w:rFonts w:cs="Arial"/>
              </w:rPr>
            </w:pPr>
            <w:r w:rsidRPr="00545AB1">
              <w:rPr>
                <w:rFonts w:cs="Arial"/>
              </w:rPr>
              <w:t xml:space="preserve">For ease of marking, please choose a typescript of font size 12, using 1.5 </w:t>
            </w:r>
            <w:r w:rsidR="00CC095E" w:rsidRPr="00545AB1">
              <w:rPr>
                <w:rFonts w:cs="Arial"/>
              </w:rPr>
              <w:t>line spacing</w:t>
            </w:r>
            <w:r w:rsidRPr="00545AB1">
              <w:rPr>
                <w:rFonts w:cs="Arial"/>
              </w:rPr>
              <w:t xml:space="preserve">, with </w:t>
            </w:r>
            <w:r w:rsidR="00484BBD">
              <w:rPr>
                <w:rFonts w:cs="Arial"/>
              </w:rPr>
              <w:t xml:space="preserve">a </w:t>
            </w:r>
            <w:proofErr w:type="gramStart"/>
            <w:r w:rsidR="00484BBD">
              <w:rPr>
                <w:rFonts w:cs="Arial"/>
              </w:rPr>
              <w:t>sans</w:t>
            </w:r>
            <w:proofErr w:type="gramEnd"/>
            <w:r w:rsidR="00484BBD">
              <w:rPr>
                <w:rFonts w:cs="Arial"/>
              </w:rPr>
              <w:t xml:space="preserve"> serif font</w:t>
            </w:r>
            <w:r w:rsidR="0019403F">
              <w:t xml:space="preserve"> (A sans serif font is one without additional flourishes at the ends of letters, for example, Calibri or Arial)</w:t>
            </w:r>
            <w:r w:rsidRPr="00545AB1">
              <w:rPr>
                <w:rFonts w:cs="Arial"/>
              </w:rPr>
              <w:t>.   Number the pages of your document and use either your student matriculation number as a footer.</w:t>
            </w:r>
          </w:p>
        </w:tc>
      </w:tr>
      <w:tr w:rsidR="00634B3F" w:rsidRPr="00545AB1" w14:paraId="1E467484" w14:textId="77777777" w:rsidTr="00695404">
        <w:tc>
          <w:tcPr>
            <w:tcW w:w="339" w:type="dxa"/>
          </w:tcPr>
          <w:p w14:paraId="0B7CAB0D" w14:textId="77777777" w:rsidR="00634B3F" w:rsidRPr="00545AB1" w:rsidRDefault="00634B3F" w:rsidP="00545AB1">
            <w:pPr>
              <w:jc w:val="both"/>
              <w:rPr>
                <w:rFonts w:cs="Arial"/>
              </w:rPr>
            </w:pPr>
            <w:r w:rsidRPr="00545AB1">
              <w:rPr>
                <w:rFonts w:cs="Arial"/>
              </w:rPr>
              <w:t>e</w:t>
            </w:r>
          </w:p>
        </w:tc>
        <w:tc>
          <w:tcPr>
            <w:tcW w:w="8183" w:type="dxa"/>
          </w:tcPr>
          <w:p w14:paraId="48BAC306" w14:textId="77777777" w:rsidR="00634B3F" w:rsidRPr="00545AB1" w:rsidRDefault="00484BBD" w:rsidP="00545AB1">
            <w:pPr>
              <w:rPr>
                <w:rFonts w:cs="Arial"/>
              </w:rPr>
            </w:pPr>
            <w:r>
              <w:rPr>
                <w:rFonts w:cs="Arial"/>
              </w:rPr>
              <w:t xml:space="preserve">The </w:t>
            </w:r>
            <w:proofErr w:type="spellStart"/>
            <w:r>
              <w:rPr>
                <w:rFonts w:cs="Arial"/>
              </w:rPr>
              <w:t>PgCAP</w:t>
            </w:r>
            <w:proofErr w:type="spellEnd"/>
            <w:r>
              <w:rPr>
                <w:rFonts w:cs="Arial"/>
              </w:rPr>
              <w:t xml:space="preserve"> is </w:t>
            </w:r>
            <w:proofErr w:type="gramStart"/>
            <w:r w:rsidR="00634B3F" w:rsidRPr="00545AB1">
              <w:rPr>
                <w:rFonts w:cs="Arial"/>
              </w:rPr>
              <w:t>Masters</w:t>
            </w:r>
            <w:proofErr w:type="gramEnd"/>
            <w:r w:rsidR="00634B3F" w:rsidRPr="00545AB1">
              <w:rPr>
                <w:rFonts w:cs="Arial"/>
              </w:rPr>
              <w:t xml:space="preserve"> level postgraduate study and therefore academic referencing is expected.   The Harvard referencing system is predominantly used by </w:t>
            </w:r>
            <w:r w:rsidR="00C77CCA">
              <w:rPr>
                <w:rFonts w:cs="Arial"/>
              </w:rPr>
              <w:t>Moray House School of Education and Sport</w:t>
            </w:r>
            <w:r w:rsidR="00634B3F" w:rsidRPr="00545AB1">
              <w:rPr>
                <w:rFonts w:cs="Arial"/>
              </w:rPr>
              <w:t xml:space="preserve">.  See the following for additional guidance on using </w:t>
            </w:r>
            <w:proofErr w:type="gramStart"/>
            <w:r w:rsidR="00634B3F" w:rsidRPr="00545AB1">
              <w:rPr>
                <w:rFonts w:cs="Arial"/>
              </w:rPr>
              <w:t>this :</w:t>
            </w:r>
            <w:proofErr w:type="gramEnd"/>
          </w:p>
          <w:p w14:paraId="3FD8AAF3" w14:textId="77777777" w:rsidR="00634B3F" w:rsidRPr="0035295B" w:rsidRDefault="00634B3F" w:rsidP="00545AB1">
            <w:pPr>
              <w:pStyle w:val="PlainText"/>
              <w:numPr>
                <w:ilvl w:val="0"/>
                <w:numId w:val="8"/>
              </w:numPr>
              <w:rPr>
                <w:rFonts w:asciiTheme="minorHAnsi" w:hAnsiTheme="minorHAnsi" w:cs="Arial"/>
                <w:szCs w:val="22"/>
              </w:rPr>
            </w:pPr>
            <w:r w:rsidRPr="0035295B">
              <w:rPr>
                <w:rFonts w:asciiTheme="minorHAnsi" w:hAnsiTheme="minorHAnsi" w:cs="Arial"/>
                <w:szCs w:val="22"/>
              </w:rPr>
              <w:t>Information Services (University of Edinburgh) document on Harvard style of citing references:</w:t>
            </w:r>
          </w:p>
          <w:p w14:paraId="76230A16" w14:textId="77777777" w:rsidR="00634B3F" w:rsidRPr="0035295B" w:rsidRDefault="00A05E4C" w:rsidP="00545AB1">
            <w:pPr>
              <w:pStyle w:val="PlainText"/>
              <w:numPr>
                <w:ilvl w:val="0"/>
                <w:numId w:val="8"/>
              </w:numPr>
              <w:rPr>
                <w:rFonts w:asciiTheme="minorHAnsi" w:hAnsiTheme="minorHAnsi" w:cs="Arial"/>
                <w:szCs w:val="22"/>
              </w:rPr>
            </w:pPr>
            <w:hyperlink r:id="rId31" w:history="1">
              <w:r w:rsidR="00634B3F" w:rsidRPr="0035295B">
                <w:rPr>
                  <w:rStyle w:val="Hyperlink"/>
                  <w:rFonts w:asciiTheme="minorHAnsi" w:hAnsiTheme="minorHAnsi" w:cs="Arial"/>
                  <w:color w:val="auto"/>
                  <w:szCs w:val="22"/>
                </w:rPr>
                <w:t>http://www.docs.is.ed.ac.uk/docs/Libraries/PDF/SEcitingreferencesHarvard.pdf</w:t>
              </w:r>
            </w:hyperlink>
          </w:p>
          <w:p w14:paraId="3946D7B7" w14:textId="77777777" w:rsidR="00634B3F" w:rsidRPr="00545AB1" w:rsidRDefault="00634B3F" w:rsidP="00545AB1">
            <w:pPr>
              <w:numPr>
                <w:ilvl w:val="0"/>
                <w:numId w:val="7"/>
              </w:numPr>
              <w:tabs>
                <w:tab w:val="left" w:pos="5842"/>
              </w:tabs>
              <w:rPr>
                <w:rFonts w:cs="Arial"/>
              </w:rPr>
            </w:pPr>
            <w:r w:rsidRPr="00545AB1">
              <w:rPr>
                <w:rFonts w:cs="Arial"/>
              </w:rPr>
              <w:t>Harvard referencing tutorial by the University of Cardiff’s Library</w:t>
            </w:r>
          </w:p>
          <w:p w14:paraId="6DCE6CB5" w14:textId="77777777" w:rsidR="00634B3F" w:rsidRPr="00545AB1" w:rsidRDefault="00A05E4C" w:rsidP="00545AB1">
            <w:pPr>
              <w:ind w:left="720"/>
              <w:rPr>
                <w:rFonts w:cs="Arial"/>
              </w:rPr>
            </w:pPr>
            <w:hyperlink r:id="rId32" w:history="1">
              <w:r w:rsidR="00634B3F" w:rsidRPr="00545AB1">
                <w:rPr>
                  <w:rStyle w:val="Hyperlink"/>
                  <w:rFonts w:cs="Arial"/>
                  <w:color w:val="auto"/>
                </w:rPr>
                <w:t>https://ilrb.cf.ac.uk/citingreferences/tutorial/index.html</w:t>
              </w:r>
            </w:hyperlink>
          </w:p>
          <w:p w14:paraId="232D44CE" w14:textId="77777777" w:rsidR="00634B3F" w:rsidRPr="00545AB1" w:rsidRDefault="00634B3F" w:rsidP="00545AB1">
            <w:pPr>
              <w:numPr>
                <w:ilvl w:val="0"/>
                <w:numId w:val="7"/>
              </w:numPr>
              <w:tabs>
                <w:tab w:val="left" w:pos="5842"/>
              </w:tabs>
              <w:rPr>
                <w:rFonts w:cs="Arial"/>
              </w:rPr>
            </w:pPr>
            <w:r w:rsidRPr="00545AB1">
              <w:rPr>
                <w:rFonts w:cs="Arial"/>
              </w:rPr>
              <w:t>Harvard style referencing Tutorial by Leeds University library</w:t>
            </w:r>
          </w:p>
          <w:p w14:paraId="1AB55FCA" w14:textId="77777777" w:rsidR="00634B3F" w:rsidRPr="00545AB1" w:rsidRDefault="00A05E4C" w:rsidP="00545AB1">
            <w:pPr>
              <w:ind w:left="720"/>
              <w:rPr>
                <w:rFonts w:cs="Arial"/>
              </w:rPr>
            </w:pPr>
            <w:hyperlink r:id="rId33" w:history="1">
              <w:r w:rsidR="00634B3F" w:rsidRPr="00545AB1">
                <w:rPr>
                  <w:rStyle w:val="Hyperlink"/>
                  <w:rFonts w:cs="Arial"/>
                  <w:color w:val="auto"/>
                </w:rPr>
                <w:t>http://library.leeds.ac.uk/downloads/tutorials/harvard-referencing/index.html</w:t>
              </w:r>
            </w:hyperlink>
          </w:p>
          <w:p w14:paraId="3B2890C4" w14:textId="77777777" w:rsidR="00634B3F" w:rsidRPr="00545AB1" w:rsidRDefault="00634B3F" w:rsidP="00545AB1">
            <w:pPr>
              <w:rPr>
                <w:rFonts w:cs="Arial"/>
              </w:rPr>
            </w:pPr>
          </w:p>
        </w:tc>
      </w:tr>
      <w:tr w:rsidR="00634B3F" w:rsidRPr="00545AB1" w14:paraId="7901A941" w14:textId="77777777" w:rsidTr="00695404">
        <w:tc>
          <w:tcPr>
            <w:tcW w:w="339" w:type="dxa"/>
          </w:tcPr>
          <w:p w14:paraId="0FF0A01B" w14:textId="77777777" w:rsidR="00634B3F" w:rsidRPr="00545AB1" w:rsidRDefault="00634B3F" w:rsidP="00545AB1">
            <w:pPr>
              <w:jc w:val="both"/>
              <w:rPr>
                <w:rFonts w:cs="Arial"/>
              </w:rPr>
            </w:pPr>
            <w:r w:rsidRPr="00545AB1">
              <w:rPr>
                <w:rFonts w:cs="Arial"/>
              </w:rPr>
              <w:t>f</w:t>
            </w:r>
          </w:p>
        </w:tc>
        <w:tc>
          <w:tcPr>
            <w:tcW w:w="8183" w:type="dxa"/>
          </w:tcPr>
          <w:p w14:paraId="1D3AEF79" w14:textId="77777777" w:rsidR="00634B3F" w:rsidRPr="00545AB1" w:rsidRDefault="00634B3F" w:rsidP="00545AB1">
            <w:pPr>
              <w:rPr>
                <w:rFonts w:cs="Arial"/>
              </w:rPr>
            </w:pPr>
            <w:r w:rsidRPr="00545AB1">
              <w:rPr>
                <w:rFonts w:cs="Arial"/>
              </w:rPr>
              <w:t xml:space="preserve">Consider your good practice in academic writing.  This website </w:t>
            </w:r>
            <w:hyperlink r:id="rId34" w:history="1">
              <w:r w:rsidRPr="00545AB1">
                <w:rPr>
                  <w:rStyle w:val="Hyperlink"/>
                  <w:rFonts w:cs="Arial"/>
                  <w:color w:val="auto"/>
                </w:rPr>
                <w:t>http://www.ed.ac.uk/institute-academic-development/postgraduate/taught/learning-resources/standards</w:t>
              </w:r>
            </w:hyperlink>
            <w:r w:rsidRPr="00545AB1">
              <w:rPr>
                <w:rFonts w:cs="Arial"/>
              </w:rPr>
              <w:t xml:space="preserve"> gives information and resources to help improve your academic writing and ensure that you understand what plagiarism is and how it can be avoided.  </w:t>
            </w:r>
          </w:p>
        </w:tc>
      </w:tr>
    </w:tbl>
    <w:p w14:paraId="4FC71A93" w14:textId="77777777" w:rsidR="00634B3F" w:rsidRPr="00545AB1" w:rsidRDefault="00634B3F" w:rsidP="00545AB1">
      <w:pPr>
        <w:jc w:val="both"/>
      </w:pPr>
    </w:p>
    <w:p w14:paraId="24534BE7" w14:textId="77777777" w:rsidR="00725D6D" w:rsidRDefault="00725D6D" w:rsidP="00545AB1">
      <w:pPr>
        <w:spacing w:after="100" w:afterAutospacing="1"/>
        <w:jc w:val="both"/>
        <w:rPr>
          <w:rFonts w:cs="Arial"/>
          <w:b/>
          <w:bCs/>
          <w:i/>
          <w:iCs/>
        </w:rPr>
      </w:pPr>
    </w:p>
    <w:p w14:paraId="2A938FDF" w14:textId="77777777" w:rsidR="00634B3F" w:rsidRPr="00545AB1" w:rsidRDefault="00634B3F" w:rsidP="00B60DAD">
      <w:pPr>
        <w:pStyle w:val="Heading2"/>
      </w:pPr>
      <w:bookmarkStart w:id="45" w:name="_Toc37171157"/>
      <w:r w:rsidRPr="00545AB1">
        <w:lastRenderedPageBreak/>
        <w:t>Assignment extension</w:t>
      </w:r>
      <w:bookmarkEnd w:id="45"/>
    </w:p>
    <w:p w14:paraId="7A032544" w14:textId="77777777" w:rsidR="00634B3F" w:rsidRPr="00545AB1" w:rsidRDefault="00634B3F" w:rsidP="00545AB1">
      <w:pPr>
        <w:spacing w:after="100" w:afterAutospacing="1"/>
        <w:jc w:val="both"/>
        <w:rPr>
          <w:rFonts w:cs="Arial"/>
        </w:rPr>
      </w:pPr>
      <w:r w:rsidRPr="00545AB1">
        <w:rPr>
          <w:rFonts w:cs="Arial"/>
        </w:rPr>
        <w:t xml:space="preserve">In case unexpected circumstances make it impossible for you to submit the assignment by the due date, you can talk to the course </w:t>
      </w:r>
      <w:r w:rsidR="00CC095E">
        <w:rPr>
          <w:rFonts w:cs="Arial"/>
        </w:rPr>
        <w:t>organiser</w:t>
      </w:r>
      <w:r w:rsidR="00CC095E" w:rsidRPr="00545AB1">
        <w:rPr>
          <w:rFonts w:cs="Arial"/>
        </w:rPr>
        <w:t xml:space="preserve"> </w:t>
      </w:r>
      <w:r w:rsidRPr="00545AB1">
        <w:rPr>
          <w:rFonts w:cs="Arial"/>
        </w:rPr>
        <w:t>and explain why you requi</w:t>
      </w:r>
      <w:r w:rsidR="00B60DAD">
        <w:rPr>
          <w:rFonts w:cs="Arial"/>
        </w:rPr>
        <w:t xml:space="preserve">re an extension.  Normally a </w:t>
      </w:r>
      <w:proofErr w:type="gramStart"/>
      <w:r w:rsidR="00B60DAD">
        <w:rPr>
          <w:rFonts w:cs="Arial"/>
        </w:rPr>
        <w:t>one</w:t>
      </w:r>
      <w:r w:rsidRPr="00545AB1">
        <w:rPr>
          <w:rFonts w:cs="Arial"/>
        </w:rPr>
        <w:t xml:space="preserve"> week</w:t>
      </w:r>
      <w:proofErr w:type="gramEnd"/>
      <w:r w:rsidRPr="00545AB1">
        <w:rPr>
          <w:rFonts w:cs="Arial"/>
        </w:rPr>
        <w:t xml:space="preserve"> extension can be negotiated at the discretion of the course director.</w:t>
      </w:r>
    </w:p>
    <w:p w14:paraId="65B997F0" w14:textId="77777777" w:rsidR="00634B3F" w:rsidRPr="00545AB1" w:rsidRDefault="00634B3F" w:rsidP="00B60DAD">
      <w:pPr>
        <w:pStyle w:val="Heading2"/>
      </w:pPr>
      <w:bookmarkStart w:id="46" w:name="_Toc37171158"/>
      <w:r w:rsidRPr="00545AB1">
        <w:t>Assignment re-submission</w:t>
      </w:r>
      <w:bookmarkEnd w:id="46"/>
    </w:p>
    <w:p w14:paraId="1C06C44E" w14:textId="77777777" w:rsidR="00634B3F" w:rsidRPr="00545AB1" w:rsidRDefault="00634B3F" w:rsidP="00545AB1">
      <w:pPr>
        <w:jc w:val="both"/>
        <w:rPr>
          <w:rFonts w:cs="Arial"/>
        </w:rPr>
      </w:pPr>
      <w:r w:rsidRPr="00545AB1">
        <w:rPr>
          <w:rFonts w:cs="Arial"/>
        </w:rPr>
        <w:t xml:space="preserve">In the case of an assignment that is deemed to be not yet of the required standard, you are allowed to resubmit once in each course.  If, upon resubmission, your assignment still does not yet qualify as a 'pass', the course will be considered 'failed'.  </w:t>
      </w:r>
    </w:p>
    <w:p w14:paraId="4AA5B050" w14:textId="77777777" w:rsidR="00634B3F" w:rsidRPr="00545AB1" w:rsidRDefault="00634B3F" w:rsidP="00545AB1">
      <w:pPr>
        <w:jc w:val="both"/>
        <w:rPr>
          <w:rFonts w:cs="Arial"/>
        </w:rPr>
      </w:pPr>
      <w:proofErr w:type="gramStart"/>
      <w:r w:rsidRPr="00545AB1">
        <w:rPr>
          <w:rFonts w:cs="Arial"/>
        </w:rPr>
        <w:t>In the event that</w:t>
      </w:r>
      <w:proofErr w:type="gramEnd"/>
      <w:r w:rsidRPr="00545AB1">
        <w:rPr>
          <w:rFonts w:cs="Arial"/>
        </w:rPr>
        <w:t xml:space="preserve"> you have failed both attempts at an optional course assignment you will be allowed to attend and submit an assignment for another option course to make the required credit. The resubmission date will be the next deadline for assignment submissions for the Programme.  </w:t>
      </w:r>
      <w:proofErr w:type="gramStart"/>
      <w:r w:rsidRPr="00545AB1">
        <w:rPr>
          <w:rFonts w:cs="Arial"/>
        </w:rPr>
        <w:t>So</w:t>
      </w:r>
      <w:proofErr w:type="gramEnd"/>
      <w:r w:rsidRPr="00545AB1">
        <w:rPr>
          <w:rFonts w:cs="Arial"/>
        </w:rPr>
        <w:t xml:space="preserve"> for example, if your assignment was originally due by </w:t>
      </w:r>
      <w:r w:rsidRPr="00545AB1">
        <w:rPr>
          <w:rFonts w:cs="Arial"/>
          <w:bCs/>
        </w:rPr>
        <w:t xml:space="preserve">a </w:t>
      </w:r>
      <w:r w:rsidRPr="00545AB1">
        <w:rPr>
          <w:rFonts w:cs="Arial"/>
          <w:b/>
          <w:bCs/>
        </w:rPr>
        <w:t xml:space="preserve">January </w:t>
      </w:r>
      <w:r w:rsidRPr="00545AB1">
        <w:rPr>
          <w:rFonts w:cs="Arial"/>
          <w:bCs/>
        </w:rPr>
        <w:t>date</w:t>
      </w:r>
      <w:r w:rsidRPr="00545AB1">
        <w:rPr>
          <w:rFonts w:cs="Arial"/>
        </w:rPr>
        <w:t xml:space="preserve"> you can resubmit by a </w:t>
      </w:r>
      <w:r w:rsidRPr="00545AB1">
        <w:rPr>
          <w:rFonts w:cs="Arial"/>
          <w:b/>
        </w:rPr>
        <w:t xml:space="preserve">June </w:t>
      </w:r>
      <w:r w:rsidRPr="00545AB1">
        <w:rPr>
          <w:rFonts w:cs="Arial"/>
        </w:rPr>
        <w:t>submission date.</w:t>
      </w:r>
    </w:p>
    <w:p w14:paraId="5169CDF2" w14:textId="77777777" w:rsidR="00634B3F" w:rsidRPr="00545AB1" w:rsidRDefault="00634B3F" w:rsidP="00545AB1">
      <w:pPr>
        <w:jc w:val="both"/>
        <w:rPr>
          <w:rFonts w:cs="Arial"/>
        </w:rPr>
      </w:pPr>
      <w:r w:rsidRPr="00545AB1">
        <w:rPr>
          <w:rFonts w:cs="Arial"/>
        </w:rPr>
        <w:t>Not meeting the required standard on the resubmission in the co</w:t>
      </w:r>
      <w:r w:rsidR="00136BF1">
        <w:rPr>
          <w:rFonts w:cs="Arial"/>
        </w:rPr>
        <w:t>mpulsory course</w:t>
      </w:r>
      <w:r w:rsidRPr="00545AB1">
        <w:rPr>
          <w:rFonts w:cs="Arial"/>
        </w:rPr>
        <w:t xml:space="preserve"> means that you will not be able to graduate from the Programme. </w:t>
      </w:r>
      <w:r w:rsidR="00136BF1">
        <w:rPr>
          <w:rFonts w:cs="Arial"/>
        </w:rPr>
        <w:t xml:space="preserve">   In exceptional circumstances, further resubmissions may be allowed for the compulsory course due to the link with professional accreditation.  This must be approved by the College Postgraduate Office and Programme Director </w:t>
      </w:r>
      <w:r w:rsidR="00D97CC9">
        <w:rPr>
          <w:rFonts w:cs="Arial"/>
        </w:rPr>
        <w:t>(along with any formal programme extension timing if required).</w:t>
      </w:r>
    </w:p>
    <w:p w14:paraId="57E94E10" w14:textId="68C7B1B1" w:rsidR="00903EDA" w:rsidRDefault="00634B3F" w:rsidP="00E54AA7">
      <w:pPr>
        <w:jc w:val="both"/>
        <w:rPr>
          <w:rFonts w:asciiTheme="majorHAnsi" w:eastAsiaTheme="majorEastAsia" w:hAnsiTheme="majorHAnsi" w:cstheme="majorBidi"/>
          <w:color w:val="2E74B5" w:themeColor="accent1" w:themeShade="BF"/>
          <w:sz w:val="32"/>
          <w:szCs w:val="32"/>
        </w:rPr>
      </w:pPr>
      <w:r w:rsidRPr="00545AB1">
        <w:rPr>
          <w:rFonts w:cs="Arial"/>
          <w:i/>
          <w:iCs/>
        </w:rPr>
        <w:t xml:space="preserve">Note: These regulations are specific to this and a small number of similar professional programmes. </w:t>
      </w:r>
      <w:r w:rsidR="00903EDA">
        <w:br w:type="page"/>
      </w:r>
    </w:p>
    <w:p w14:paraId="2C64B353" w14:textId="77777777" w:rsidR="00634B3F" w:rsidRPr="00545AB1" w:rsidRDefault="00634B3F" w:rsidP="0035295B">
      <w:pPr>
        <w:pStyle w:val="Heading1"/>
      </w:pPr>
      <w:bookmarkStart w:id="47" w:name="_Toc37171159"/>
      <w:r w:rsidRPr="00545AB1">
        <w:lastRenderedPageBreak/>
        <w:t>Marking</w:t>
      </w:r>
      <w:bookmarkEnd w:id="47"/>
    </w:p>
    <w:p w14:paraId="2E404621" w14:textId="77777777" w:rsidR="00634B3F" w:rsidRPr="0035295B" w:rsidRDefault="00634B3F" w:rsidP="00545AB1">
      <w:pPr>
        <w:pStyle w:val="PlainText"/>
        <w:jc w:val="both"/>
        <w:rPr>
          <w:rFonts w:asciiTheme="minorHAnsi" w:hAnsiTheme="minorHAnsi" w:cs="Arial"/>
          <w:i/>
          <w:szCs w:val="22"/>
        </w:rPr>
      </w:pPr>
      <w:r w:rsidRPr="0035295B">
        <w:rPr>
          <w:rFonts w:asciiTheme="minorHAnsi" w:hAnsiTheme="minorHAnsi" w:cs="Arial"/>
          <w:szCs w:val="22"/>
        </w:rPr>
        <w:t xml:space="preserve">All assignments submitted for the </w:t>
      </w:r>
      <w:proofErr w:type="spellStart"/>
      <w:r w:rsidRPr="0035295B">
        <w:rPr>
          <w:rFonts w:asciiTheme="minorHAnsi" w:hAnsiTheme="minorHAnsi" w:cs="Arial"/>
          <w:szCs w:val="22"/>
        </w:rPr>
        <w:t>PgCAP</w:t>
      </w:r>
      <w:proofErr w:type="spellEnd"/>
      <w:r w:rsidRPr="0035295B">
        <w:rPr>
          <w:rFonts w:asciiTheme="minorHAnsi" w:hAnsiTheme="minorHAnsi" w:cs="Arial"/>
          <w:szCs w:val="22"/>
        </w:rPr>
        <w:t xml:space="preserve"> will be marked and then internally moderated.  We aim to return provisional assessments (subject to moderation and confirmation by the following Board of Examiners) and feedback comments to you within three weeks of the assignment due date.  Together with the comments you will be informed of the assessors' decision of whether it qualifies as a pass or whether more work is required for it to pass (in which case you would be asked to re-submit for the next deadline).  </w:t>
      </w:r>
    </w:p>
    <w:p w14:paraId="72CF24B2" w14:textId="77777777" w:rsidR="00903EDA" w:rsidRPr="00545AB1" w:rsidRDefault="00903EDA" w:rsidP="00903EDA">
      <w:pPr>
        <w:pStyle w:val="Heading2"/>
      </w:pPr>
      <w:bookmarkStart w:id="48" w:name="_Toc37171160"/>
      <w:r w:rsidRPr="00545AB1">
        <w:t>Assessment criteria</w:t>
      </w:r>
      <w:bookmarkEnd w:id="48"/>
    </w:p>
    <w:p w14:paraId="0FBFB029" w14:textId="77777777" w:rsidR="00903EDA" w:rsidRPr="00545AB1" w:rsidRDefault="00903EDA" w:rsidP="00903EDA">
      <w:pPr>
        <w:autoSpaceDE w:val="0"/>
        <w:autoSpaceDN w:val="0"/>
        <w:adjustRightInd w:val="0"/>
        <w:jc w:val="both"/>
        <w:rPr>
          <w:rFonts w:cs="Arial"/>
        </w:rPr>
      </w:pPr>
      <w:r w:rsidRPr="00545AB1">
        <w:rPr>
          <w:rFonts w:cs="Arial"/>
        </w:rPr>
        <w:t xml:space="preserve">The five Programme outcomes associated with the Postgraduate Certificate in Academic Practice translate into five criteria to guide assessment across the Programme. </w:t>
      </w:r>
    </w:p>
    <w:p w14:paraId="47D5D329" w14:textId="77777777" w:rsidR="00903EDA" w:rsidRDefault="00903EDA" w:rsidP="00903EDA">
      <w:pPr>
        <w:autoSpaceDE w:val="0"/>
        <w:autoSpaceDN w:val="0"/>
        <w:adjustRightInd w:val="0"/>
        <w:jc w:val="both"/>
        <w:rPr>
          <w:rFonts w:cs="Arial"/>
        </w:rPr>
      </w:pPr>
      <w:r w:rsidRPr="00545AB1">
        <w:rPr>
          <w:rFonts w:cs="Arial"/>
        </w:rPr>
        <w:t>A “Pass” is contingent on participants completing assignments in ways that demonstrate they have met the learning outcomes for course (see course information on LEARN or on the Degree Regulations and Programmes of Study).</w:t>
      </w:r>
    </w:p>
    <w:p w14:paraId="7112A38F" w14:textId="77777777" w:rsidR="00903EDA" w:rsidRPr="00545AB1" w:rsidRDefault="00903EDA" w:rsidP="00903EDA">
      <w:pPr>
        <w:jc w:val="both"/>
        <w:rPr>
          <w:rFonts w:cs="Arial"/>
          <w:b/>
          <w:i/>
        </w:rPr>
      </w:pPr>
      <w:r w:rsidRPr="00545AB1">
        <w:rPr>
          <w:rFonts w:cs="Arial"/>
          <w:b/>
          <w:i/>
        </w:rPr>
        <w:t>All programme participants are asked to follow the assignment guidance and criteria included under the section ‘</w:t>
      </w:r>
      <w:r>
        <w:rPr>
          <w:rFonts w:cs="Arial"/>
          <w:b/>
          <w:i/>
        </w:rPr>
        <w:t xml:space="preserve">Assignments’ </w:t>
      </w:r>
      <w:r w:rsidRPr="00545AB1">
        <w:rPr>
          <w:rFonts w:cs="Arial"/>
          <w:b/>
          <w:i/>
        </w:rPr>
        <w:t>under each course in LEARN.</w:t>
      </w:r>
    </w:p>
    <w:p w14:paraId="731992B7" w14:textId="77777777" w:rsidR="00634B3F" w:rsidRPr="00545AB1" w:rsidRDefault="00634B3F" w:rsidP="00545AB1">
      <w:pPr>
        <w:jc w:val="both"/>
        <w:rPr>
          <w:rFonts w:cs="Arial"/>
        </w:rPr>
      </w:pPr>
    </w:p>
    <w:p w14:paraId="371E7ABB" w14:textId="77777777" w:rsidR="00634B3F" w:rsidRPr="00545AB1" w:rsidRDefault="00634B3F" w:rsidP="00B60DAD">
      <w:pPr>
        <w:pStyle w:val="Heading3"/>
      </w:pPr>
      <w:bookmarkStart w:id="49" w:name="_Toc37171161"/>
      <w:r w:rsidRPr="00545AB1">
        <w:t>Marking template Foundations of Academic Practice</w:t>
      </w:r>
      <w:bookmarkEnd w:id="49"/>
    </w:p>
    <w:p w14:paraId="27572257" w14:textId="77777777" w:rsidR="00634B3F" w:rsidRPr="00545AB1" w:rsidRDefault="00634B3F" w:rsidP="00545AB1">
      <w:pPr>
        <w:jc w:val="both"/>
        <w:rPr>
          <w:rFonts w:cs="Arial"/>
        </w:rPr>
      </w:pPr>
      <w:proofErr w:type="gramStart"/>
      <w:r w:rsidRPr="00545AB1">
        <w:rPr>
          <w:rFonts w:cs="Arial"/>
        </w:rPr>
        <w:t>In order to</w:t>
      </w:r>
      <w:proofErr w:type="gramEnd"/>
      <w:r w:rsidRPr="00545AB1">
        <w:rPr>
          <w:rFonts w:cs="Arial"/>
        </w:rPr>
        <w:t xml:space="preserve"> meet the intended learning outcomes and award a pass the marker must be satisfied all parts of Descriptor 2 of the UKPSF (D2.I to D2.VI) are adequately covered.  (D</w:t>
      </w:r>
      <w:proofErr w:type="gramStart"/>
      <w:r w:rsidRPr="00545AB1">
        <w:rPr>
          <w:rFonts w:cs="Arial"/>
        </w:rPr>
        <w:t>2.I</w:t>
      </w:r>
      <w:proofErr w:type="gramEnd"/>
      <w:r w:rsidRPr="00545AB1">
        <w:rPr>
          <w:rFonts w:cs="Arial"/>
        </w:rPr>
        <w:t xml:space="preserve"> to D2.IV) are addressed through the relevant Areas of Activity; Core Knowledge and Values). If any part of the Descriptor is not </w:t>
      </w:r>
      <w:proofErr w:type="gramStart"/>
      <w:r w:rsidRPr="00545AB1">
        <w:rPr>
          <w:rFonts w:cs="Arial"/>
        </w:rPr>
        <w:t>met</w:t>
      </w:r>
      <w:proofErr w:type="gramEnd"/>
      <w:r w:rsidRPr="00545AB1">
        <w:rPr>
          <w:rFonts w:cs="Arial"/>
        </w:rPr>
        <w:t xml:space="preserve"> then feedback needs to be given on what the student needs to do to meet these requirements upon resubmission.</w:t>
      </w:r>
    </w:p>
    <w:p w14:paraId="54CD253E" w14:textId="77777777" w:rsidR="00634B3F" w:rsidRPr="00545AB1" w:rsidRDefault="00634B3F" w:rsidP="00545AB1">
      <w:pPr>
        <w:jc w:val="both"/>
        <w:rPr>
          <w:rFonts w:cs="Arial"/>
        </w:rPr>
      </w:pPr>
    </w:p>
    <w:tbl>
      <w:tblPr>
        <w:tblStyle w:val="TableGrid1"/>
        <w:tblW w:w="10172" w:type="dxa"/>
        <w:tblLook w:val="04A0" w:firstRow="1" w:lastRow="0" w:firstColumn="1" w:lastColumn="0" w:noHBand="0" w:noVBand="1"/>
      </w:tblPr>
      <w:tblGrid>
        <w:gridCol w:w="6389"/>
        <w:gridCol w:w="3783"/>
      </w:tblGrid>
      <w:tr w:rsidR="00634B3F" w:rsidRPr="00545AB1" w14:paraId="29DD4D56" w14:textId="77777777" w:rsidTr="00695404">
        <w:tc>
          <w:tcPr>
            <w:tcW w:w="6389" w:type="dxa"/>
            <w:shd w:val="clear" w:color="auto" w:fill="D9E2F3" w:themeFill="accent5" w:themeFillTint="33"/>
          </w:tcPr>
          <w:p w14:paraId="5D1A99DB" w14:textId="77777777" w:rsidR="00634B3F" w:rsidRPr="00545AB1" w:rsidRDefault="00634B3F" w:rsidP="00545AB1">
            <w:pPr>
              <w:keepNext/>
              <w:jc w:val="both"/>
              <w:outlineLvl w:val="4"/>
              <w:rPr>
                <w:rFonts w:cs="Arial"/>
                <w:b/>
                <w:sz w:val="20"/>
                <w:szCs w:val="20"/>
              </w:rPr>
            </w:pPr>
            <w:r w:rsidRPr="00545AB1">
              <w:rPr>
                <w:rFonts w:cs="Arial"/>
                <w:b/>
                <w:sz w:val="20"/>
                <w:szCs w:val="20"/>
              </w:rPr>
              <w:t>1. Demonstrate critical understanding of key concepts and theories relating to core areas of academic practice.</w:t>
            </w:r>
          </w:p>
        </w:tc>
        <w:tc>
          <w:tcPr>
            <w:tcW w:w="3783" w:type="dxa"/>
            <w:shd w:val="clear" w:color="auto" w:fill="D9E2F3" w:themeFill="accent5" w:themeFillTint="33"/>
          </w:tcPr>
          <w:p w14:paraId="608D5AB2" w14:textId="77777777" w:rsidR="00634B3F" w:rsidRPr="00545AB1" w:rsidRDefault="00634B3F" w:rsidP="00545AB1">
            <w:pPr>
              <w:keepNext/>
              <w:jc w:val="both"/>
              <w:outlineLvl w:val="4"/>
              <w:rPr>
                <w:rFonts w:cs="Arial"/>
                <w:b/>
                <w:bCs/>
                <w:sz w:val="20"/>
                <w:szCs w:val="20"/>
              </w:rPr>
            </w:pPr>
            <w:r w:rsidRPr="00545AB1">
              <w:rPr>
                <w:rFonts w:cs="Arial"/>
                <w:b/>
                <w:bCs/>
                <w:sz w:val="20"/>
                <w:szCs w:val="20"/>
              </w:rPr>
              <w:t>Commentary</w:t>
            </w:r>
          </w:p>
        </w:tc>
      </w:tr>
      <w:tr w:rsidR="005E65ED" w:rsidRPr="00545AB1" w14:paraId="19EA487D" w14:textId="77777777" w:rsidTr="005E65ED">
        <w:trPr>
          <w:trHeight w:val="1798"/>
        </w:trPr>
        <w:tc>
          <w:tcPr>
            <w:tcW w:w="6389" w:type="dxa"/>
          </w:tcPr>
          <w:p w14:paraId="29EC9A96" w14:textId="77777777" w:rsidR="00634B3F" w:rsidRPr="00545AB1" w:rsidRDefault="00634B3F" w:rsidP="00545AB1">
            <w:pPr>
              <w:keepNext/>
              <w:jc w:val="both"/>
              <w:outlineLvl w:val="4"/>
              <w:rPr>
                <w:rFonts w:cs="Arial"/>
                <w:b/>
                <w:sz w:val="20"/>
                <w:szCs w:val="20"/>
              </w:rPr>
            </w:pPr>
            <w:r w:rsidRPr="00545AB1">
              <w:rPr>
                <w:rFonts w:cs="Arial"/>
                <w:b/>
                <w:sz w:val="20"/>
                <w:szCs w:val="20"/>
              </w:rPr>
              <w:t>Areas of Activity</w:t>
            </w:r>
          </w:p>
          <w:p w14:paraId="74F324C3" w14:textId="77777777" w:rsidR="00634B3F" w:rsidRPr="00545AB1" w:rsidRDefault="00634B3F" w:rsidP="00545AB1">
            <w:pPr>
              <w:keepNext/>
              <w:jc w:val="both"/>
              <w:outlineLvl w:val="4"/>
              <w:rPr>
                <w:rFonts w:cs="Arial"/>
                <w:sz w:val="20"/>
                <w:szCs w:val="20"/>
              </w:rPr>
            </w:pPr>
            <w:r w:rsidRPr="00545AB1">
              <w:rPr>
                <w:rFonts w:cs="Arial"/>
                <w:sz w:val="20"/>
                <w:szCs w:val="20"/>
              </w:rPr>
              <w:t>UKPSF A3</w:t>
            </w:r>
          </w:p>
          <w:p w14:paraId="2ED6367D" w14:textId="77777777" w:rsidR="00634B3F" w:rsidRPr="00545AB1" w:rsidRDefault="00634B3F" w:rsidP="00545AB1">
            <w:pPr>
              <w:keepNext/>
              <w:jc w:val="both"/>
              <w:outlineLvl w:val="4"/>
              <w:rPr>
                <w:rFonts w:cs="Arial"/>
                <w:sz w:val="20"/>
                <w:szCs w:val="20"/>
              </w:rPr>
            </w:pPr>
            <w:r w:rsidRPr="00545AB1">
              <w:rPr>
                <w:rFonts w:cs="Arial"/>
                <w:b/>
                <w:sz w:val="20"/>
                <w:szCs w:val="20"/>
              </w:rPr>
              <w:t>Knowledge</w:t>
            </w:r>
          </w:p>
          <w:p w14:paraId="6AF537BE" w14:textId="77777777" w:rsidR="00634B3F" w:rsidRPr="00545AB1" w:rsidRDefault="00634B3F" w:rsidP="00545AB1">
            <w:pPr>
              <w:keepNext/>
              <w:jc w:val="both"/>
              <w:outlineLvl w:val="4"/>
              <w:rPr>
                <w:rFonts w:cs="Arial"/>
                <w:sz w:val="20"/>
                <w:szCs w:val="20"/>
              </w:rPr>
            </w:pPr>
            <w:r w:rsidRPr="00545AB1">
              <w:rPr>
                <w:rFonts w:cs="Arial"/>
                <w:sz w:val="20"/>
                <w:szCs w:val="20"/>
              </w:rPr>
              <w:t xml:space="preserve">UKPSF K1, K2, K3, K4, K5, K6 </w:t>
            </w:r>
          </w:p>
          <w:p w14:paraId="5C686829" w14:textId="77777777" w:rsidR="00634B3F" w:rsidRPr="00545AB1" w:rsidRDefault="00634B3F" w:rsidP="00545AB1">
            <w:pPr>
              <w:keepNext/>
              <w:jc w:val="both"/>
              <w:outlineLvl w:val="4"/>
              <w:rPr>
                <w:rFonts w:cs="Arial"/>
                <w:sz w:val="20"/>
                <w:szCs w:val="20"/>
              </w:rPr>
            </w:pPr>
            <w:r w:rsidRPr="00545AB1">
              <w:rPr>
                <w:rFonts w:cs="Arial"/>
                <w:b/>
                <w:sz w:val="20"/>
                <w:szCs w:val="20"/>
              </w:rPr>
              <w:t>Values</w:t>
            </w:r>
          </w:p>
          <w:p w14:paraId="2C70DBB7" w14:textId="77777777" w:rsidR="00634B3F" w:rsidRPr="00545AB1" w:rsidRDefault="00634B3F" w:rsidP="00545AB1">
            <w:pPr>
              <w:keepNext/>
              <w:jc w:val="both"/>
              <w:outlineLvl w:val="4"/>
              <w:rPr>
                <w:rFonts w:cs="Arial"/>
                <w:sz w:val="20"/>
                <w:szCs w:val="20"/>
              </w:rPr>
            </w:pPr>
            <w:r w:rsidRPr="00545AB1">
              <w:rPr>
                <w:rFonts w:cs="Arial"/>
                <w:sz w:val="20"/>
                <w:szCs w:val="20"/>
              </w:rPr>
              <w:t>UKPSF V3</w:t>
            </w:r>
          </w:p>
          <w:p w14:paraId="00A9C7C3" w14:textId="77777777" w:rsidR="00634B3F" w:rsidRPr="005E65ED" w:rsidRDefault="005E65ED" w:rsidP="00545AB1">
            <w:pPr>
              <w:keepNext/>
              <w:jc w:val="both"/>
              <w:outlineLvl w:val="4"/>
              <w:rPr>
                <w:rFonts w:cs="Arial"/>
                <w:b/>
                <w:sz w:val="20"/>
                <w:szCs w:val="20"/>
              </w:rPr>
            </w:pPr>
            <w:r>
              <w:rPr>
                <w:rFonts w:cs="Arial"/>
                <w:b/>
                <w:sz w:val="20"/>
                <w:szCs w:val="20"/>
              </w:rPr>
              <w:t>and D</w:t>
            </w:r>
            <w:proofErr w:type="gramStart"/>
            <w:r>
              <w:rPr>
                <w:rFonts w:cs="Arial"/>
                <w:b/>
                <w:sz w:val="20"/>
                <w:szCs w:val="20"/>
              </w:rPr>
              <w:t>2.V</w:t>
            </w:r>
            <w:proofErr w:type="gramEnd"/>
          </w:p>
        </w:tc>
        <w:tc>
          <w:tcPr>
            <w:tcW w:w="3783" w:type="dxa"/>
          </w:tcPr>
          <w:p w14:paraId="0C6133DF" w14:textId="77777777" w:rsidR="00634B3F" w:rsidRPr="00545AB1" w:rsidRDefault="00634B3F" w:rsidP="00545AB1">
            <w:pPr>
              <w:keepNext/>
              <w:jc w:val="both"/>
              <w:outlineLvl w:val="4"/>
              <w:rPr>
                <w:rFonts w:cs="Arial"/>
                <w:b/>
                <w:sz w:val="20"/>
                <w:szCs w:val="20"/>
              </w:rPr>
            </w:pPr>
          </w:p>
          <w:p w14:paraId="080FB60D" w14:textId="77777777" w:rsidR="00634B3F" w:rsidRPr="00545AB1" w:rsidRDefault="00634B3F" w:rsidP="00545AB1">
            <w:pPr>
              <w:keepNext/>
              <w:jc w:val="both"/>
              <w:outlineLvl w:val="4"/>
              <w:rPr>
                <w:rFonts w:cs="Arial"/>
                <w:b/>
                <w:sz w:val="20"/>
                <w:szCs w:val="20"/>
              </w:rPr>
            </w:pPr>
            <w:r w:rsidRPr="00545AB1">
              <w:rPr>
                <w:rFonts w:cs="Arial"/>
                <w:b/>
                <w:sz w:val="20"/>
                <w:szCs w:val="20"/>
              </w:rPr>
              <w:t>WHAT WENT WELL</w:t>
            </w:r>
          </w:p>
          <w:p w14:paraId="5DC7CD00" w14:textId="77777777" w:rsidR="00634B3F" w:rsidRPr="00545AB1" w:rsidRDefault="00634B3F" w:rsidP="00545AB1">
            <w:pPr>
              <w:keepNext/>
              <w:jc w:val="both"/>
              <w:outlineLvl w:val="4"/>
              <w:rPr>
                <w:rFonts w:cs="Arial"/>
                <w:b/>
                <w:bCs/>
                <w:sz w:val="20"/>
                <w:szCs w:val="20"/>
              </w:rPr>
            </w:pPr>
          </w:p>
          <w:p w14:paraId="55106B01" w14:textId="77777777" w:rsidR="00634B3F" w:rsidRPr="00545AB1" w:rsidRDefault="00634B3F" w:rsidP="00545AB1">
            <w:pPr>
              <w:keepNext/>
              <w:jc w:val="both"/>
              <w:outlineLvl w:val="4"/>
              <w:rPr>
                <w:rFonts w:cs="Arial"/>
                <w:b/>
                <w:bCs/>
                <w:sz w:val="20"/>
                <w:szCs w:val="20"/>
              </w:rPr>
            </w:pPr>
          </w:p>
          <w:p w14:paraId="71E5DA08" w14:textId="77777777" w:rsidR="00634B3F" w:rsidRPr="00545AB1" w:rsidRDefault="00634B3F" w:rsidP="00545AB1">
            <w:pPr>
              <w:keepNext/>
              <w:jc w:val="both"/>
              <w:outlineLvl w:val="4"/>
              <w:rPr>
                <w:rFonts w:cs="Arial"/>
                <w:b/>
                <w:bCs/>
                <w:sz w:val="20"/>
                <w:szCs w:val="20"/>
              </w:rPr>
            </w:pPr>
            <w:r w:rsidRPr="00545AB1">
              <w:rPr>
                <w:rFonts w:cs="Arial"/>
                <w:b/>
                <w:bCs/>
                <w:sz w:val="20"/>
                <w:szCs w:val="20"/>
              </w:rPr>
              <w:t>WHAT COULD BE IMPROVED</w:t>
            </w:r>
          </w:p>
        </w:tc>
      </w:tr>
    </w:tbl>
    <w:p w14:paraId="4BEBA652" w14:textId="77777777" w:rsidR="00634B3F" w:rsidRPr="00545AB1" w:rsidRDefault="00634B3F" w:rsidP="00545AB1">
      <w:pPr>
        <w:jc w:val="both"/>
      </w:pPr>
    </w:p>
    <w:tbl>
      <w:tblPr>
        <w:tblStyle w:val="TableGrid1"/>
        <w:tblW w:w="10172" w:type="dxa"/>
        <w:tblLook w:val="04A0" w:firstRow="1" w:lastRow="0" w:firstColumn="1" w:lastColumn="0" w:noHBand="0" w:noVBand="1"/>
      </w:tblPr>
      <w:tblGrid>
        <w:gridCol w:w="6389"/>
        <w:gridCol w:w="3783"/>
      </w:tblGrid>
      <w:tr w:rsidR="00634B3F" w:rsidRPr="00545AB1" w14:paraId="082A0FCF" w14:textId="77777777" w:rsidTr="00695404">
        <w:trPr>
          <w:trHeight w:val="666"/>
        </w:trPr>
        <w:tc>
          <w:tcPr>
            <w:tcW w:w="6389" w:type="dxa"/>
            <w:shd w:val="clear" w:color="auto" w:fill="D9E2F3" w:themeFill="accent5" w:themeFillTint="33"/>
          </w:tcPr>
          <w:p w14:paraId="2A58797F" w14:textId="77777777" w:rsidR="00634B3F" w:rsidRPr="00545AB1" w:rsidRDefault="00634B3F" w:rsidP="00545AB1">
            <w:pPr>
              <w:spacing w:after="120"/>
              <w:jc w:val="both"/>
              <w:rPr>
                <w:rFonts w:cs="Arial"/>
                <w:b/>
                <w:sz w:val="20"/>
                <w:szCs w:val="20"/>
              </w:rPr>
            </w:pPr>
            <w:r w:rsidRPr="00545AB1">
              <w:rPr>
                <w:rFonts w:cs="Arial"/>
                <w:b/>
                <w:sz w:val="20"/>
                <w:szCs w:val="20"/>
              </w:rPr>
              <w:t>2. Application of concepts and theories research to enhance academic practice appropriate to discipline and working context.</w:t>
            </w:r>
          </w:p>
        </w:tc>
        <w:tc>
          <w:tcPr>
            <w:tcW w:w="3783" w:type="dxa"/>
            <w:shd w:val="clear" w:color="auto" w:fill="D9E2F3" w:themeFill="accent5" w:themeFillTint="33"/>
          </w:tcPr>
          <w:p w14:paraId="1F39D195" w14:textId="77777777" w:rsidR="00634B3F" w:rsidRPr="00545AB1" w:rsidRDefault="00634B3F" w:rsidP="00545AB1">
            <w:pPr>
              <w:jc w:val="both"/>
              <w:rPr>
                <w:rFonts w:cs="Arial"/>
                <w:b/>
                <w:sz w:val="20"/>
                <w:szCs w:val="20"/>
              </w:rPr>
            </w:pPr>
            <w:r w:rsidRPr="00545AB1">
              <w:rPr>
                <w:rFonts w:cs="Arial"/>
                <w:b/>
                <w:sz w:val="20"/>
                <w:szCs w:val="20"/>
              </w:rPr>
              <w:t>Commentary</w:t>
            </w:r>
          </w:p>
        </w:tc>
      </w:tr>
      <w:tr w:rsidR="00634B3F" w:rsidRPr="00545AB1" w14:paraId="3F7BF892" w14:textId="77777777" w:rsidTr="00695404">
        <w:trPr>
          <w:trHeight w:val="1408"/>
        </w:trPr>
        <w:tc>
          <w:tcPr>
            <w:tcW w:w="6389" w:type="dxa"/>
          </w:tcPr>
          <w:p w14:paraId="50AD2109" w14:textId="77777777" w:rsidR="00634B3F" w:rsidRPr="00545AB1" w:rsidRDefault="00634B3F" w:rsidP="00545AB1">
            <w:pPr>
              <w:jc w:val="both"/>
              <w:rPr>
                <w:rFonts w:cs="Arial"/>
                <w:sz w:val="20"/>
                <w:szCs w:val="20"/>
              </w:rPr>
            </w:pPr>
            <w:r w:rsidRPr="00545AB1">
              <w:rPr>
                <w:rFonts w:cs="Arial"/>
                <w:b/>
                <w:sz w:val="20"/>
                <w:szCs w:val="20"/>
              </w:rPr>
              <w:t>Areas of Activity</w:t>
            </w:r>
          </w:p>
          <w:p w14:paraId="1CD92FE3" w14:textId="77777777" w:rsidR="00634B3F" w:rsidRPr="00545AB1" w:rsidRDefault="00634B3F" w:rsidP="00545AB1">
            <w:pPr>
              <w:jc w:val="both"/>
              <w:rPr>
                <w:rFonts w:cs="Arial"/>
                <w:sz w:val="20"/>
                <w:szCs w:val="20"/>
              </w:rPr>
            </w:pPr>
            <w:r w:rsidRPr="00545AB1">
              <w:rPr>
                <w:rFonts w:cs="Arial"/>
                <w:sz w:val="20"/>
                <w:szCs w:val="20"/>
              </w:rPr>
              <w:t>UKPSF A1, A2, A3, A4</w:t>
            </w:r>
          </w:p>
          <w:p w14:paraId="530ED43B" w14:textId="77777777" w:rsidR="00634B3F" w:rsidRPr="00545AB1" w:rsidRDefault="00634B3F" w:rsidP="00545AB1">
            <w:pPr>
              <w:jc w:val="both"/>
              <w:rPr>
                <w:rFonts w:cs="Arial"/>
                <w:b/>
                <w:sz w:val="20"/>
                <w:szCs w:val="20"/>
              </w:rPr>
            </w:pPr>
            <w:r w:rsidRPr="00545AB1">
              <w:rPr>
                <w:rFonts w:cs="Arial"/>
                <w:b/>
                <w:sz w:val="20"/>
                <w:szCs w:val="20"/>
              </w:rPr>
              <w:t>Knowledge</w:t>
            </w:r>
          </w:p>
          <w:p w14:paraId="7AF0C12F" w14:textId="77777777" w:rsidR="00634B3F" w:rsidRPr="00545AB1" w:rsidRDefault="00634B3F" w:rsidP="00545AB1">
            <w:pPr>
              <w:jc w:val="both"/>
              <w:rPr>
                <w:rFonts w:cs="Arial"/>
                <w:sz w:val="20"/>
                <w:szCs w:val="20"/>
              </w:rPr>
            </w:pPr>
            <w:r w:rsidRPr="00545AB1">
              <w:rPr>
                <w:rFonts w:cs="Arial"/>
                <w:sz w:val="20"/>
                <w:szCs w:val="20"/>
              </w:rPr>
              <w:t>UKPSF K1, K2</w:t>
            </w:r>
          </w:p>
          <w:p w14:paraId="01301B8B" w14:textId="77777777" w:rsidR="00634B3F" w:rsidRPr="00545AB1" w:rsidRDefault="00634B3F" w:rsidP="00545AB1">
            <w:pPr>
              <w:jc w:val="both"/>
              <w:rPr>
                <w:rFonts w:cs="Arial"/>
                <w:sz w:val="20"/>
                <w:szCs w:val="20"/>
              </w:rPr>
            </w:pPr>
            <w:r w:rsidRPr="00545AB1">
              <w:rPr>
                <w:rFonts w:cs="Arial"/>
                <w:b/>
                <w:sz w:val="20"/>
                <w:szCs w:val="20"/>
              </w:rPr>
              <w:t>Values</w:t>
            </w:r>
            <w:r w:rsidRPr="00545AB1">
              <w:rPr>
                <w:rFonts w:cs="Arial"/>
                <w:sz w:val="20"/>
                <w:szCs w:val="20"/>
              </w:rPr>
              <w:t xml:space="preserve"> </w:t>
            </w:r>
          </w:p>
          <w:p w14:paraId="2D9D5387" w14:textId="77777777" w:rsidR="00634B3F" w:rsidRPr="00545AB1" w:rsidRDefault="00634B3F" w:rsidP="00545AB1">
            <w:pPr>
              <w:jc w:val="both"/>
              <w:rPr>
                <w:rFonts w:cs="Arial"/>
                <w:sz w:val="20"/>
                <w:szCs w:val="20"/>
              </w:rPr>
            </w:pPr>
            <w:r w:rsidRPr="00545AB1">
              <w:rPr>
                <w:rFonts w:cs="Arial"/>
                <w:sz w:val="20"/>
                <w:szCs w:val="20"/>
              </w:rPr>
              <w:t>UKPSF V3</w:t>
            </w:r>
          </w:p>
          <w:p w14:paraId="079A2615" w14:textId="77777777" w:rsidR="00634B3F" w:rsidRPr="00545AB1" w:rsidRDefault="00634B3F" w:rsidP="00545AB1">
            <w:pPr>
              <w:jc w:val="both"/>
              <w:rPr>
                <w:rFonts w:cs="Arial"/>
                <w:b/>
                <w:sz w:val="20"/>
                <w:szCs w:val="20"/>
              </w:rPr>
            </w:pPr>
            <w:r w:rsidRPr="00545AB1">
              <w:rPr>
                <w:rFonts w:cs="Arial"/>
                <w:b/>
                <w:sz w:val="20"/>
                <w:szCs w:val="20"/>
              </w:rPr>
              <w:t>and D2.V</w:t>
            </w:r>
          </w:p>
          <w:p w14:paraId="3FB3AFE9" w14:textId="77777777" w:rsidR="00634B3F" w:rsidRPr="00545AB1" w:rsidRDefault="00634B3F" w:rsidP="00545AB1">
            <w:pPr>
              <w:jc w:val="both"/>
              <w:rPr>
                <w:rFonts w:cs="Arial"/>
                <w:b/>
                <w:sz w:val="20"/>
                <w:szCs w:val="20"/>
              </w:rPr>
            </w:pPr>
          </w:p>
        </w:tc>
        <w:tc>
          <w:tcPr>
            <w:tcW w:w="3783" w:type="dxa"/>
          </w:tcPr>
          <w:p w14:paraId="6B704948" w14:textId="77777777" w:rsidR="00634B3F" w:rsidRPr="00545AB1" w:rsidRDefault="00634B3F" w:rsidP="00545AB1">
            <w:pPr>
              <w:keepNext/>
              <w:jc w:val="both"/>
              <w:outlineLvl w:val="4"/>
              <w:rPr>
                <w:rFonts w:cs="Arial"/>
                <w:b/>
                <w:sz w:val="20"/>
                <w:szCs w:val="20"/>
              </w:rPr>
            </w:pPr>
          </w:p>
          <w:p w14:paraId="4DB84A30" w14:textId="77777777" w:rsidR="00634B3F" w:rsidRPr="00545AB1" w:rsidRDefault="00634B3F" w:rsidP="00545AB1">
            <w:pPr>
              <w:keepNext/>
              <w:jc w:val="both"/>
              <w:outlineLvl w:val="4"/>
              <w:rPr>
                <w:rFonts w:cs="Arial"/>
                <w:b/>
                <w:sz w:val="20"/>
                <w:szCs w:val="20"/>
              </w:rPr>
            </w:pPr>
            <w:r w:rsidRPr="00545AB1">
              <w:rPr>
                <w:rFonts w:cs="Arial"/>
                <w:b/>
                <w:sz w:val="20"/>
                <w:szCs w:val="20"/>
              </w:rPr>
              <w:t>WHAT WENT WELL</w:t>
            </w:r>
          </w:p>
          <w:p w14:paraId="3202F72B" w14:textId="77777777" w:rsidR="00634B3F" w:rsidRPr="00545AB1" w:rsidRDefault="00634B3F" w:rsidP="00545AB1">
            <w:pPr>
              <w:keepNext/>
              <w:jc w:val="both"/>
              <w:outlineLvl w:val="4"/>
              <w:rPr>
                <w:rFonts w:cs="Arial"/>
                <w:i/>
                <w:sz w:val="20"/>
                <w:szCs w:val="20"/>
              </w:rPr>
            </w:pPr>
          </w:p>
          <w:p w14:paraId="36D0FD65" w14:textId="77777777" w:rsidR="00634B3F" w:rsidRPr="00545AB1" w:rsidRDefault="00634B3F" w:rsidP="00545AB1">
            <w:pPr>
              <w:keepNext/>
              <w:jc w:val="both"/>
              <w:outlineLvl w:val="4"/>
              <w:rPr>
                <w:rFonts w:cs="Arial"/>
                <w:i/>
                <w:sz w:val="20"/>
                <w:szCs w:val="20"/>
              </w:rPr>
            </w:pPr>
          </w:p>
          <w:p w14:paraId="0A95DE31" w14:textId="77777777" w:rsidR="00634B3F" w:rsidRPr="00545AB1" w:rsidRDefault="00634B3F" w:rsidP="00545AB1">
            <w:pPr>
              <w:keepNext/>
              <w:jc w:val="both"/>
              <w:outlineLvl w:val="4"/>
              <w:rPr>
                <w:rFonts w:cs="Arial"/>
                <w:b/>
                <w:bCs/>
                <w:sz w:val="20"/>
                <w:szCs w:val="20"/>
              </w:rPr>
            </w:pPr>
            <w:r w:rsidRPr="00545AB1">
              <w:rPr>
                <w:rFonts w:cs="Arial"/>
                <w:b/>
                <w:bCs/>
                <w:sz w:val="20"/>
                <w:szCs w:val="20"/>
              </w:rPr>
              <w:t>WHAT COULD BE IMPROVED</w:t>
            </w:r>
          </w:p>
          <w:p w14:paraId="3279B0C1" w14:textId="77777777" w:rsidR="00634B3F" w:rsidRPr="00545AB1" w:rsidRDefault="00634B3F" w:rsidP="00545AB1">
            <w:pPr>
              <w:keepNext/>
              <w:jc w:val="both"/>
              <w:outlineLvl w:val="4"/>
              <w:rPr>
                <w:rFonts w:cs="Arial"/>
                <w:sz w:val="20"/>
                <w:szCs w:val="20"/>
              </w:rPr>
            </w:pPr>
          </w:p>
          <w:p w14:paraId="017EA360" w14:textId="77777777" w:rsidR="00634B3F" w:rsidRPr="00545AB1" w:rsidRDefault="00634B3F" w:rsidP="00545AB1">
            <w:pPr>
              <w:jc w:val="both"/>
              <w:rPr>
                <w:rFonts w:cs="Arial"/>
                <w:i/>
                <w:sz w:val="20"/>
                <w:szCs w:val="20"/>
              </w:rPr>
            </w:pPr>
          </w:p>
          <w:p w14:paraId="724E4362" w14:textId="77777777" w:rsidR="00634B3F" w:rsidRPr="00545AB1" w:rsidRDefault="00634B3F" w:rsidP="00545AB1">
            <w:pPr>
              <w:jc w:val="both"/>
              <w:rPr>
                <w:rFonts w:cs="Arial"/>
                <w:i/>
                <w:iCs/>
                <w:sz w:val="20"/>
                <w:szCs w:val="20"/>
              </w:rPr>
            </w:pPr>
          </w:p>
        </w:tc>
      </w:tr>
      <w:tr w:rsidR="00634B3F" w:rsidRPr="00545AB1" w14:paraId="0EB2E427" w14:textId="77777777" w:rsidTr="00695404">
        <w:trPr>
          <w:trHeight w:val="653"/>
        </w:trPr>
        <w:tc>
          <w:tcPr>
            <w:tcW w:w="6389" w:type="dxa"/>
            <w:shd w:val="clear" w:color="auto" w:fill="D9E2F3" w:themeFill="accent5" w:themeFillTint="33"/>
          </w:tcPr>
          <w:p w14:paraId="11FBC2B2" w14:textId="77777777" w:rsidR="00634B3F" w:rsidRPr="00545AB1" w:rsidRDefault="00634B3F" w:rsidP="00545AB1">
            <w:pPr>
              <w:jc w:val="both"/>
              <w:rPr>
                <w:rFonts w:cs="Arial"/>
                <w:b/>
                <w:sz w:val="20"/>
                <w:szCs w:val="20"/>
              </w:rPr>
            </w:pPr>
            <w:r w:rsidRPr="00545AB1">
              <w:rPr>
                <w:rFonts w:cs="Arial"/>
                <w:b/>
                <w:sz w:val="20"/>
                <w:szCs w:val="20"/>
              </w:rPr>
              <w:lastRenderedPageBreak/>
              <w:t>3. Critically evaluate practical constraints and affordances in work settings: identify practical solutions.</w:t>
            </w:r>
          </w:p>
        </w:tc>
        <w:tc>
          <w:tcPr>
            <w:tcW w:w="3783" w:type="dxa"/>
            <w:shd w:val="clear" w:color="auto" w:fill="D9E2F3" w:themeFill="accent5" w:themeFillTint="33"/>
          </w:tcPr>
          <w:p w14:paraId="0268EF59" w14:textId="77777777" w:rsidR="00634B3F" w:rsidRPr="00545AB1" w:rsidRDefault="00634B3F" w:rsidP="00545AB1">
            <w:pPr>
              <w:keepNext/>
              <w:jc w:val="both"/>
              <w:outlineLvl w:val="4"/>
              <w:rPr>
                <w:rFonts w:cs="Arial"/>
                <w:b/>
                <w:sz w:val="20"/>
                <w:szCs w:val="20"/>
              </w:rPr>
            </w:pPr>
            <w:r w:rsidRPr="00545AB1">
              <w:rPr>
                <w:rFonts w:cs="Arial"/>
                <w:b/>
                <w:bCs/>
                <w:sz w:val="20"/>
                <w:szCs w:val="20"/>
              </w:rPr>
              <w:t>Commentary</w:t>
            </w:r>
          </w:p>
        </w:tc>
      </w:tr>
      <w:tr w:rsidR="00634B3F" w:rsidRPr="00545AB1" w14:paraId="63978CDE" w14:textId="77777777" w:rsidTr="00695404">
        <w:trPr>
          <w:trHeight w:val="1408"/>
        </w:trPr>
        <w:tc>
          <w:tcPr>
            <w:tcW w:w="6389" w:type="dxa"/>
          </w:tcPr>
          <w:p w14:paraId="7FE77632" w14:textId="77777777" w:rsidR="00634B3F" w:rsidRPr="00545AB1" w:rsidRDefault="00634B3F" w:rsidP="00545AB1">
            <w:pPr>
              <w:jc w:val="both"/>
              <w:rPr>
                <w:rFonts w:cs="Arial"/>
                <w:sz w:val="20"/>
                <w:szCs w:val="20"/>
              </w:rPr>
            </w:pPr>
            <w:r w:rsidRPr="00545AB1">
              <w:rPr>
                <w:rFonts w:cs="Arial"/>
                <w:b/>
                <w:sz w:val="20"/>
                <w:szCs w:val="20"/>
              </w:rPr>
              <w:t>Areas of Activity</w:t>
            </w:r>
          </w:p>
          <w:p w14:paraId="6DAE5EB0" w14:textId="77777777" w:rsidR="00634B3F" w:rsidRPr="00545AB1" w:rsidRDefault="00634B3F" w:rsidP="00545AB1">
            <w:pPr>
              <w:jc w:val="both"/>
              <w:rPr>
                <w:rFonts w:cs="Arial"/>
                <w:sz w:val="20"/>
                <w:szCs w:val="20"/>
              </w:rPr>
            </w:pPr>
            <w:r w:rsidRPr="00545AB1">
              <w:rPr>
                <w:rFonts w:cs="Arial"/>
                <w:sz w:val="20"/>
                <w:szCs w:val="20"/>
              </w:rPr>
              <w:t>UKPSF A1, A4</w:t>
            </w:r>
          </w:p>
          <w:p w14:paraId="55736FF6" w14:textId="77777777" w:rsidR="00634B3F" w:rsidRPr="00545AB1" w:rsidRDefault="00634B3F" w:rsidP="00545AB1">
            <w:pPr>
              <w:jc w:val="both"/>
              <w:rPr>
                <w:rFonts w:cs="Arial"/>
                <w:b/>
                <w:sz w:val="20"/>
                <w:szCs w:val="20"/>
              </w:rPr>
            </w:pPr>
            <w:r w:rsidRPr="00545AB1">
              <w:rPr>
                <w:rFonts w:cs="Arial"/>
                <w:b/>
                <w:sz w:val="20"/>
                <w:szCs w:val="20"/>
              </w:rPr>
              <w:t>Knowledge</w:t>
            </w:r>
          </w:p>
          <w:p w14:paraId="489B0B1B" w14:textId="77777777" w:rsidR="00634B3F" w:rsidRPr="00545AB1" w:rsidRDefault="00634B3F" w:rsidP="00545AB1">
            <w:pPr>
              <w:jc w:val="both"/>
              <w:rPr>
                <w:rFonts w:cs="Arial"/>
                <w:sz w:val="20"/>
                <w:szCs w:val="20"/>
              </w:rPr>
            </w:pPr>
            <w:r w:rsidRPr="00545AB1">
              <w:rPr>
                <w:rFonts w:cs="Arial"/>
                <w:sz w:val="20"/>
                <w:szCs w:val="20"/>
              </w:rPr>
              <w:t>UKPSF K2, K4, K5</w:t>
            </w:r>
          </w:p>
          <w:p w14:paraId="7F05E35F" w14:textId="77777777" w:rsidR="00634B3F" w:rsidRPr="00545AB1" w:rsidRDefault="00634B3F" w:rsidP="00545AB1">
            <w:pPr>
              <w:jc w:val="both"/>
              <w:rPr>
                <w:rFonts w:cs="Arial"/>
                <w:sz w:val="20"/>
                <w:szCs w:val="20"/>
              </w:rPr>
            </w:pPr>
            <w:r w:rsidRPr="00545AB1">
              <w:rPr>
                <w:rFonts w:cs="Arial"/>
                <w:b/>
                <w:sz w:val="20"/>
                <w:szCs w:val="20"/>
              </w:rPr>
              <w:t>Values</w:t>
            </w:r>
            <w:r w:rsidRPr="00545AB1">
              <w:rPr>
                <w:rFonts w:cs="Arial"/>
                <w:sz w:val="20"/>
                <w:szCs w:val="20"/>
              </w:rPr>
              <w:t xml:space="preserve"> </w:t>
            </w:r>
          </w:p>
          <w:p w14:paraId="1FF0A82D" w14:textId="77777777" w:rsidR="00634B3F" w:rsidRPr="00545AB1" w:rsidRDefault="00634B3F" w:rsidP="00545AB1">
            <w:pPr>
              <w:jc w:val="both"/>
              <w:rPr>
                <w:rFonts w:cs="Arial"/>
                <w:sz w:val="20"/>
                <w:szCs w:val="20"/>
              </w:rPr>
            </w:pPr>
            <w:r w:rsidRPr="00545AB1">
              <w:rPr>
                <w:rFonts w:cs="Arial"/>
                <w:sz w:val="20"/>
                <w:szCs w:val="20"/>
              </w:rPr>
              <w:t>UKPSF V3, V4</w:t>
            </w:r>
          </w:p>
          <w:p w14:paraId="6E709924" w14:textId="77777777" w:rsidR="00634B3F" w:rsidRPr="00545AB1" w:rsidRDefault="00634B3F" w:rsidP="00545AB1">
            <w:pPr>
              <w:jc w:val="both"/>
              <w:rPr>
                <w:rFonts w:cs="Arial"/>
                <w:sz w:val="20"/>
                <w:szCs w:val="20"/>
              </w:rPr>
            </w:pPr>
          </w:p>
          <w:p w14:paraId="70AFEF43" w14:textId="77777777" w:rsidR="00634B3F" w:rsidRPr="005E65ED" w:rsidRDefault="005E65ED" w:rsidP="00545AB1">
            <w:pPr>
              <w:jc w:val="both"/>
              <w:rPr>
                <w:rFonts w:cs="Arial"/>
                <w:b/>
                <w:sz w:val="20"/>
                <w:szCs w:val="20"/>
              </w:rPr>
            </w:pPr>
            <w:r>
              <w:rPr>
                <w:rFonts w:cs="Arial"/>
                <w:b/>
                <w:sz w:val="20"/>
                <w:szCs w:val="20"/>
              </w:rPr>
              <w:t>and D2.V</w:t>
            </w:r>
          </w:p>
          <w:p w14:paraId="287AE0D7" w14:textId="77777777" w:rsidR="00634B3F" w:rsidRPr="00545AB1" w:rsidRDefault="00634B3F" w:rsidP="00545AB1">
            <w:pPr>
              <w:jc w:val="both"/>
              <w:rPr>
                <w:rFonts w:cs="Arial"/>
                <w:sz w:val="20"/>
                <w:szCs w:val="20"/>
              </w:rPr>
            </w:pPr>
          </w:p>
        </w:tc>
        <w:tc>
          <w:tcPr>
            <w:tcW w:w="3783" w:type="dxa"/>
          </w:tcPr>
          <w:p w14:paraId="0D10698E" w14:textId="77777777" w:rsidR="00634B3F" w:rsidRPr="00545AB1" w:rsidRDefault="00634B3F" w:rsidP="00545AB1">
            <w:pPr>
              <w:keepNext/>
              <w:jc w:val="both"/>
              <w:outlineLvl w:val="4"/>
              <w:rPr>
                <w:rFonts w:cs="Arial"/>
                <w:b/>
                <w:sz w:val="20"/>
                <w:szCs w:val="20"/>
              </w:rPr>
            </w:pPr>
          </w:p>
          <w:p w14:paraId="49AE3112" w14:textId="77777777" w:rsidR="00634B3F" w:rsidRPr="00545AB1" w:rsidRDefault="00634B3F" w:rsidP="00545AB1">
            <w:pPr>
              <w:keepNext/>
              <w:jc w:val="both"/>
              <w:outlineLvl w:val="4"/>
              <w:rPr>
                <w:rFonts w:cs="Arial"/>
                <w:b/>
                <w:sz w:val="20"/>
                <w:szCs w:val="20"/>
              </w:rPr>
            </w:pPr>
            <w:r w:rsidRPr="00545AB1">
              <w:rPr>
                <w:rFonts w:cs="Arial"/>
                <w:b/>
                <w:sz w:val="20"/>
                <w:szCs w:val="20"/>
              </w:rPr>
              <w:t>WHAT WENT WELL</w:t>
            </w:r>
          </w:p>
          <w:p w14:paraId="3A9D5A21" w14:textId="77777777" w:rsidR="00634B3F" w:rsidRPr="00545AB1" w:rsidRDefault="00634B3F" w:rsidP="00545AB1">
            <w:pPr>
              <w:keepNext/>
              <w:jc w:val="both"/>
              <w:outlineLvl w:val="4"/>
              <w:rPr>
                <w:rFonts w:cs="Arial"/>
                <w:i/>
                <w:sz w:val="20"/>
                <w:szCs w:val="20"/>
              </w:rPr>
            </w:pPr>
          </w:p>
          <w:p w14:paraId="41976E9E" w14:textId="77777777" w:rsidR="00634B3F" w:rsidRPr="00545AB1" w:rsidRDefault="00634B3F" w:rsidP="00545AB1">
            <w:pPr>
              <w:keepNext/>
              <w:jc w:val="both"/>
              <w:outlineLvl w:val="4"/>
              <w:rPr>
                <w:rFonts w:cs="Arial"/>
                <w:b/>
                <w:bCs/>
                <w:sz w:val="20"/>
                <w:szCs w:val="20"/>
              </w:rPr>
            </w:pPr>
          </w:p>
          <w:p w14:paraId="697B79F0" w14:textId="77777777" w:rsidR="00634B3F" w:rsidRPr="00545AB1" w:rsidRDefault="00634B3F" w:rsidP="00545AB1">
            <w:pPr>
              <w:keepNext/>
              <w:jc w:val="both"/>
              <w:outlineLvl w:val="4"/>
              <w:rPr>
                <w:rFonts w:cs="Arial"/>
                <w:b/>
                <w:bCs/>
                <w:sz w:val="20"/>
                <w:szCs w:val="20"/>
              </w:rPr>
            </w:pPr>
            <w:r w:rsidRPr="00545AB1">
              <w:rPr>
                <w:rFonts w:cs="Arial"/>
                <w:b/>
                <w:bCs/>
                <w:sz w:val="20"/>
                <w:szCs w:val="20"/>
              </w:rPr>
              <w:t>WHAT COULD BE IMPROVED</w:t>
            </w:r>
          </w:p>
          <w:p w14:paraId="4101E486" w14:textId="77777777" w:rsidR="00634B3F" w:rsidRPr="00545AB1" w:rsidRDefault="00634B3F" w:rsidP="00545AB1">
            <w:pPr>
              <w:jc w:val="both"/>
              <w:rPr>
                <w:rFonts w:cs="Arial"/>
                <w:i/>
                <w:sz w:val="20"/>
                <w:szCs w:val="20"/>
              </w:rPr>
            </w:pPr>
          </w:p>
          <w:p w14:paraId="00A8B795" w14:textId="77777777" w:rsidR="00634B3F" w:rsidRPr="00545AB1" w:rsidRDefault="00634B3F" w:rsidP="00545AB1">
            <w:pPr>
              <w:keepNext/>
              <w:jc w:val="both"/>
              <w:outlineLvl w:val="4"/>
              <w:rPr>
                <w:rFonts w:cs="Arial"/>
                <w:b/>
                <w:sz w:val="20"/>
                <w:szCs w:val="20"/>
              </w:rPr>
            </w:pPr>
          </w:p>
        </w:tc>
      </w:tr>
      <w:tr w:rsidR="00634B3F" w:rsidRPr="00545AB1" w14:paraId="557B989E" w14:textId="77777777" w:rsidTr="00695404">
        <w:trPr>
          <w:trHeight w:val="855"/>
        </w:trPr>
        <w:tc>
          <w:tcPr>
            <w:tcW w:w="6389" w:type="dxa"/>
            <w:shd w:val="clear" w:color="auto" w:fill="D9E2F3" w:themeFill="accent5" w:themeFillTint="33"/>
          </w:tcPr>
          <w:p w14:paraId="48041444" w14:textId="77777777" w:rsidR="00634B3F" w:rsidRPr="00545AB1" w:rsidRDefault="00634B3F" w:rsidP="00545AB1">
            <w:pPr>
              <w:jc w:val="both"/>
              <w:rPr>
                <w:rFonts w:cs="Arial"/>
                <w:b/>
                <w:sz w:val="20"/>
                <w:szCs w:val="20"/>
              </w:rPr>
            </w:pPr>
            <w:r w:rsidRPr="00545AB1">
              <w:rPr>
                <w:rFonts w:cs="Arial"/>
                <w:b/>
                <w:sz w:val="20"/>
                <w:szCs w:val="20"/>
              </w:rPr>
              <w:t xml:space="preserve">4. Communicate ideas persuasively to colleagues, </w:t>
            </w:r>
            <w:proofErr w:type="gramStart"/>
            <w:r w:rsidRPr="00545AB1">
              <w:rPr>
                <w:rFonts w:cs="Arial"/>
                <w:b/>
                <w:sz w:val="20"/>
                <w:szCs w:val="20"/>
              </w:rPr>
              <w:t>students</w:t>
            </w:r>
            <w:proofErr w:type="gramEnd"/>
            <w:r w:rsidRPr="00545AB1">
              <w:rPr>
                <w:rFonts w:cs="Arial"/>
                <w:b/>
                <w:sz w:val="20"/>
                <w:szCs w:val="20"/>
              </w:rPr>
              <w:t xml:space="preserve"> and others. Includes diversity through ensuring academic practice is inclusive.</w:t>
            </w:r>
          </w:p>
        </w:tc>
        <w:tc>
          <w:tcPr>
            <w:tcW w:w="3783" w:type="dxa"/>
            <w:shd w:val="clear" w:color="auto" w:fill="D9E2F3" w:themeFill="accent5" w:themeFillTint="33"/>
          </w:tcPr>
          <w:p w14:paraId="5F8A3E0E" w14:textId="77777777" w:rsidR="00634B3F" w:rsidRPr="00545AB1" w:rsidRDefault="00634B3F" w:rsidP="00545AB1">
            <w:pPr>
              <w:keepNext/>
              <w:jc w:val="both"/>
              <w:outlineLvl w:val="4"/>
              <w:rPr>
                <w:rFonts w:cs="Arial"/>
                <w:b/>
                <w:sz w:val="20"/>
                <w:szCs w:val="20"/>
              </w:rPr>
            </w:pPr>
            <w:r w:rsidRPr="00545AB1">
              <w:rPr>
                <w:rFonts w:cs="Arial"/>
                <w:b/>
                <w:bCs/>
                <w:sz w:val="20"/>
                <w:szCs w:val="20"/>
              </w:rPr>
              <w:t>Commentary</w:t>
            </w:r>
          </w:p>
        </w:tc>
      </w:tr>
      <w:tr w:rsidR="00634B3F" w:rsidRPr="00545AB1" w14:paraId="778B58A6" w14:textId="77777777" w:rsidTr="00695404">
        <w:trPr>
          <w:trHeight w:val="1408"/>
        </w:trPr>
        <w:tc>
          <w:tcPr>
            <w:tcW w:w="6389" w:type="dxa"/>
          </w:tcPr>
          <w:p w14:paraId="019AD712" w14:textId="77777777" w:rsidR="00634B3F" w:rsidRPr="00545AB1" w:rsidRDefault="00634B3F" w:rsidP="00545AB1">
            <w:pPr>
              <w:jc w:val="both"/>
              <w:rPr>
                <w:rFonts w:cs="Arial"/>
                <w:sz w:val="20"/>
                <w:szCs w:val="20"/>
              </w:rPr>
            </w:pPr>
            <w:r w:rsidRPr="00545AB1">
              <w:rPr>
                <w:rFonts w:cs="Arial"/>
                <w:b/>
                <w:sz w:val="20"/>
                <w:szCs w:val="20"/>
              </w:rPr>
              <w:t>Areas of Activity</w:t>
            </w:r>
          </w:p>
          <w:p w14:paraId="2C396FB5" w14:textId="77777777" w:rsidR="00634B3F" w:rsidRPr="00545AB1" w:rsidRDefault="00634B3F" w:rsidP="00545AB1">
            <w:pPr>
              <w:jc w:val="both"/>
              <w:rPr>
                <w:rFonts w:cs="Arial"/>
                <w:sz w:val="20"/>
                <w:szCs w:val="20"/>
              </w:rPr>
            </w:pPr>
            <w:r w:rsidRPr="00545AB1">
              <w:rPr>
                <w:rFonts w:cs="Arial"/>
                <w:sz w:val="20"/>
                <w:szCs w:val="20"/>
              </w:rPr>
              <w:t>UKPSF A2, A5</w:t>
            </w:r>
          </w:p>
          <w:p w14:paraId="327F4600" w14:textId="77777777" w:rsidR="00634B3F" w:rsidRPr="00545AB1" w:rsidRDefault="00634B3F" w:rsidP="00545AB1">
            <w:pPr>
              <w:jc w:val="both"/>
              <w:rPr>
                <w:rFonts w:cs="Arial"/>
                <w:b/>
                <w:sz w:val="20"/>
                <w:szCs w:val="20"/>
              </w:rPr>
            </w:pPr>
            <w:r w:rsidRPr="00545AB1">
              <w:rPr>
                <w:rFonts w:cs="Arial"/>
                <w:b/>
                <w:sz w:val="20"/>
                <w:szCs w:val="20"/>
              </w:rPr>
              <w:t>Knowledge</w:t>
            </w:r>
          </w:p>
          <w:p w14:paraId="57AD4BC6" w14:textId="77777777" w:rsidR="00634B3F" w:rsidRPr="00545AB1" w:rsidRDefault="00634B3F" w:rsidP="00545AB1">
            <w:pPr>
              <w:jc w:val="both"/>
              <w:rPr>
                <w:rFonts w:cs="Arial"/>
                <w:sz w:val="20"/>
                <w:szCs w:val="20"/>
              </w:rPr>
            </w:pPr>
            <w:r w:rsidRPr="00545AB1">
              <w:rPr>
                <w:rFonts w:cs="Arial"/>
                <w:sz w:val="20"/>
                <w:szCs w:val="20"/>
              </w:rPr>
              <w:t>UKPSF K6</w:t>
            </w:r>
          </w:p>
          <w:p w14:paraId="2E40BDFD" w14:textId="77777777" w:rsidR="00634B3F" w:rsidRPr="00545AB1" w:rsidRDefault="00634B3F" w:rsidP="00545AB1">
            <w:pPr>
              <w:jc w:val="both"/>
              <w:rPr>
                <w:rFonts w:cs="Arial"/>
                <w:sz w:val="20"/>
                <w:szCs w:val="20"/>
              </w:rPr>
            </w:pPr>
            <w:r w:rsidRPr="00545AB1">
              <w:rPr>
                <w:rFonts w:cs="Arial"/>
                <w:b/>
                <w:sz w:val="20"/>
                <w:szCs w:val="20"/>
              </w:rPr>
              <w:t>Values</w:t>
            </w:r>
            <w:r w:rsidRPr="00545AB1">
              <w:rPr>
                <w:rFonts w:cs="Arial"/>
                <w:sz w:val="20"/>
                <w:szCs w:val="20"/>
              </w:rPr>
              <w:t xml:space="preserve"> </w:t>
            </w:r>
          </w:p>
          <w:p w14:paraId="04C566FC" w14:textId="77777777" w:rsidR="00634B3F" w:rsidRPr="00545AB1" w:rsidRDefault="00634B3F" w:rsidP="00545AB1">
            <w:pPr>
              <w:jc w:val="both"/>
              <w:rPr>
                <w:rFonts w:cs="Arial"/>
                <w:sz w:val="20"/>
                <w:szCs w:val="20"/>
              </w:rPr>
            </w:pPr>
            <w:r w:rsidRPr="00545AB1">
              <w:rPr>
                <w:rFonts w:cs="Arial"/>
                <w:sz w:val="20"/>
                <w:szCs w:val="20"/>
              </w:rPr>
              <w:t xml:space="preserve">UKPSF V1, </w:t>
            </w:r>
            <w:r w:rsidR="005E65ED">
              <w:rPr>
                <w:rFonts w:cs="Arial"/>
                <w:sz w:val="20"/>
                <w:szCs w:val="20"/>
              </w:rPr>
              <w:t>V2, V4</w:t>
            </w:r>
          </w:p>
          <w:p w14:paraId="240C7D62" w14:textId="77777777" w:rsidR="00634B3F" w:rsidRPr="00545AB1" w:rsidRDefault="00634B3F" w:rsidP="00545AB1">
            <w:pPr>
              <w:jc w:val="both"/>
              <w:rPr>
                <w:rFonts w:cs="Arial"/>
                <w:b/>
                <w:sz w:val="20"/>
                <w:szCs w:val="20"/>
              </w:rPr>
            </w:pPr>
            <w:r w:rsidRPr="00545AB1">
              <w:rPr>
                <w:rFonts w:cs="Arial"/>
                <w:b/>
                <w:sz w:val="20"/>
                <w:szCs w:val="20"/>
              </w:rPr>
              <w:t>and D2.VI</w:t>
            </w:r>
          </w:p>
          <w:p w14:paraId="0E32D60C" w14:textId="77777777" w:rsidR="00634B3F" w:rsidRPr="00545AB1" w:rsidRDefault="00634B3F" w:rsidP="00545AB1">
            <w:pPr>
              <w:jc w:val="both"/>
              <w:rPr>
                <w:rFonts w:cs="Arial"/>
                <w:sz w:val="20"/>
                <w:szCs w:val="20"/>
              </w:rPr>
            </w:pPr>
          </w:p>
        </w:tc>
        <w:tc>
          <w:tcPr>
            <w:tcW w:w="3783" w:type="dxa"/>
          </w:tcPr>
          <w:p w14:paraId="4F4A3BBD" w14:textId="77777777" w:rsidR="00634B3F" w:rsidRPr="00545AB1" w:rsidRDefault="00634B3F" w:rsidP="00545AB1">
            <w:pPr>
              <w:keepNext/>
              <w:jc w:val="both"/>
              <w:outlineLvl w:val="4"/>
              <w:rPr>
                <w:rFonts w:cs="Arial"/>
                <w:b/>
                <w:sz w:val="20"/>
                <w:szCs w:val="20"/>
              </w:rPr>
            </w:pPr>
          </w:p>
          <w:p w14:paraId="6DE29008" w14:textId="77777777" w:rsidR="00634B3F" w:rsidRPr="00545AB1" w:rsidRDefault="00634B3F" w:rsidP="00545AB1">
            <w:pPr>
              <w:keepNext/>
              <w:jc w:val="both"/>
              <w:outlineLvl w:val="4"/>
              <w:rPr>
                <w:rFonts w:cs="Arial"/>
                <w:b/>
                <w:sz w:val="20"/>
                <w:szCs w:val="20"/>
              </w:rPr>
            </w:pPr>
            <w:r w:rsidRPr="00545AB1">
              <w:rPr>
                <w:rFonts w:cs="Arial"/>
                <w:b/>
                <w:sz w:val="20"/>
                <w:szCs w:val="20"/>
              </w:rPr>
              <w:t>WHAT WENT WELL</w:t>
            </w:r>
          </w:p>
          <w:p w14:paraId="27BC82F6" w14:textId="77777777" w:rsidR="00634B3F" w:rsidRPr="00545AB1" w:rsidRDefault="00634B3F" w:rsidP="00545AB1">
            <w:pPr>
              <w:keepNext/>
              <w:jc w:val="both"/>
              <w:outlineLvl w:val="4"/>
              <w:rPr>
                <w:rFonts w:cs="Arial"/>
                <w:i/>
                <w:sz w:val="20"/>
                <w:szCs w:val="20"/>
              </w:rPr>
            </w:pPr>
          </w:p>
          <w:p w14:paraId="05F8DB2E" w14:textId="77777777" w:rsidR="00634B3F" w:rsidRPr="00545AB1" w:rsidRDefault="00634B3F" w:rsidP="00545AB1">
            <w:pPr>
              <w:keepNext/>
              <w:jc w:val="both"/>
              <w:outlineLvl w:val="4"/>
              <w:rPr>
                <w:rFonts w:cs="Arial"/>
                <w:b/>
                <w:bCs/>
                <w:sz w:val="20"/>
                <w:szCs w:val="20"/>
              </w:rPr>
            </w:pPr>
          </w:p>
          <w:p w14:paraId="36FD35F3" w14:textId="77777777" w:rsidR="00634B3F" w:rsidRPr="00545AB1" w:rsidRDefault="00634B3F" w:rsidP="00545AB1">
            <w:pPr>
              <w:keepNext/>
              <w:jc w:val="both"/>
              <w:outlineLvl w:val="4"/>
              <w:rPr>
                <w:rFonts w:cs="Arial"/>
                <w:b/>
                <w:bCs/>
                <w:sz w:val="20"/>
                <w:szCs w:val="20"/>
              </w:rPr>
            </w:pPr>
            <w:r w:rsidRPr="00545AB1">
              <w:rPr>
                <w:rFonts w:cs="Arial"/>
                <w:b/>
                <w:bCs/>
                <w:sz w:val="20"/>
                <w:szCs w:val="20"/>
              </w:rPr>
              <w:t>WHAT COULD BE IMPROVED</w:t>
            </w:r>
          </w:p>
          <w:p w14:paraId="2B0B74A2" w14:textId="77777777" w:rsidR="00634B3F" w:rsidRPr="00545AB1" w:rsidRDefault="00634B3F" w:rsidP="00545AB1">
            <w:pPr>
              <w:keepNext/>
              <w:jc w:val="both"/>
              <w:outlineLvl w:val="4"/>
              <w:rPr>
                <w:rFonts w:cs="Arial"/>
                <w:sz w:val="20"/>
                <w:szCs w:val="20"/>
              </w:rPr>
            </w:pPr>
          </w:p>
          <w:p w14:paraId="71863E05" w14:textId="77777777" w:rsidR="00634B3F" w:rsidRPr="00545AB1" w:rsidRDefault="00634B3F" w:rsidP="00545AB1">
            <w:pPr>
              <w:jc w:val="both"/>
              <w:rPr>
                <w:rFonts w:cs="Arial"/>
                <w:i/>
                <w:sz w:val="20"/>
                <w:szCs w:val="20"/>
              </w:rPr>
            </w:pPr>
          </w:p>
          <w:p w14:paraId="4606377C" w14:textId="77777777" w:rsidR="00634B3F" w:rsidRPr="00545AB1" w:rsidRDefault="00634B3F" w:rsidP="00545AB1">
            <w:pPr>
              <w:keepNext/>
              <w:jc w:val="both"/>
              <w:outlineLvl w:val="4"/>
              <w:rPr>
                <w:rFonts w:cs="Arial"/>
                <w:b/>
                <w:sz w:val="20"/>
                <w:szCs w:val="20"/>
              </w:rPr>
            </w:pPr>
          </w:p>
        </w:tc>
      </w:tr>
      <w:tr w:rsidR="00634B3F" w:rsidRPr="00545AB1" w14:paraId="521E974D" w14:textId="77777777" w:rsidTr="00695404">
        <w:trPr>
          <w:trHeight w:val="853"/>
        </w:trPr>
        <w:tc>
          <w:tcPr>
            <w:tcW w:w="6389" w:type="dxa"/>
            <w:shd w:val="clear" w:color="auto" w:fill="D9E2F3" w:themeFill="accent5" w:themeFillTint="33"/>
          </w:tcPr>
          <w:p w14:paraId="37D4D8E2" w14:textId="77777777" w:rsidR="00634B3F" w:rsidRPr="00545AB1" w:rsidRDefault="00634B3F" w:rsidP="00545AB1">
            <w:pPr>
              <w:jc w:val="both"/>
              <w:rPr>
                <w:rFonts w:cs="Arial"/>
                <w:b/>
                <w:sz w:val="20"/>
                <w:szCs w:val="20"/>
              </w:rPr>
            </w:pPr>
            <w:r w:rsidRPr="00545AB1">
              <w:rPr>
                <w:rFonts w:cs="Arial"/>
                <w:b/>
                <w:sz w:val="20"/>
                <w:szCs w:val="20"/>
              </w:rPr>
              <w:t xml:space="preserve">5. Understand practice is informed by critical reflection on their work and their own development as an academic practitioner. Working with others to bring about change and development.  </w:t>
            </w:r>
          </w:p>
        </w:tc>
        <w:tc>
          <w:tcPr>
            <w:tcW w:w="3783" w:type="dxa"/>
            <w:shd w:val="clear" w:color="auto" w:fill="D9E2F3" w:themeFill="accent5" w:themeFillTint="33"/>
          </w:tcPr>
          <w:p w14:paraId="7B912440" w14:textId="77777777" w:rsidR="00634B3F" w:rsidRPr="00545AB1" w:rsidRDefault="00634B3F" w:rsidP="00545AB1">
            <w:pPr>
              <w:jc w:val="both"/>
              <w:rPr>
                <w:rFonts w:cs="Arial"/>
                <w:b/>
                <w:i/>
                <w:sz w:val="20"/>
                <w:szCs w:val="20"/>
              </w:rPr>
            </w:pPr>
            <w:r w:rsidRPr="00545AB1">
              <w:rPr>
                <w:rFonts w:cs="Arial"/>
                <w:b/>
                <w:bCs/>
                <w:sz w:val="20"/>
                <w:szCs w:val="20"/>
              </w:rPr>
              <w:t>Commentary</w:t>
            </w:r>
          </w:p>
          <w:p w14:paraId="0A289667" w14:textId="77777777" w:rsidR="00634B3F" w:rsidRPr="00545AB1" w:rsidRDefault="00634B3F" w:rsidP="00545AB1">
            <w:pPr>
              <w:keepNext/>
              <w:jc w:val="both"/>
              <w:outlineLvl w:val="4"/>
              <w:rPr>
                <w:rFonts w:cs="Arial"/>
                <w:b/>
                <w:sz w:val="20"/>
                <w:szCs w:val="20"/>
              </w:rPr>
            </w:pPr>
          </w:p>
        </w:tc>
      </w:tr>
      <w:tr w:rsidR="00634B3F" w:rsidRPr="00545AB1" w14:paraId="6BEEA525" w14:textId="77777777" w:rsidTr="00695404">
        <w:trPr>
          <w:trHeight w:val="1408"/>
        </w:trPr>
        <w:tc>
          <w:tcPr>
            <w:tcW w:w="6389" w:type="dxa"/>
          </w:tcPr>
          <w:p w14:paraId="7A9F536A" w14:textId="77777777" w:rsidR="00634B3F" w:rsidRPr="00545AB1" w:rsidRDefault="00634B3F" w:rsidP="00545AB1">
            <w:pPr>
              <w:jc w:val="both"/>
              <w:rPr>
                <w:rFonts w:cs="Arial"/>
                <w:sz w:val="20"/>
                <w:szCs w:val="20"/>
              </w:rPr>
            </w:pPr>
            <w:r w:rsidRPr="00545AB1">
              <w:rPr>
                <w:rFonts w:cs="Arial"/>
                <w:b/>
                <w:sz w:val="20"/>
                <w:szCs w:val="20"/>
              </w:rPr>
              <w:t>Areas of Activity</w:t>
            </w:r>
          </w:p>
          <w:p w14:paraId="4D4FFFAB" w14:textId="77777777" w:rsidR="00634B3F" w:rsidRPr="00545AB1" w:rsidRDefault="00634B3F" w:rsidP="00545AB1">
            <w:pPr>
              <w:jc w:val="both"/>
              <w:rPr>
                <w:rFonts w:cs="Arial"/>
                <w:sz w:val="20"/>
                <w:szCs w:val="20"/>
              </w:rPr>
            </w:pPr>
            <w:r w:rsidRPr="00545AB1">
              <w:rPr>
                <w:rFonts w:cs="Arial"/>
                <w:sz w:val="20"/>
                <w:szCs w:val="20"/>
              </w:rPr>
              <w:t>UKPSF A1, A5</w:t>
            </w:r>
          </w:p>
          <w:p w14:paraId="11102E32" w14:textId="77777777" w:rsidR="00634B3F" w:rsidRPr="00545AB1" w:rsidRDefault="00634B3F" w:rsidP="00545AB1">
            <w:pPr>
              <w:jc w:val="both"/>
              <w:rPr>
                <w:rFonts w:cs="Arial"/>
                <w:b/>
                <w:sz w:val="20"/>
                <w:szCs w:val="20"/>
              </w:rPr>
            </w:pPr>
            <w:r w:rsidRPr="00545AB1">
              <w:rPr>
                <w:rFonts w:cs="Arial"/>
                <w:b/>
                <w:sz w:val="20"/>
                <w:szCs w:val="20"/>
              </w:rPr>
              <w:t>Knowledge</w:t>
            </w:r>
          </w:p>
          <w:p w14:paraId="34C8FD4C" w14:textId="77777777" w:rsidR="00634B3F" w:rsidRPr="00545AB1" w:rsidRDefault="00634B3F" w:rsidP="00545AB1">
            <w:pPr>
              <w:jc w:val="both"/>
              <w:rPr>
                <w:rFonts w:cs="Arial"/>
                <w:sz w:val="20"/>
                <w:szCs w:val="20"/>
              </w:rPr>
            </w:pPr>
            <w:r w:rsidRPr="00545AB1">
              <w:rPr>
                <w:rFonts w:cs="Arial"/>
                <w:sz w:val="20"/>
                <w:szCs w:val="20"/>
              </w:rPr>
              <w:t>UKPSF K6</w:t>
            </w:r>
          </w:p>
          <w:p w14:paraId="1DAA0AE1" w14:textId="77777777" w:rsidR="00634B3F" w:rsidRPr="00545AB1" w:rsidRDefault="00634B3F" w:rsidP="00545AB1">
            <w:pPr>
              <w:jc w:val="both"/>
              <w:rPr>
                <w:rFonts w:cs="Arial"/>
                <w:sz w:val="20"/>
                <w:szCs w:val="20"/>
              </w:rPr>
            </w:pPr>
            <w:r w:rsidRPr="00545AB1">
              <w:rPr>
                <w:rFonts w:cs="Arial"/>
                <w:b/>
                <w:sz w:val="20"/>
                <w:szCs w:val="20"/>
              </w:rPr>
              <w:t>Values</w:t>
            </w:r>
            <w:r w:rsidRPr="00545AB1">
              <w:rPr>
                <w:rFonts w:cs="Arial"/>
                <w:sz w:val="20"/>
                <w:szCs w:val="20"/>
              </w:rPr>
              <w:t xml:space="preserve"> </w:t>
            </w:r>
          </w:p>
          <w:p w14:paraId="1F700B0B" w14:textId="77777777" w:rsidR="00634B3F" w:rsidRPr="00545AB1" w:rsidRDefault="00634B3F" w:rsidP="00545AB1">
            <w:pPr>
              <w:jc w:val="both"/>
              <w:rPr>
                <w:rFonts w:cs="Arial"/>
                <w:sz w:val="20"/>
                <w:szCs w:val="20"/>
              </w:rPr>
            </w:pPr>
            <w:r w:rsidRPr="00545AB1">
              <w:rPr>
                <w:rFonts w:cs="Arial"/>
                <w:sz w:val="20"/>
                <w:szCs w:val="20"/>
              </w:rPr>
              <w:t>UKPSF V3</w:t>
            </w:r>
          </w:p>
          <w:p w14:paraId="28646C68" w14:textId="77777777" w:rsidR="00634B3F" w:rsidRPr="00B60DAD" w:rsidRDefault="00634B3F" w:rsidP="00545AB1">
            <w:pPr>
              <w:jc w:val="both"/>
              <w:rPr>
                <w:rFonts w:cs="Arial"/>
                <w:b/>
                <w:sz w:val="20"/>
                <w:szCs w:val="20"/>
              </w:rPr>
            </w:pPr>
            <w:r w:rsidRPr="00545AB1">
              <w:rPr>
                <w:rFonts w:cs="Arial"/>
                <w:b/>
                <w:sz w:val="20"/>
                <w:szCs w:val="20"/>
              </w:rPr>
              <w:t>and D2.V, D2.VI</w:t>
            </w:r>
          </w:p>
        </w:tc>
        <w:tc>
          <w:tcPr>
            <w:tcW w:w="3783" w:type="dxa"/>
          </w:tcPr>
          <w:p w14:paraId="2F9F893B" w14:textId="77777777" w:rsidR="00634B3F" w:rsidRPr="00545AB1" w:rsidRDefault="00634B3F" w:rsidP="00545AB1">
            <w:pPr>
              <w:keepNext/>
              <w:jc w:val="both"/>
              <w:outlineLvl w:val="4"/>
              <w:rPr>
                <w:rFonts w:cs="Arial"/>
                <w:b/>
                <w:sz w:val="20"/>
                <w:szCs w:val="20"/>
              </w:rPr>
            </w:pPr>
          </w:p>
          <w:p w14:paraId="16605FCC" w14:textId="77777777" w:rsidR="00634B3F" w:rsidRPr="00545AB1" w:rsidRDefault="00634B3F" w:rsidP="00545AB1">
            <w:pPr>
              <w:keepNext/>
              <w:jc w:val="both"/>
              <w:outlineLvl w:val="4"/>
              <w:rPr>
                <w:rFonts w:cs="Arial"/>
                <w:b/>
                <w:sz w:val="20"/>
                <w:szCs w:val="20"/>
              </w:rPr>
            </w:pPr>
            <w:r w:rsidRPr="00545AB1">
              <w:rPr>
                <w:rFonts w:cs="Arial"/>
                <w:b/>
                <w:sz w:val="20"/>
                <w:szCs w:val="20"/>
              </w:rPr>
              <w:t>WHAT WENT WELL</w:t>
            </w:r>
          </w:p>
          <w:p w14:paraId="0A47D3E7" w14:textId="77777777" w:rsidR="00634B3F" w:rsidRPr="00545AB1" w:rsidRDefault="00634B3F" w:rsidP="00545AB1">
            <w:pPr>
              <w:keepNext/>
              <w:jc w:val="both"/>
              <w:outlineLvl w:val="4"/>
              <w:rPr>
                <w:rFonts w:cs="Arial"/>
                <w:i/>
                <w:sz w:val="20"/>
                <w:szCs w:val="20"/>
              </w:rPr>
            </w:pPr>
          </w:p>
          <w:p w14:paraId="009900A4" w14:textId="77777777" w:rsidR="00634B3F" w:rsidRPr="00545AB1" w:rsidRDefault="00634B3F" w:rsidP="00545AB1">
            <w:pPr>
              <w:keepNext/>
              <w:jc w:val="both"/>
              <w:outlineLvl w:val="4"/>
              <w:rPr>
                <w:rFonts w:cs="Arial"/>
                <w:b/>
                <w:bCs/>
                <w:sz w:val="20"/>
                <w:szCs w:val="20"/>
              </w:rPr>
            </w:pPr>
          </w:p>
          <w:p w14:paraId="08BA3E24" w14:textId="77777777" w:rsidR="00634B3F" w:rsidRPr="00545AB1" w:rsidRDefault="00634B3F" w:rsidP="00545AB1">
            <w:pPr>
              <w:keepNext/>
              <w:jc w:val="both"/>
              <w:outlineLvl w:val="4"/>
              <w:rPr>
                <w:rFonts w:cs="Arial"/>
                <w:b/>
                <w:bCs/>
                <w:sz w:val="20"/>
                <w:szCs w:val="20"/>
              </w:rPr>
            </w:pPr>
            <w:r w:rsidRPr="00545AB1">
              <w:rPr>
                <w:rFonts w:cs="Arial"/>
                <w:b/>
                <w:bCs/>
                <w:sz w:val="20"/>
                <w:szCs w:val="20"/>
              </w:rPr>
              <w:t>WHAT COULD BE IMPROVED</w:t>
            </w:r>
          </w:p>
        </w:tc>
      </w:tr>
    </w:tbl>
    <w:p w14:paraId="3D427F61" w14:textId="77777777" w:rsidR="00CC095E" w:rsidRDefault="00CC095E" w:rsidP="0035295B">
      <w:pPr>
        <w:pStyle w:val="Heading2"/>
      </w:pPr>
    </w:p>
    <w:p w14:paraId="3B1D82EE" w14:textId="77777777" w:rsidR="0034710E" w:rsidRDefault="0034710E" w:rsidP="00E54AA7">
      <w:pPr>
        <w:pStyle w:val="Heading3"/>
      </w:pPr>
      <w:bookmarkStart w:id="50" w:name="_Toc37171162"/>
      <w:r>
        <w:t>Foundations of Academic Practice – Marking Criteria</w:t>
      </w:r>
      <w:bookmarkEnd w:id="50"/>
    </w:p>
    <w:p w14:paraId="7634C45E" w14:textId="77777777" w:rsidR="0034710E" w:rsidRDefault="0034710E" w:rsidP="0034710E"/>
    <w:p w14:paraId="615E372B" w14:textId="77777777" w:rsidR="0034710E" w:rsidRDefault="0034710E" w:rsidP="0034710E">
      <w:r>
        <w:t>The staff team will be using the following criteria when marking your work:</w:t>
      </w:r>
    </w:p>
    <w:tbl>
      <w:tblPr>
        <w:tblStyle w:val="TableGrid"/>
        <w:tblW w:w="0" w:type="auto"/>
        <w:tblLook w:val="04A0" w:firstRow="1" w:lastRow="0" w:firstColumn="1" w:lastColumn="0" w:noHBand="0" w:noVBand="1"/>
      </w:tblPr>
      <w:tblGrid>
        <w:gridCol w:w="2187"/>
        <w:gridCol w:w="3280"/>
        <w:gridCol w:w="3549"/>
      </w:tblGrid>
      <w:tr w:rsidR="0034710E" w:rsidRPr="008D6F08" w14:paraId="58F3E9A8" w14:textId="77777777" w:rsidTr="001A06F4">
        <w:trPr>
          <w:trHeight w:val="375"/>
        </w:trPr>
        <w:tc>
          <w:tcPr>
            <w:tcW w:w="3140" w:type="dxa"/>
            <w:noWrap/>
            <w:hideMark/>
          </w:tcPr>
          <w:p w14:paraId="7677518C" w14:textId="77777777" w:rsidR="0034710E" w:rsidRPr="008D6F08" w:rsidRDefault="0034710E" w:rsidP="001A06F4">
            <w:pPr>
              <w:rPr>
                <w:sz w:val="20"/>
                <w:szCs w:val="20"/>
              </w:rPr>
            </w:pPr>
            <w:r w:rsidRPr="008D6F08">
              <w:rPr>
                <w:sz w:val="20"/>
                <w:szCs w:val="20"/>
              </w:rPr>
              <w:t>Criteria</w:t>
            </w:r>
          </w:p>
        </w:tc>
        <w:tc>
          <w:tcPr>
            <w:tcW w:w="4760" w:type="dxa"/>
            <w:noWrap/>
            <w:hideMark/>
          </w:tcPr>
          <w:p w14:paraId="5A805B66" w14:textId="77777777" w:rsidR="0034710E" w:rsidRPr="008D6F08" w:rsidRDefault="0034710E" w:rsidP="001A06F4">
            <w:pPr>
              <w:rPr>
                <w:sz w:val="20"/>
                <w:szCs w:val="20"/>
              </w:rPr>
            </w:pPr>
            <w:r w:rsidRPr="008D6F08">
              <w:rPr>
                <w:sz w:val="20"/>
                <w:szCs w:val="20"/>
              </w:rPr>
              <w:t>Refer/Fail</w:t>
            </w:r>
          </w:p>
        </w:tc>
        <w:tc>
          <w:tcPr>
            <w:tcW w:w="5160" w:type="dxa"/>
            <w:noWrap/>
            <w:hideMark/>
          </w:tcPr>
          <w:p w14:paraId="093F357E" w14:textId="77777777" w:rsidR="0034710E" w:rsidRPr="008D6F08" w:rsidRDefault="0034710E" w:rsidP="001A06F4">
            <w:pPr>
              <w:rPr>
                <w:sz w:val="20"/>
                <w:szCs w:val="20"/>
              </w:rPr>
            </w:pPr>
            <w:r w:rsidRPr="008D6F08">
              <w:rPr>
                <w:sz w:val="20"/>
                <w:szCs w:val="20"/>
              </w:rPr>
              <w:t>Pass</w:t>
            </w:r>
          </w:p>
        </w:tc>
      </w:tr>
      <w:tr w:rsidR="0034710E" w:rsidRPr="008D6F08" w14:paraId="7753DD84" w14:textId="77777777" w:rsidTr="001A06F4">
        <w:trPr>
          <w:trHeight w:val="1800"/>
        </w:trPr>
        <w:tc>
          <w:tcPr>
            <w:tcW w:w="3140" w:type="dxa"/>
            <w:hideMark/>
          </w:tcPr>
          <w:p w14:paraId="2057A56E" w14:textId="77777777" w:rsidR="0034710E" w:rsidRPr="008D6F08" w:rsidRDefault="0034710E" w:rsidP="001A06F4">
            <w:pPr>
              <w:rPr>
                <w:b/>
                <w:bCs/>
                <w:sz w:val="20"/>
                <w:szCs w:val="20"/>
              </w:rPr>
            </w:pPr>
            <w:r w:rsidRPr="008D6F08">
              <w:rPr>
                <w:b/>
                <w:bCs/>
                <w:sz w:val="20"/>
                <w:szCs w:val="20"/>
              </w:rPr>
              <w:t>1. Demonstrate critical understanding of key concepts and theories relating to core areas of academic practice.</w:t>
            </w:r>
          </w:p>
        </w:tc>
        <w:tc>
          <w:tcPr>
            <w:tcW w:w="4760" w:type="dxa"/>
            <w:hideMark/>
          </w:tcPr>
          <w:p w14:paraId="5D7226CE" w14:textId="77777777" w:rsidR="0034710E" w:rsidRPr="008D6F08" w:rsidRDefault="0034710E" w:rsidP="001A06F4">
            <w:pPr>
              <w:rPr>
                <w:sz w:val="20"/>
                <w:szCs w:val="20"/>
              </w:rPr>
            </w:pPr>
            <w:r w:rsidRPr="008D6F08">
              <w:rPr>
                <w:sz w:val="20"/>
                <w:szCs w:val="20"/>
              </w:rPr>
              <w:t>Little or no use of literature or research in HE L&amp;T.  Mentions theories but shows poor understanding of their relevance to practice.  Little or no engagement or understanding of Quality Assurance shown</w:t>
            </w:r>
          </w:p>
        </w:tc>
        <w:tc>
          <w:tcPr>
            <w:tcW w:w="5160" w:type="dxa"/>
            <w:hideMark/>
          </w:tcPr>
          <w:p w14:paraId="7F478F5D" w14:textId="77777777" w:rsidR="0034710E" w:rsidRPr="008D6F08" w:rsidRDefault="0034710E" w:rsidP="001A06F4">
            <w:pPr>
              <w:rPr>
                <w:sz w:val="20"/>
                <w:szCs w:val="20"/>
              </w:rPr>
            </w:pPr>
            <w:r w:rsidRPr="008D6F08">
              <w:rPr>
                <w:sz w:val="20"/>
                <w:szCs w:val="20"/>
              </w:rPr>
              <w:t>well-referenced, citations used to back up points made and choices for academic practice and quality assurance (A</w:t>
            </w:r>
            <w:proofErr w:type="gramStart"/>
            <w:r w:rsidRPr="008D6F08">
              <w:rPr>
                <w:sz w:val="20"/>
                <w:szCs w:val="20"/>
              </w:rPr>
              <w:t>5,V</w:t>
            </w:r>
            <w:proofErr w:type="gramEnd"/>
            <w:r w:rsidRPr="008D6F08">
              <w:rPr>
                <w:sz w:val="20"/>
                <w:szCs w:val="20"/>
              </w:rPr>
              <w:t>3).  Draws on key theories in HE L&amp;T and demonstrates critical understanding of these through reflection on their role in creating effective learning (K1-6).</w:t>
            </w:r>
          </w:p>
        </w:tc>
      </w:tr>
      <w:tr w:rsidR="0034710E" w:rsidRPr="008D6F08" w14:paraId="73460A9B" w14:textId="77777777" w:rsidTr="001A06F4">
        <w:trPr>
          <w:trHeight w:val="1800"/>
        </w:trPr>
        <w:tc>
          <w:tcPr>
            <w:tcW w:w="3140" w:type="dxa"/>
            <w:hideMark/>
          </w:tcPr>
          <w:p w14:paraId="6765FF2C" w14:textId="77777777" w:rsidR="0034710E" w:rsidRPr="008D6F08" w:rsidRDefault="0034710E" w:rsidP="001A06F4">
            <w:pPr>
              <w:rPr>
                <w:b/>
                <w:bCs/>
                <w:sz w:val="20"/>
                <w:szCs w:val="20"/>
              </w:rPr>
            </w:pPr>
            <w:r w:rsidRPr="008D6F08">
              <w:rPr>
                <w:b/>
                <w:bCs/>
                <w:sz w:val="20"/>
                <w:szCs w:val="20"/>
              </w:rPr>
              <w:lastRenderedPageBreak/>
              <w:t>2. Application of concepts and theories research to enhance academic practice appropriate to discipline and working context.</w:t>
            </w:r>
          </w:p>
        </w:tc>
        <w:tc>
          <w:tcPr>
            <w:tcW w:w="4760" w:type="dxa"/>
            <w:hideMark/>
          </w:tcPr>
          <w:p w14:paraId="4EFB1C51" w14:textId="77777777" w:rsidR="0034710E" w:rsidRPr="008D6F08" w:rsidRDefault="0034710E" w:rsidP="001A06F4">
            <w:pPr>
              <w:rPr>
                <w:sz w:val="20"/>
                <w:szCs w:val="20"/>
              </w:rPr>
            </w:pPr>
            <w:r w:rsidRPr="008D6F08">
              <w:rPr>
                <w:sz w:val="20"/>
                <w:szCs w:val="20"/>
              </w:rPr>
              <w:t>Very few or no examples of how the student has put concepts and theories into practice either in the classroom or online.  Where there are practice examples, these are described rather than demonstrating the pedagogical reasoning behind the actions taken.</w:t>
            </w:r>
          </w:p>
        </w:tc>
        <w:tc>
          <w:tcPr>
            <w:tcW w:w="5160" w:type="dxa"/>
            <w:hideMark/>
          </w:tcPr>
          <w:p w14:paraId="127A2765" w14:textId="77777777" w:rsidR="0034710E" w:rsidRPr="008D6F08" w:rsidRDefault="0034710E" w:rsidP="001A06F4">
            <w:pPr>
              <w:rPr>
                <w:sz w:val="20"/>
                <w:szCs w:val="20"/>
              </w:rPr>
            </w:pPr>
            <w:r w:rsidRPr="008D6F08">
              <w:rPr>
                <w:sz w:val="20"/>
                <w:szCs w:val="20"/>
              </w:rPr>
              <w:t xml:space="preserve">Good examples of practice provided (A1-4) and </w:t>
            </w:r>
            <w:proofErr w:type="gramStart"/>
            <w:r w:rsidRPr="008D6F08">
              <w:rPr>
                <w:sz w:val="20"/>
                <w:szCs w:val="20"/>
              </w:rPr>
              <w:t>these show</w:t>
            </w:r>
            <w:proofErr w:type="gramEnd"/>
            <w:r w:rsidRPr="008D6F08">
              <w:rPr>
                <w:sz w:val="20"/>
                <w:szCs w:val="20"/>
              </w:rPr>
              <w:t xml:space="preserve"> clearly how the student has drawn on concepts and theories (K1-2, V3) in order to design for learning, teaching and assessment (A1).  Their pedagogical reasoning is evident through </w:t>
            </w:r>
            <w:proofErr w:type="spellStart"/>
            <w:r w:rsidRPr="008D6F08">
              <w:rPr>
                <w:sz w:val="20"/>
                <w:szCs w:val="20"/>
              </w:rPr>
              <w:t>well chosen</w:t>
            </w:r>
            <w:proofErr w:type="spellEnd"/>
            <w:r w:rsidRPr="008D6F08">
              <w:rPr>
                <w:sz w:val="20"/>
                <w:szCs w:val="20"/>
              </w:rPr>
              <w:t xml:space="preserve"> examples of application (K1-2, A1-4</w:t>
            </w:r>
            <w:proofErr w:type="gramStart"/>
            <w:r w:rsidRPr="008D6F08">
              <w:rPr>
                <w:sz w:val="20"/>
                <w:szCs w:val="20"/>
              </w:rPr>
              <w:t>),.</w:t>
            </w:r>
            <w:proofErr w:type="gramEnd"/>
          </w:p>
        </w:tc>
      </w:tr>
      <w:tr w:rsidR="0034710E" w:rsidRPr="008D6F08" w14:paraId="6CFD904B" w14:textId="77777777" w:rsidTr="001A06F4">
        <w:trPr>
          <w:trHeight w:val="2400"/>
        </w:trPr>
        <w:tc>
          <w:tcPr>
            <w:tcW w:w="3140" w:type="dxa"/>
            <w:hideMark/>
          </w:tcPr>
          <w:p w14:paraId="6111CFFF" w14:textId="77777777" w:rsidR="0034710E" w:rsidRPr="008D6F08" w:rsidRDefault="0034710E" w:rsidP="001A06F4">
            <w:pPr>
              <w:rPr>
                <w:b/>
                <w:bCs/>
                <w:sz w:val="20"/>
                <w:szCs w:val="20"/>
              </w:rPr>
            </w:pPr>
            <w:r w:rsidRPr="008D6F08">
              <w:rPr>
                <w:b/>
                <w:bCs/>
                <w:sz w:val="20"/>
                <w:szCs w:val="20"/>
              </w:rPr>
              <w:t>3. Critically evaluate practical constraints and affordances in work settings: identify practical solutions.</w:t>
            </w:r>
          </w:p>
        </w:tc>
        <w:tc>
          <w:tcPr>
            <w:tcW w:w="4760" w:type="dxa"/>
            <w:hideMark/>
          </w:tcPr>
          <w:p w14:paraId="036554DD" w14:textId="77777777" w:rsidR="0034710E" w:rsidRPr="008D6F08" w:rsidRDefault="0034710E" w:rsidP="001A06F4">
            <w:pPr>
              <w:rPr>
                <w:sz w:val="20"/>
                <w:szCs w:val="20"/>
              </w:rPr>
            </w:pPr>
            <w:r w:rsidRPr="008D6F08">
              <w:rPr>
                <w:sz w:val="20"/>
                <w:szCs w:val="20"/>
              </w:rPr>
              <w:t xml:space="preserve">There is little or no consideration of the context or realities of practice.  Teaching has not been designed to </w:t>
            </w:r>
            <w:proofErr w:type="spellStart"/>
            <w:r w:rsidRPr="008D6F08">
              <w:rPr>
                <w:sz w:val="20"/>
                <w:szCs w:val="20"/>
              </w:rPr>
              <w:t>optimise</w:t>
            </w:r>
            <w:proofErr w:type="spellEnd"/>
            <w:r w:rsidRPr="008D6F08">
              <w:rPr>
                <w:sz w:val="20"/>
                <w:szCs w:val="20"/>
              </w:rPr>
              <w:t xml:space="preserve"> learning for students in the </w:t>
            </w:r>
            <w:proofErr w:type="gramStart"/>
            <w:r w:rsidRPr="008D6F08">
              <w:rPr>
                <w:sz w:val="20"/>
                <w:szCs w:val="20"/>
              </w:rPr>
              <w:t>particular discipline</w:t>
            </w:r>
            <w:proofErr w:type="gramEnd"/>
            <w:r w:rsidRPr="008D6F08">
              <w:rPr>
                <w:sz w:val="20"/>
                <w:szCs w:val="20"/>
              </w:rPr>
              <w:t xml:space="preserve"> or context.   Poor discussion of the use of learning technologies in teaching.  Little or no understanding of how to evaluate teaching. The wider context of HE is not considered.</w:t>
            </w:r>
          </w:p>
        </w:tc>
        <w:tc>
          <w:tcPr>
            <w:tcW w:w="5160" w:type="dxa"/>
            <w:hideMark/>
          </w:tcPr>
          <w:p w14:paraId="617552FD" w14:textId="77777777" w:rsidR="0034710E" w:rsidRPr="008D6F08" w:rsidRDefault="0034710E" w:rsidP="001A06F4">
            <w:pPr>
              <w:rPr>
                <w:sz w:val="20"/>
                <w:szCs w:val="20"/>
              </w:rPr>
            </w:pPr>
            <w:r w:rsidRPr="008D6F08">
              <w:rPr>
                <w:sz w:val="20"/>
                <w:szCs w:val="20"/>
              </w:rPr>
              <w:t xml:space="preserve">There is clear evidence that the student has taken the disciplinary and university context of practice into account when designing for learning (V3, A1, A4)).  Wider contexts of HE </w:t>
            </w:r>
            <w:proofErr w:type="gramStart"/>
            <w:r w:rsidRPr="008D6F08">
              <w:rPr>
                <w:sz w:val="20"/>
                <w:szCs w:val="20"/>
              </w:rPr>
              <w:t>are</w:t>
            </w:r>
            <w:proofErr w:type="gramEnd"/>
            <w:r w:rsidRPr="008D6F08">
              <w:rPr>
                <w:sz w:val="20"/>
                <w:szCs w:val="20"/>
              </w:rPr>
              <w:t xml:space="preserve"> also evident in the design of teaching (V4).  There is critical evaluation of the possible uses of learning technology (K4).  The student can demonstrate engagement with some common forms of evaluation of teaching (K5).</w:t>
            </w:r>
          </w:p>
        </w:tc>
      </w:tr>
      <w:tr w:rsidR="0034710E" w:rsidRPr="008D6F08" w14:paraId="18B9E2FF" w14:textId="77777777" w:rsidTr="001A06F4">
        <w:trPr>
          <w:trHeight w:val="2415"/>
        </w:trPr>
        <w:tc>
          <w:tcPr>
            <w:tcW w:w="3140" w:type="dxa"/>
            <w:hideMark/>
          </w:tcPr>
          <w:p w14:paraId="56958C06" w14:textId="77777777" w:rsidR="0034710E" w:rsidRPr="008D6F08" w:rsidRDefault="0034710E" w:rsidP="001A06F4">
            <w:pPr>
              <w:rPr>
                <w:b/>
                <w:bCs/>
                <w:sz w:val="20"/>
                <w:szCs w:val="20"/>
              </w:rPr>
            </w:pPr>
            <w:r w:rsidRPr="008D6F08">
              <w:rPr>
                <w:b/>
                <w:bCs/>
                <w:sz w:val="20"/>
                <w:szCs w:val="20"/>
              </w:rPr>
              <w:t xml:space="preserve">4. Communicate ideas persuasively to colleagues, </w:t>
            </w:r>
            <w:proofErr w:type="gramStart"/>
            <w:r w:rsidRPr="008D6F08">
              <w:rPr>
                <w:b/>
                <w:bCs/>
                <w:sz w:val="20"/>
                <w:szCs w:val="20"/>
              </w:rPr>
              <w:t>students</w:t>
            </w:r>
            <w:proofErr w:type="gramEnd"/>
            <w:r w:rsidRPr="008D6F08">
              <w:rPr>
                <w:b/>
                <w:bCs/>
                <w:sz w:val="20"/>
                <w:szCs w:val="20"/>
              </w:rPr>
              <w:t xml:space="preserve"> and others. Includes diversity through ensuring academic practice is inclusive.</w:t>
            </w:r>
          </w:p>
        </w:tc>
        <w:tc>
          <w:tcPr>
            <w:tcW w:w="4760" w:type="dxa"/>
            <w:hideMark/>
          </w:tcPr>
          <w:p w14:paraId="4229A8E8" w14:textId="77777777" w:rsidR="0034710E" w:rsidRPr="008D6F08" w:rsidRDefault="0034710E" w:rsidP="001A06F4">
            <w:pPr>
              <w:rPr>
                <w:sz w:val="20"/>
                <w:szCs w:val="20"/>
              </w:rPr>
            </w:pPr>
            <w:r w:rsidRPr="008D6F08">
              <w:rPr>
                <w:sz w:val="20"/>
                <w:szCs w:val="20"/>
              </w:rPr>
              <w:t xml:space="preserve">Examples of practice and teaching observations are poor and do not suggest an understanding of students' diverse needs and the importance of fostering equal opportunities for participation.  There is little or no indication that inclusivity has been designed in from the </w:t>
            </w:r>
            <w:proofErr w:type="spellStart"/>
            <w:r w:rsidRPr="008D6F08">
              <w:rPr>
                <w:sz w:val="20"/>
                <w:szCs w:val="20"/>
              </w:rPr>
              <w:t>the</w:t>
            </w:r>
            <w:proofErr w:type="spellEnd"/>
            <w:r w:rsidRPr="008D6F08">
              <w:rPr>
                <w:sz w:val="20"/>
                <w:szCs w:val="20"/>
              </w:rPr>
              <w:t xml:space="preserve"> outset.  The relationship to QA and the student experience is not well understood</w:t>
            </w:r>
          </w:p>
        </w:tc>
        <w:tc>
          <w:tcPr>
            <w:tcW w:w="5160" w:type="dxa"/>
            <w:hideMark/>
          </w:tcPr>
          <w:p w14:paraId="5341A73E" w14:textId="77777777" w:rsidR="0034710E" w:rsidRPr="008D6F08" w:rsidRDefault="0034710E" w:rsidP="001A06F4">
            <w:pPr>
              <w:rPr>
                <w:sz w:val="20"/>
                <w:szCs w:val="20"/>
              </w:rPr>
            </w:pPr>
            <w:r w:rsidRPr="008D6F08">
              <w:rPr>
                <w:sz w:val="20"/>
                <w:szCs w:val="20"/>
              </w:rPr>
              <w:t xml:space="preserve">Examples of practice and teaching observations </w:t>
            </w:r>
            <w:proofErr w:type="gramStart"/>
            <w:r w:rsidRPr="008D6F08">
              <w:rPr>
                <w:sz w:val="20"/>
                <w:szCs w:val="20"/>
              </w:rPr>
              <w:t>show  the</w:t>
            </w:r>
            <w:proofErr w:type="gramEnd"/>
            <w:r w:rsidRPr="008D6F08">
              <w:rPr>
                <w:sz w:val="20"/>
                <w:szCs w:val="20"/>
              </w:rPr>
              <w:t xml:space="preserve"> student is able to communicate well with a diverse range of people in order to ensure they all feel able to participate equally (A2, A4, V1-2).  Learning is designed to ensure that principles of inclusive practice are built into all teaching activities (V1, V2).  The relationship to QA and equality of the student experience is evident (K6, A4, V4).</w:t>
            </w:r>
          </w:p>
        </w:tc>
      </w:tr>
      <w:tr w:rsidR="0034710E" w:rsidRPr="008D6F08" w14:paraId="2D316F4D" w14:textId="77777777" w:rsidTr="001A06F4">
        <w:trPr>
          <w:trHeight w:val="2115"/>
        </w:trPr>
        <w:tc>
          <w:tcPr>
            <w:tcW w:w="3140" w:type="dxa"/>
            <w:hideMark/>
          </w:tcPr>
          <w:p w14:paraId="2E461293" w14:textId="77777777" w:rsidR="0034710E" w:rsidRPr="008D6F08" w:rsidRDefault="0034710E" w:rsidP="001A06F4">
            <w:pPr>
              <w:rPr>
                <w:b/>
                <w:bCs/>
                <w:sz w:val="20"/>
                <w:szCs w:val="20"/>
              </w:rPr>
            </w:pPr>
            <w:r w:rsidRPr="008D6F08">
              <w:rPr>
                <w:b/>
                <w:bCs/>
                <w:sz w:val="20"/>
                <w:szCs w:val="20"/>
              </w:rPr>
              <w:t xml:space="preserve">5. Understand practice is informed by critical reflection on their work and their own development as an academic practitioner. Working with others to bring about change and development.  </w:t>
            </w:r>
          </w:p>
        </w:tc>
        <w:tc>
          <w:tcPr>
            <w:tcW w:w="4760" w:type="dxa"/>
            <w:hideMark/>
          </w:tcPr>
          <w:p w14:paraId="5143653F" w14:textId="77777777" w:rsidR="0034710E" w:rsidRPr="008D6F08" w:rsidRDefault="0034710E" w:rsidP="001A06F4">
            <w:pPr>
              <w:rPr>
                <w:sz w:val="20"/>
                <w:szCs w:val="20"/>
              </w:rPr>
            </w:pPr>
            <w:r w:rsidRPr="008D6F08">
              <w:rPr>
                <w:sz w:val="20"/>
                <w:szCs w:val="20"/>
              </w:rPr>
              <w:t>Little or poor critical reflection.  It is hard to discern development or progression through the course.  Over-reliance on own thoughts to consider changes or adaptations to practice rather than seeking ideas from literature or advanced practitioners.</w:t>
            </w:r>
          </w:p>
        </w:tc>
        <w:tc>
          <w:tcPr>
            <w:tcW w:w="5160" w:type="dxa"/>
            <w:hideMark/>
          </w:tcPr>
          <w:p w14:paraId="2190058B" w14:textId="77777777" w:rsidR="0034710E" w:rsidRPr="008D6F08" w:rsidRDefault="0034710E" w:rsidP="001A06F4">
            <w:pPr>
              <w:rPr>
                <w:sz w:val="20"/>
                <w:szCs w:val="20"/>
              </w:rPr>
            </w:pPr>
            <w:r w:rsidRPr="008D6F08">
              <w:rPr>
                <w:sz w:val="20"/>
                <w:szCs w:val="20"/>
              </w:rPr>
              <w:t>Critical reflection is evident throughout (A5).  The development of knowledge and skills as an academic practitioner is well-documented through examples and reflective narrative (A1, A5).  The importance of engagement with theories and scholarship of HE L&amp;T to continuous professional development can be seen (A5, K6, V3).</w:t>
            </w:r>
          </w:p>
        </w:tc>
      </w:tr>
    </w:tbl>
    <w:p w14:paraId="5C87B397" w14:textId="77777777" w:rsidR="0034710E" w:rsidRDefault="0034710E" w:rsidP="0034710E"/>
    <w:p w14:paraId="5D0180CB" w14:textId="77777777" w:rsidR="0034710E" w:rsidRPr="0034710E" w:rsidRDefault="0034710E" w:rsidP="00E54AA7"/>
    <w:p w14:paraId="1DB6DCE4" w14:textId="77777777" w:rsidR="00634B3F" w:rsidRPr="00545AB1" w:rsidRDefault="00634B3F" w:rsidP="0035295B">
      <w:pPr>
        <w:pStyle w:val="Heading2"/>
      </w:pPr>
      <w:bookmarkStart w:id="51" w:name="_Toc37171163"/>
      <w:r w:rsidRPr="00545AB1">
        <w:t>Marking scheme</w:t>
      </w:r>
      <w:bookmarkEnd w:id="51"/>
    </w:p>
    <w:p w14:paraId="0B44D4F2" w14:textId="77777777" w:rsidR="00634B3F" w:rsidRPr="00545AB1" w:rsidRDefault="00634B3F" w:rsidP="00545AB1">
      <w:pPr>
        <w:jc w:val="both"/>
        <w:rPr>
          <w:rFonts w:cs="Arial"/>
          <w:b/>
          <w:bCs/>
        </w:rPr>
      </w:pPr>
      <w:r w:rsidRPr="00545AB1">
        <w:rPr>
          <w:rFonts w:cs="Arial"/>
        </w:rPr>
        <w:t xml:space="preserve">The standards required for a pass are derived from and consistent with those of the University Postgraduate Common Marking Scheme. However, in line with other professional development programmes at postgraduate level, the Scheme's grading is not </w:t>
      </w:r>
      <w:proofErr w:type="gramStart"/>
      <w:r w:rsidRPr="00545AB1">
        <w:rPr>
          <w:rFonts w:cs="Arial"/>
        </w:rPr>
        <w:t>used</w:t>
      </w:r>
      <w:proofErr w:type="gramEnd"/>
      <w:r w:rsidRPr="00545AB1">
        <w:rPr>
          <w:rFonts w:cs="Arial"/>
        </w:rPr>
        <w:t xml:space="preserve"> and assignments are assessed on a pass/not yet pass basis. Once a pass has been achieved and confirmed by the Board of Examiners it is recorded on the University’s EUCLID database.  [At this point in time progression to a </w:t>
      </w:r>
      <w:proofErr w:type="gramStart"/>
      <w:r w:rsidRPr="00545AB1">
        <w:rPr>
          <w:rFonts w:cs="Arial"/>
        </w:rPr>
        <w:t>Masters</w:t>
      </w:r>
      <w:proofErr w:type="gramEnd"/>
      <w:r w:rsidRPr="00545AB1">
        <w:rPr>
          <w:rFonts w:cs="Arial"/>
        </w:rPr>
        <w:t xml:space="preserve"> is not offered at the University, but should it be in future, the programme would change to the standard Postgraduate Common Marking Scheme grading].</w:t>
      </w:r>
    </w:p>
    <w:p w14:paraId="6AAA11A4" w14:textId="77777777" w:rsidR="00CC095E" w:rsidRDefault="00CC095E" w:rsidP="0035295B">
      <w:pPr>
        <w:pStyle w:val="Heading2"/>
      </w:pPr>
    </w:p>
    <w:p w14:paraId="1973B698" w14:textId="77777777" w:rsidR="00634B3F" w:rsidRPr="00545AB1" w:rsidRDefault="00634B3F" w:rsidP="0035295B">
      <w:pPr>
        <w:pStyle w:val="Heading2"/>
      </w:pPr>
      <w:bookmarkStart w:id="52" w:name="_Toc37171164"/>
      <w:r w:rsidRPr="00545AB1">
        <w:t>Board of Examiners</w:t>
      </w:r>
      <w:bookmarkEnd w:id="52"/>
    </w:p>
    <w:p w14:paraId="07309BEC" w14:textId="77777777" w:rsidR="00634B3F" w:rsidRPr="00545AB1" w:rsidRDefault="00634B3F" w:rsidP="00545AB1">
      <w:pPr>
        <w:spacing w:after="100" w:afterAutospacing="1"/>
        <w:jc w:val="both"/>
        <w:rPr>
          <w:rFonts w:cs="Arial"/>
        </w:rPr>
      </w:pPr>
      <w:r w:rsidRPr="00545AB1">
        <w:rPr>
          <w:rFonts w:cs="Arial"/>
        </w:rPr>
        <w:t xml:space="preserve">The Board of Examiners meets twice a year (usually in spring and autumn). The Board reaches a decision, based on your submission, whether you have successfully completed all the requirements for the </w:t>
      </w:r>
      <w:proofErr w:type="spellStart"/>
      <w:r w:rsidRPr="00545AB1">
        <w:rPr>
          <w:rFonts w:cs="Arial"/>
        </w:rPr>
        <w:t>PgCAP</w:t>
      </w:r>
      <w:proofErr w:type="spellEnd"/>
      <w:r w:rsidRPr="00545AB1">
        <w:rPr>
          <w:rFonts w:cs="Arial"/>
        </w:rPr>
        <w:t xml:space="preserve"> and whether you are now eligible for FHEA.</w:t>
      </w:r>
    </w:p>
    <w:p w14:paraId="6EDA50C6" w14:textId="77777777" w:rsidR="00634B3F" w:rsidRPr="00545AB1" w:rsidRDefault="00634B3F" w:rsidP="0035081A">
      <w:pPr>
        <w:pStyle w:val="Heading1"/>
      </w:pPr>
      <w:bookmarkStart w:id="53" w:name="_Toc37171165"/>
      <w:r w:rsidRPr="00545AB1">
        <w:t>Registration and fees</w:t>
      </w:r>
      <w:bookmarkEnd w:id="53"/>
    </w:p>
    <w:p w14:paraId="4859A3EE" w14:textId="77777777" w:rsidR="00634B3F" w:rsidRPr="00545AB1" w:rsidRDefault="00634B3F" w:rsidP="0035081A">
      <w:pPr>
        <w:pStyle w:val="Heading2"/>
      </w:pPr>
      <w:bookmarkStart w:id="54" w:name="_Toc37171166"/>
      <w:r w:rsidRPr="00545AB1">
        <w:t>Registration</w:t>
      </w:r>
      <w:bookmarkEnd w:id="54"/>
    </w:p>
    <w:p w14:paraId="31F2BFCC" w14:textId="77777777" w:rsidR="00634B3F" w:rsidRPr="00545AB1" w:rsidRDefault="00634B3F" w:rsidP="00545AB1">
      <w:pPr>
        <w:spacing w:after="100" w:afterAutospacing="1"/>
        <w:jc w:val="both"/>
        <w:rPr>
          <w:rFonts w:cs="Arial"/>
        </w:rPr>
      </w:pPr>
      <w:r w:rsidRPr="00545AB1">
        <w:rPr>
          <w:rFonts w:cs="Arial"/>
        </w:rPr>
        <w:t xml:space="preserve">Registration for the Programme occurs via a two-tier process.  </w:t>
      </w:r>
    </w:p>
    <w:p w14:paraId="48B4C2E2" w14:textId="77777777" w:rsidR="00634B3F" w:rsidRPr="00545AB1" w:rsidRDefault="00634B3F" w:rsidP="00545AB1">
      <w:pPr>
        <w:spacing w:after="100" w:afterAutospacing="1"/>
        <w:jc w:val="both"/>
        <w:rPr>
          <w:rFonts w:cs="Arial"/>
        </w:rPr>
      </w:pPr>
      <w:r w:rsidRPr="00545AB1">
        <w:rPr>
          <w:rFonts w:cs="Arial"/>
          <w:i/>
          <w:iCs/>
        </w:rPr>
        <w:t>Signing up for courses</w:t>
      </w:r>
      <w:r w:rsidRPr="00545AB1">
        <w:rPr>
          <w:rFonts w:cs="Arial"/>
        </w:rPr>
        <w:t xml:space="preserve">:  Currently this is via email to the Programme Manager of a downloadable form (see </w:t>
      </w:r>
      <w:hyperlink r:id="rId35" w:history="1">
        <w:r w:rsidRPr="00545AB1">
          <w:rPr>
            <w:rStyle w:val="Hyperlink"/>
            <w:rFonts w:cs="Arial"/>
            <w:color w:val="auto"/>
          </w:rPr>
          <w:t>www.ed.ac.uk/iad</w:t>
        </w:r>
      </w:hyperlink>
      <w:r w:rsidRPr="00545AB1">
        <w:rPr>
          <w:rFonts w:cs="Arial"/>
        </w:rPr>
        <w:t>).  Eligibility of those that apply will be checked automatically through this system.</w:t>
      </w:r>
    </w:p>
    <w:p w14:paraId="59A546C5" w14:textId="77777777" w:rsidR="00634B3F" w:rsidRPr="00545AB1" w:rsidRDefault="00634B3F" w:rsidP="00545AB1">
      <w:pPr>
        <w:spacing w:after="100" w:afterAutospacing="1"/>
        <w:jc w:val="both"/>
        <w:rPr>
          <w:rFonts w:cs="Arial"/>
        </w:rPr>
      </w:pPr>
      <w:r w:rsidRPr="00545AB1">
        <w:rPr>
          <w:rFonts w:cs="Arial"/>
        </w:rPr>
        <w:t xml:space="preserve">Normally all staff are eligible to take courses (including staff on research contracts) but priority is given to new academic staff on regular lecturer’s appointments.  To complete the </w:t>
      </w:r>
      <w:proofErr w:type="gramStart"/>
      <w:r w:rsidRPr="00545AB1">
        <w:rPr>
          <w:rFonts w:cs="Arial"/>
        </w:rPr>
        <w:t>programme</w:t>
      </w:r>
      <w:proofErr w:type="gramEnd"/>
      <w:r w:rsidRPr="00545AB1">
        <w:rPr>
          <w:rFonts w:cs="Arial"/>
        </w:rPr>
        <w:t xml:space="preserve"> you must be able to show successful practice across all of the Areas of Activity from the UKPSF, so if you have limited teaching duties, this may not be possible:</w:t>
      </w:r>
    </w:p>
    <w:p w14:paraId="3498D845" w14:textId="77777777" w:rsidR="00634B3F" w:rsidRPr="00545AB1" w:rsidRDefault="00634B3F" w:rsidP="00545AB1">
      <w:pPr>
        <w:spacing w:after="100" w:afterAutospacing="1"/>
        <w:jc w:val="both"/>
        <w:rPr>
          <w:rFonts w:cs="Arial"/>
        </w:rPr>
      </w:pPr>
      <w:r w:rsidRPr="00545AB1">
        <w:rPr>
          <w:rFonts w:cs="Arial"/>
        </w:rPr>
        <w:t>A</w:t>
      </w:r>
      <w:proofErr w:type="gramStart"/>
      <w:r w:rsidRPr="00545AB1">
        <w:rPr>
          <w:rFonts w:cs="Arial"/>
        </w:rPr>
        <w:t>1  Design</w:t>
      </w:r>
      <w:proofErr w:type="gramEnd"/>
      <w:r w:rsidRPr="00545AB1">
        <w:rPr>
          <w:rFonts w:cs="Arial"/>
        </w:rPr>
        <w:t xml:space="preserve"> and plan learning activities and/or programmes of study;</w:t>
      </w:r>
    </w:p>
    <w:p w14:paraId="66ADADB3" w14:textId="77777777" w:rsidR="00634B3F" w:rsidRPr="00545AB1" w:rsidRDefault="00634B3F" w:rsidP="00545AB1">
      <w:pPr>
        <w:spacing w:after="100" w:afterAutospacing="1"/>
        <w:jc w:val="both"/>
        <w:rPr>
          <w:rFonts w:cs="Arial"/>
        </w:rPr>
      </w:pPr>
      <w:r w:rsidRPr="00545AB1">
        <w:rPr>
          <w:rFonts w:cs="Arial"/>
        </w:rPr>
        <w:t>A</w:t>
      </w:r>
      <w:proofErr w:type="gramStart"/>
      <w:r w:rsidRPr="00545AB1">
        <w:rPr>
          <w:rFonts w:cs="Arial"/>
        </w:rPr>
        <w:t>2  Teach</w:t>
      </w:r>
      <w:proofErr w:type="gramEnd"/>
      <w:r w:rsidRPr="00545AB1">
        <w:rPr>
          <w:rFonts w:cs="Arial"/>
        </w:rPr>
        <w:t xml:space="preserve"> and/or support learning;</w:t>
      </w:r>
    </w:p>
    <w:p w14:paraId="2FED95AD" w14:textId="77777777" w:rsidR="00634B3F" w:rsidRPr="00545AB1" w:rsidRDefault="00634B3F" w:rsidP="00545AB1">
      <w:pPr>
        <w:spacing w:after="100" w:afterAutospacing="1"/>
        <w:jc w:val="both"/>
        <w:rPr>
          <w:rFonts w:cs="Arial"/>
        </w:rPr>
      </w:pPr>
      <w:r w:rsidRPr="00545AB1">
        <w:rPr>
          <w:rFonts w:cs="Arial"/>
        </w:rPr>
        <w:t>A</w:t>
      </w:r>
      <w:proofErr w:type="gramStart"/>
      <w:r w:rsidRPr="00545AB1">
        <w:rPr>
          <w:rFonts w:cs="Arial"/>
        </w:rPr>
        <w:t>3  Assess</w:t>
      </w:r>
      <w:proofErr w:type="gramEnd"/>
      <w:r w:rsidRPr="00545AB1">
        <w:rPr>
          <w:rFonts w:cs="Arial"/>
        </w:rPr>
        <w:t xml:space="preserve"> and give feedback to learners;</w:t>
      </w:r>
    </w:p>
    <w:p w14:paraId="4893EC08" w14:textId="77777777" w:rsidR="00634B3F" w:rsidRPr="00545AB1" w:rsidRDefault="005E65ED" w:rsidP="00545AB1">
      <w:pPr>
        <w:spacing w:after="100" w:afterAutospacing="1"/>
        <w:ind w:left="426" w:hanging="426"/>
        <w:jc w:val="both"/>
        <w:rPr>
          <w:rFonts w:cs="Arial"/>
        </w:rPr>
      </w:pPr>
      <w:r>
        <w:rPr>
          <w:rFonts w:cs="Arial"/>
        </w:rPr>
        <w:t xml:space="preserve">A4 </w:t>
      </w:r>
      <w:r w:rsidR="00634B3F" w:rsidRPr="00545AB1">
        <w:rPr>
          <w:rFonts w:cs="Arial"/>
        </w:rPr>
        <w:t xml:space="preserve">Develop effective learning environments and approaches to student support and </w:t>
      </w:r>
      <w:proofErr w:type="gramStart"/>
      <w:r w:rsidR="00634B3F" w:rsidRPr="00545AB1">
        <w:rPr>
          <w:rFonts w:cs="Arial"/>
        </w:rPr>
        <w:t>guidance;</w:t>
      </w:r>
      <w:proofErr w:type="gramEnd"/>
    </w:p>
    <w:p w14:paraId="6DD2D51B" w14:textId="77777777" w:rsidR="00634B3F" w:rsidRPr="00545AB1" w:rsidRDefault="00634B3F" w:rsidP="00545AB1">
      <w:pPr>
        <w:spacing w:after="100" w:afterAutospacing="1"/>
        <w:ind w:left="426" w:hanging="426"/>
        <w:jc w:val="both"/>
        <w:rPr>
          <w:rFonts w:cs="Arial"/>
        </w:rPr>
      </w:pPr>
      <w:r w:rsidRPr="00545AB1">
        <w:rPr>
          <w:rFonts w:cs="Arial"/>
        </w:rPr>
        <w:t xml:space="preserve">A5 Engage in continuing professional development in subjects/disciplines and their pedagogy, incorporating research, </w:t>
      </w:r>
      <w:proofErr w:type="gramStart"/>
      <w:r w:rsidRPr="00545AB1">
        <w:rPr>
          <w:rFonts w:cs="Arial"/>
        </w:rPr>
        <w:t>scholarship</w:t>
      </w:r>
      <w:proofErr w:type="gramEnd"/>
      <w:r w:rsidRPr="00545AB1">
        <w:rPr>
          <w:rFonts w:cs="Arial"/>
        </w:rPr>
        <w:t xml:space="preserve"> and the evaluation of professional practices.</w:t>
      </w:r>
    </w:p>
    <w:p w14:paraId="4C4663B8" w14:textId="77777777" w:rsidR="00634B3F" w:rsidRPr="00545AB1" w:rsidRDefault="00634B3F" w:rsidP="00545AB1">
      <w:pPr>
        <w:jc w:val="both"/>
        <w:rPr>
          <w:rFonts w:cs="Arial"/>
        </w:rPr>
      </w:pPr>
      <w:r w:rsidRPr="00545AB1">
        <w:rPr>
          <w:rFonts w:cs="Arial"/>
        </w:rPr>
        <w:t xml:space="preserve">If found eligible and the programme is not yet oversubscribed, applicants are notified by the Programme Manager that they have secured a place on the programme. This notification will also list the specific courses the applicant is now signed up for—most likely those they pre-selected. The notification includes once again the specific dates the courses are offered (Part A and B).  Applicants who know that they will not be able to attend both full days (Part A and B) should immediately contact </w:t>
      </w:r>
      <w:proofErr w:type="gramStart"/>
      <w:r w:rsidRPr="00545AB1">
        <w:rPr>
          <w:rFonts w:cs="Arial"/>
        </w:rPr>
        <w:t>IAD  (</w:t>
      </w:r>
      <w:proofErr w:type="gramEnd"/>
      <w:r w:rsidR="00A05E4C">
        <w:fldChar w:fldCharType="begin"/>
      </w:r>
      <w:r w:rsidR="00A05E4C">
        <w:instrText>HYPERLINK "mailto:i</w:instrText>
      </w:r>
      <w:r w:rsidR="00A05E4C">
        <w:instrText>ad.pgcert@ed.ac.uk"</w:instrText>
      </w:r>
      <w:r w:rsidR="00A05E4C">
        <w:fldChar w:fldCharType="separate"/>
      </w:r>
      <w:r w:rsidRPr="00545AB1">
        <w:rPr>
          <w:rStyle w:val="Hyperlink"/>
          <w:rFonts w:cs="Arial"/>
          <w:color w:val="auto"/>
        </w:rPr>
        <w:t>iad.pgcert@ed.ac.uk</w:t>
      </w:r>
      <w:r w:rsidR="00A05E4C">
        <w:rPr>
          <w:rStyle w:val="Hyperlink"/>
          <w:rFonts w:cs="Arial"/>
          <w:color w:val="auto"/>
        </w:rPr>
        <w:fldChar w:fldCharType="end"/>
      </w:r>
      <w:r w:rsidRPr="00545AB1">
        <w:rPr>
          <w:rFonts w:cs="Arial"/>
        </w:rPr>
        <w:t>)  to explore whether they can secure a place on an alternative course.</w:t>
      </w:r>
    </w:p>
    <w:p w14:paraId="436C6DE0" w14:textId="77777777" w:rsidR="00CC095E" w:rsidRDefault="00CC095E" w:rsidP="00545AB1">
      <w:pPr>
        <w:jc w:val="both"/>
        <w:rPr>
          <w:rStyle w:val="Heading2Char"/>
        </w:rPr>
      </w:pPr>
    </w:p>
    <w:p w14:paraId="31BFF0A9" w14:textId="77777777" w:rsidR="0035081A" w:rsidRDefault="00634B3F" w:rsidP="00545AB1">
      <w:pPr>
        <w:jc w:val="both"/>
        <w:rPr>
          <w:rStyle w:val="Heading2Char"/>
        </w:rPr>
      </w:pPr>
      <w:bookmarkStart w:id="55" w:name="_Toc37171167"/>
      <w:r w:rsidRPr="0035081A">
        <w:rPr>
          <w:rStyle w:val="Heading2Char"/>
        </w:rPr>
        <w:t>Official</w:t>
      </w:r>
      <w:r w:rsidR="0035081A">
        <w:rPr>
          <w:rStyle w:val="Heading2Char"/>
        </w:rPr>
        <w:t xml:space="preserve"> Registration for the Programme</w:t>
      </w:r>
      <w:bookmarkEnd w:id="55"/>
    </w:p>
    <w:p w14:paraId="2B804568" w14:textId="77777777" w:rsidR="00634B3F" w:rsidRPr="00545AB1" w:rsidRDefault="00B60DAD" w:rsidP="00545AB1">
      <w:pPr>
        <w:jc w:val="both"/>
        <w:rPr>
          <w:rFonts w:cs="Arial"/>
        </w:rPr>
      </w:pPr>
      <w:r>
        <w:rPr>
          <w:rFonts w:cs="Arial"/>
        </w:rPr>
        <w:t>Although w</w:t>
      </w:r>
      <w:r w:rsidR="00634B3F" w:rsidRPr="00545AB1">
        <w:rPr>
          <w:rFonts w:cs="Arial"/>
        </w:rPr>
        <w:t>e appreciate that course participants’ lives are busy and additional obligations may easily conflict with course requirements</w:t>
      </w:r>
      <w:r>
        <w:rPr>
          <w:rFonts w:cs="Arial"/>
        </w:rPr>
        <w:t>, we will be requiring students to formally register and matriculate in advance of joining us for the first block of their compulsory course.  We do not require auditing participants to go through this process.</w:t>
      </w:r>
      <w:r w:rsidR="00634B3F" w:rsidRPr="00545AB1">
        <w:rPr>
          <w:rFonts w:cs="Arial"/>
        </w:rPr>
        <w:t xml:space="preserve"> </w:t>
      </w:r>
    </w:p>
    <w:p w14:paraId="72F38197" w14:textId="77777777" w:rsidR="00634B3F" w:rsidRPr="00545AB1" w:rsidRDefault="00B60DAD" w:rsidP="00545AB1">
      <w:pPr>
        <w:spacing w:after="100" w:afterAutospacing="1"/>
        <w:jc w:val="both"/>
        <w:rPr>
          <w:rFonts w:cs="Arial"/>
        </w:rPr>
      </w:pPr>
      <w:r>
        <w:rPr>
          <w:rFonts w:cs="Arial"/>
        </w:rPr>
        <w:lastRenderedPageBreak/>
        <w:t>Y</w:t>
      </w:r>
      <w:r w:rsidR="00634B3F" w:rsidRPr="00545AB1">
        <w:rPr>
          <w:rFonts w:cs="Arial"/>
        </w:rPr>
        <w:t xml:space="preserve">ou will be asked to complete a formal </w:t>
      </w:r>
      <w:r>
        <w:rPr>
          <w:rFonts w:cs="Arial"/>
        </w:rPr>
        <w:t xml:space="preserve">application </w:t>
      </w:r>
      <w:r w:rsidR="00634B3F" w:rsidRPr="00545AB1">
        <w:rPr>
          <w:rFonts w:cs="Arial"/>
        </w:rPr>
        <w:t xml:space="preserve">form, which will lead to full </w:t>
      </w:r>
      <w:r>
        <w:rPr>
          <w:rFonts w:cs="Arial"/>
        </w:rPr>
        <w:t xml:space="preserve">registration and </w:t>
      </w:r>
      <w:r w:rsidR="00634B3F" w:rsidRPr="00545AB1">
        <w:rPr>
          <w:rFonts w:cs="Arial"/>
        </w:rPr>
        <w:t>matriculation</w:t>
      </w:r>
      <w:r>
        <w:rPr>
          <w:rFonts w:cs="Arial"/>
        </w:rPr>
        <w:t xml:space="preserve"> as a student on the programme</w:t>
      </w:r>
      <w:r w:rsidR="00634B3F" w:rsidRPr="00545AB1">
        <w:rPr>
          <w:rFonts w:cs="Arial"/>
        </w:rPr>
        <w:t>. The programme manager will send you this form an</w:t>
      </w:r>
      <w:r>
        <w:rPr>
          <w:rFonts w:cs="Arial"/>
        </w:rPr>
        <w:t xml:space="preserve">d ask you to return it to her; </w:t>
      </w:r>
      <w:r w:rsidR="00634B3F" w:rsidRPr="00545AB1">
        <w:rPr>
          <w:rFonts w:cs="Arial"/>
        </w:rPr>
        <w:t xml:space="preserve">She will then forward this information to the Postgraduate Office (for formal registration) and then Student Administration (Registry) will formally contact you as a student to complete matriculation.  From this point on you are officially enrolled within the </w:t>
      </w:r>
      <w:proofErr w:type="spellStart"/>
      <w:r w:rsidR="00634B3F" w:rsidRPr="00545AB1">
        <w:rPr>
          <w:rFonts w:cs="Arial"/>
        </w:rPr>
        <w:t>PgCAP</w:t>
      </w:r>
      <w:proofErr w:type="spellEnd"/>
      <w:r w:rsidR="00634B3F" w:rsidRPr="00545AB1">
        <w:rPr>
          <w:rFonts w:cs="Arial"/>
        </w:rPr>
        <w:t xml:space="preserve"> and fees apply (see section under fees below).</w:t>
      </w:r>
    </w:p>
    <w:p w14:paraId="02BF83C2" w14:textId="77777777" w:rsidR="00634B3F" w:rsidRPr="00545AB1" w:rsidRDefault="00634B3F" w:rsidP="0035295B">
      <w:pPr>
        <w:pStyle w:val="Heading2"/>
      </w:pPr>
      <w:bookmarkStart w:id="56" w:name="_Toc37171168"/>
      <w:r w:rsidRPr="00545AB1">
        <w:t>Fees</w:t>
      </w:r>
      <w:bookmarkEnd w:id="56"/>
    </w:p>
    <w:p w14:paraId="082E4D5F" w14:textId="77777777" w:rsidR="00634B3F" w:rsidRPr="00545AB1" w:rsidRDefault="00634B3F" w:rsidP="00545AB1">
      <w:pPr>
        <w:spacing w:after="100" w:afterAutospacing="1"/>
        <w:jc w:val="both"/>
        <w:rPr>
          <w:rFonts w:cs="Arial"/>
        </w:rPr>
      </w:pPr>
      <w:r w:rsidRPr="00545AB1">
        <w:rPr>
          <w:rFonts w:cs="Arial"/>
        </w:rPr>
        <w:t xml:space="preserve">The </w:t>
      </w:r>
      <w:proofErr w:type="spellStart"/>
      <w:r w:rsidRPr="00545AB1">
        <w:rPr>
          <w:rFonts w:cs="Arial"/>
        </w:rPr>
        <w:t>PgCAP</w:t>
      </w:r>
      <w:proofErr w:type="spellEnd"/>
      <w:r w:rsidRPr="00545AB1">
        <w:rPr>
          <w:rFonts w:cs="Arial"/>
        </w:rPr>
        <w:t xml:space="preserve"> is considered staff development for Edinburgh staff and as such is a ‘zero-fee’ programme for </w:t>
      </w:r>
      <w:proofErr w:type="spellStart"/>
      <w:r w:rsidRPr="00545AB1">
        <w:rPr>
          <w:rFonts w:cs="Arial"/>
        </w:rPr>
        <w:t>UoE</w:t>
      </w:r>
      <w:proofErr w:type="spellEnd"/>
      <w:r w:rsidRPr="00545AB1">
        <w:rPr>
          <w:rFonts w:cs="Arial"/>
        </w:rPr>
        <w:t xml:space="preserve"> contracted staff.  </w:t>
      </w:r>
    </w:p>
    <w:p w14:paraId="735AE936" w14:textId="77777777" w:rsidR="00634B3F" w:rsidRPr="00545AB1" w:rsidRDefault="00634B3F" w:rsidP="00545AB1">
      <w:pPr>
        <w:spacing w:after="100" w:afterAutospacing="1"/>
        <w:jc w:val="both"/>
        <w:rPr>
          <w:rFonts w:cs="Arial"/>
        </w:rPr>
      </w:pPr>
      <w:r w:rsidRPr="00545AB1">
        <w:rPr>
          <w:rFonts w:cs="Arial"/>
        </w:rPr>
        <w:t>If participants leave the University before completion of the programme, they are considered liable to self-fund all outstanding courses.</w:t>
      </w:r>
    </w:p>
    <w:p w14:paraId="01B1BA31" w14:textId="77777777" w:rsidR="00634B3F" w:rsidRPr="00CC095E" w:rsidRDefault="00634B3F">
      <w:pPr>
        <w:pStyle w:val="Heading1"/>
      </w:pPr>
      <w:bookmarkStart w:id="57" w:name="_Toc37171169"/>
      <w:r w:rsidRPr="00CC095E">
        <w:t>Academic Appeals</w:t>
      </w:r>
      <w:bookmarkEnd w:id="57"/>
    </w:p>
    <w:p w14:paraId="1A409EA1" w14:textId="77777777" w:rsidR="00634B3F" w:rsidRPr="00545AB1" w:rsidRDefault="00634B3F" w:rsidP="00545AB1">
      <w:pPr>
        <w:pStyle w:val="BodyText"/>
        <w:jc w:val="both"/>
        <w:rPr>
          <w:rFonts w:cs="Arial"/>
        </w:rPr>
      </w:pPr>
      <w:r w:rsidRPr="00545AB1">
        <w:rPr>
          <w:rFonts w:cs="Arial"/>
        </w:rPr>
        <w:t>The University website spells out the formal complaints procedures for academic appeals and can be found here:</w:t>
      </w:r>
    </w:p>
    <w:p w14:paraId="3C123C24" w14:textId="77777777" w:rsidR="00DB4ED1" w:rsidRDefault="00A05E4C" w:rsidP="00545AB1">
      <w:pPr>
        <w:pStyle w:val="BodyText"/>
        <w:jc w:val="both"/>
        <w:rPr>
          <w:rFonts w:cs="Arial"/>
        </w:rPr>
      </w:pPr>
      <w:hyperlink r:id="rId36" w:history="1">
        <w:r w:rsidR="00DB4ED1" w:rsidRPr="00A71624">
          <w:rPr>
            <w:rStyle w:val="Hyperlink"/>
            <w:rFonts w:cs="Arial"/>
          </w:rPr>
          <w:t>http://www.ed.ac.uk/academic-services/students/appeals/what-is-an-appeal</w:t>
        </w:r>
      </w:hyperlink>
    </w:p>
    <w:p w14:paraId="2299FDA8" w14:textId="77777777" w:rsidR="005E65ED" w:rsidRDefault="00634B3F" w:rsidP="00545AB1">
      <w:pPr>
        <w:pStyle w:val="BodyText"/>
        <w:jc w:val="both"/>
        <w:rPr>
          <w:rFonts w:cs="Arial"/>
        </w:rPr>
      </w:pPr>
      <w:r w:rsidRPr="00545AB1">
        <w:rPr>
          <w:rFonts w:cs="Arial"/>
        </w:rPr>
        <w:t xml:space="preserve">Special Circumstances cases will be dealt with as in other postgraduate programmes in the </w:t>
      </w:r>
      <w:r w:rsidR="00C77CCA">
        <w:rPr>
          <w:rFonts w:cs="Arial"/>
        </w:rPr>
        <w:t>Moray House School of Education and Sport</w:t>
      </w:r>
      <w:r w:rsidRPr="00545AB1">
        <w:rPr>
          <w:rFonts w:cs="Arial"/>
        </w:rPr>
        <w:t>.</w:t>
      </w:r>
    </w:p>
    <w:p w14:paraId="08A4E1F0" w14:textId="77777777" w:rsidR="005E65ED" w:rsidRDefault="005E65ED" w:rsidP="00545AB1">
      <w:pPr>
        <w:pStyle w:val="BodyText"/>
        <w:jc w:val="both"/>
        <w:rPr>
          <w:rFonts w:cs="Arial"/>
        </w:rPr>
      </w:pPr>
    </w:p>
    <w:p w14:paraId="387C67BD" w14:textId="77777777" w:rsidR="00634B3F" w:rsidRPr="005E65ED" w:rsidRDefault="00634B3F" w:rsidP="0035295B">
      <w:pPr>
        <w:pStyle w:val="Heading2"/>
      </w:pPr>
      <w:bookmarkStart w:id="58" w:name="_Toc37171170"/>
      <w:r w:rsidRPr="00545AB1">
        <w:t>University of Edinburgh Degree Regulations and Programmes of Study</w:t>
      </w:r>
      <w:bookmarkEnd w:id="58"/>
      <w:r w:rsidRPr="00545AB1">
        <w:t xml:space="preserve"> </w:t>
      </w:r>
    </w:p>
    <w:p w14:paraId="17A4964E" w14:textId="77777777" w:rsidR="00634B3F" w:rsidRPr="00545AB1" w:rsidRDefault="00634B3F" w:rsidP="00545AB1">
      <w:pPr>
        <w:pStyle w:val="BodyText"/>
        <w:jc w:val="both"/>
        <w:rPr>
          <w:rFonts w:cs="Arial"/>
        </w:rPr>
      </w:pPr>
      <w:r w:rsidRPr="00545AB1">
        <w:rPr>
          <w:rFonts w:cs="Arial"/>
        </w:rPr>
        <w:t>http://</w:t>
      </w:r>
      <w:hyperlink r:id="rId37" w:history="1">
        <w:r w:rsidRPr="00545AB1">
          <w:rPr>
            <w:rStyle w:val="Hyperlink"/>
            <w:rFonts w:cs="Arial"/>
            <w:color w:val="auto"/>
          </w:rPr>
          <w:t>www.drps.ed.ac.uk</w:t>
        </w:r>
      </w:hyperlink>
      <w:r w:rsidRPr="00545AB1">
        <w:rPr>
          <w:rStyle w:val="Hyperlink"/>
          <w:rFonts w:cs="Arial"/>
          <w:color w:val="auto"/>
        </w:rPr>
        <w:t xml:space="preserve"> </w:t>
      </w:r>
    </w:p>
    <w:p w14:paraId="2026DD3E" w14:textId="77777777" w:rsidR="00634B3F" w:rsidRPr="00545AB1" w:rsidRDefault="00634B3F" w:rsidP="00545AB1">
      <w:pPr>
        <w:jc w:val="both"/>
      </w:pPr>
    </w:p>
    <w:p w14:paraId="0E026220" w14:textId="77777777" w:rsidR="00634B3F" w:rsidRPr="00545AB1" w:rsidRDefault="00634B3F" w:rsidP="00545AB1">
      <w:pPr>
        <w:jc w:val="both"/>
      </w:pPr>
      <w:r w:rsidRPr="00545AB1">
        <w:br w:type="page"/>
      </w:r>
    </w:p>
    <w:p w14:paraId="0C7B2DDC" w14:textId="77777777" w:rsidR="00634B3F" w:rsidRPr="00545AB1" w:rsidRDefault="00634B3F" w:rsidP="0035081A">
      <w:pPr>
        <w:pStyle w:val="Heading1"/>
      </w:pPr>
      <w:bookmarkStart w:id="59" w:name="_Toc37171171"/>
      <w:r w:rsidRPr="00545AB1">
        <w:lastRenderedPageBreak/>
        <w:t>Programme Team</w:t>
      </w:r>
      <w:bookmarkEnd w:id="59"/>
    </w:p>
    <w:p w14:paraId="6C9B084B" w14:textId="5AB4E1C5" w:rsidR="00CC095E" w:rsidRDefault="00CC095E" w:rsidP="00545AB1">
      <w:pPr>
        <w:pStyle w:val="PlainText"/>
        <w:jc w:val="both"/>
        <w:rPr>
          <w:rFonts w:asciiTheme="minorHAnsi" w:hAnsiTheme="minorHAnsi" w:cs="Arial"/>
          <w:b/>
          <w:i/>
          <w:szCs w:val="22"/>
        </w:rPr>
      </w:pPr>
    </w:p>
    <w:p w14:paraId="68461F2D" w14:textId="30B2E1A3" w:rsidR="005F6892" w:rsidRDefault="005F6892" w:rsidP="00545AB1">
      <w:pPr>
        <w:pStyle w:val="PlainText"/>
        <w:jc w:val="both"/>
        <w:rPr>
          <w:rFonts w:asciiTheme="minorHAnsi" w:hAnsiTheme="minorHAnsi" w:cs="Arial"/>
          <w:bCs/>
          <w:iCs/>
          <w:szCs w:val="22"/>
        </w:rPr>
      </w:pPr>
      <w:r>
        <w:rPr>
          <w:rFonts w:asciiTheme="minorHAnsi" w:hAnsiTheme="minorHAnsi" w:cs="Arial"/>
          <w:b/>
          <w:i/>
          <w:szCs w:val="22"/>
        </w:rPr>
        <w:t xml:space="preserve">Prof Catherine </w:t>
      </w:r>
      <w:proofErr w:type="spellStart"/>
      <w:r>
        <w:rPr>
          <w:rFonts w:asciiTheme="minorHAnsi" w:hAnsiTheme="minorHAnsi" w:cs="Arial"/>
          <w:b/>
          <w:i/>
          <w:szCs w:val="22"/>
        </w:rPr>
        <w:t>Bovill</w:t>
      </w:r>
      <w:proofErr w:type="spellEnd"/>
      <w:r>
        <w:rPr>
          <w:rFonts w:asciiTheme="minorHAnsi" w:hAnsiTheme="minorHAnsi" w:cs="Arial"/>
          <w:b/>
          <w:i/>
          <w:szCs w:val="22"/>
        </w:rPr>
        <w:t xml:space="preserve"> </w:t>
      </w:r>
      <w:r>
        <w:rPr>
          <w:rFonts w:asciiTheme="minorHAnsi" w:hAnsiTheme="minorHAnsi" w:cs="Arial"/>
          <w:bCs/>
          <w:iCs/>
          <w:szCs w:val="22"/>
        </w:rPr>
        <w:t xml:space="preserve">is a Principal Fellow of the HEA and a National Teaching Fellow.  </w:t>
      </w:r>
      <w:r w:rsidR="002619AB">
        <w:rPr>
          <w:rFonts w:asciiTheme="minorHAnsi" w:hAnsiTheme="minorHAnsi" w:cs="Arial"/>
          <w:bCs/>
          <w:iCs/>
          <w:szCs w:val="22"/>
        </w:rPr>
        <w:t xml:space="preserve">She has a diverse portfolio of work and leads a range of strategic initiatives including supporting academic staff across the institution to enhance student engagement in learning and teaching.  She leads a team withing the IAD to support Programme and Course Design across the University.  Her research focuses on co-created curriculum and student-staff partnership in learning and teaching.  </w:t>
      </w:r>
    </w:p>
    <w:p w14:paraId="3A31D16D" w14:textId="5476737C" w:rsidR="008D0787" w:rsidRPr="0035081A" w:rsidRDefault="008D0787" w:rsidP="008D0787">
      <w:pPr>
        <w:shd w:val="clear" w:color="auto" w:fill="FFFFFF"/>
        <w:spacing w:before="100" w:beforeAutospacing="1" w:after="100" w:afterAutospacing="1"/>
        <w:jc w:val="both"/>
        <w:rPr>
          <w:rFonts w:cs="Arial"/>
          <w:b/>
          <w:bCs/>
          <w:lang w:val="en"/>
        </w:rPr>
      </w:pPr>
      <w:r w:rsidRPr="0035081A">
        <w:rPr>
          <w:rFonts w:cs="Arial"/>
          <w:b/>
          <w:i/>
          <w:lang w:val="en"/>
        </w:rPr>
        <w:t>Dr Hazel Christie</w:t>
      </w:r>
      <w:r w:rsidRPr="0035081A">
        <w:rPr>
          <w:rFonts w:cs="Arial"/>
          <w:lang w:val="en"/>
        </w:rPr>
        <w:t xml:space="preserve"> is a </w:t>
      </w:r>
      <w:r w:rsidR="005F6892">
        <w:rPr>
          <w:rFonts w:cs="Arial"/>
          <w:lang w:val="en"/>
        </w:rPr>
        <w:t xml:space="preserve">Senior </w:t>
      </w:r>
      <w:r w:rsidRPr="0035081A">
        <w:rPr>
          <w:rFonts w:cs="Arial"/>
          <w:lang w:val="en"/>
        </w:rPr>
        <w:t xml:space="preserve">Fellow of the HEA and </w:t>
      </w:r>
      <w:r w:rsidR="00427CDE">
        <w:rPr>
          <w:rFonts w:cs="Arial"/>
          <w:lang w:val="en"/>
        </w:rPr>
        <w:t>Head of the CPD Framework for L</w:t>
      </w:r>
      <w:r w:rsidRPr="0035081A">
        <w:rPr>
          <w:rFonts w:cs="Arial"/>
          <w:lang w:val="en"/>
        </w:rPr>
        <w:t xml:space="preserve">earning and Teaching </w:t>
      </w:r>
      <w:r w:rsidR="00427CDE">
        <w:rPr>
          <w:rFonts w:cs="Arial"/>
          <w:lang w:val="en"/>
        </w:rPr>
        <w:t>within the University</w:t>
      </w:r>
      <w:r w:rsidRPr="0035081A">
        <w:rPr>
          <w:rFonts w:cs="Arial"/>
          <w:lang w:val="en"/>
        </w:rPr>
        <w:t xml:space="preserve">.  Her main responsibility within the team is as </w:t>
      </w:r>
      <w:proofErr w:type="spellStart"/>
      <w:r w:rsidRPr="0035081A">
        <w:rPr>
          <w:rFonts w:cs="Arial"/>
          <w:lang w:val="en"/>
        </w:rPr>
        <w:t>Programme</w:t>
      </w:r>
      <w:proofErr w:type="spellEnd"/>
      <w:r w:rsidRPr="0035081A">
        <w:rPr>
          <w:rFonts w:cs="Arial"/>
          <w:lang w:val="en"/>
        </w:rPr>
        <w:t xml:space="preserve"> Director for the Postgraduate Certificate in Academic Practice. </w:t>
      </w:r>
      <w:r w:rsidRPr="0035081A">
        <w:rPr>
          <w:rFonts w:cs="Arial"/>
          <w:b/>
          <w:bCs/>
          <w:lang w:val="en"/>
        </w:rPr>
        <w:t xml:space="preserve"> </w:t>
      </w:r>
      <w:r w:rsidRPr="0035081A">
        <w:rPr>
          <w:rFonts w:cs="Arial"/>
          <w:bCs/>
          <w:lang w:val="en"/>
        </w:rPr>
        <w:t xml:space="preserve">Her </w:t>
      </w:r>
      <w:r w:rsidRPr="0035081A">
        <w:rPr>
          <w:rFonts w:cs="Arial"/>
          <w:lang w:val="en"/>
        </w:rPr>
        <w:t>research focuses on the changing nature of the student experience in higher education, with an emphasis on understanding how students become successful learners. In particular, she is interested in the emotional dynamics of learning and in how students develop their learner identities.</w:t>
      </w:r>
      <w:r w:rsidRPr="0035081A">
        <w:rPr>
          <w:rFonts w:cs="Arial"/>
          <w:b/>
          <w:bCs/>
          <w:lang w:val="en"/>
        </w:rPr>
        <w:t xml:space="preserve">  </w:t>
      </w:r>
      <w:r w:rsidRPr="0035081A">
        <w:rPr>
          <w:rFonts w:cs="Arial"/>
          <w:lang w:val="en"/>
        </w:rPr>
        <w:t xml:space="preserve">Hazel has worked in </w:t>
      </w:r>
      <w:proofErr w:type="gramStart"/>
      <w:r w:rsidRPr="0035081A">
        <w:rPr>
          <w:rFonts w:cs="Arial"/>
          <w:lang w:val="en"/>
        </w:rPr>
        <w:t>a number of</w:t>
      </w:r>
      <w:proofErr w:type="gramEnd"/>
      <w:r w:rsidRPr="0035081A">
        <w:rPr>
          <w:rFonts w:cs="Arial"/>
          <w:lang w:val="en"/>
        </w:rPr>
        <w:t xml:space="preserve"> Universities in Scotland, both as a lecturer and in student support services. </w:t>
      </w:r>
    </w:p>
    <w:p w14:paraId="243C0BE1" w14:textId="77777777" w:rsidR="00634B3F" w:rsidRPr="0035081A" w:rsidRDefault="00634B3F" w:rsidP="00545AB1">
      <w:pPr>
        <w:pStyle w:val="PlainText"/>
        <w:jc w:val="both"/>
        <w:rPr>
          <w:rFonts w:asciiTheme="minorHAnsi" w:hAnsiTheme="minorHAnsi" w:cs="Arial"/>
          <w:b/>
          <w:bCs/>
          <w:i/>
          <w:iCs/>
          <w:szCs w:val="22"/>
          <w:lang w:eastAsia="en-GB"/>
        </w:rPr>
      </w:pPr>
      <w:r w:rsidRPr="0035081A">
        <w:rPr>
          <w:rFonts w:asciiTheme="minorHAnsi" w:hAnsiTheme="minorHAnsi" w:cs="Arial"/>
          <w:b/>
          <w:bCs/>
          <w:i/>
          <w:iCs/>
          <w:szCs w:val="22"/>
          <w:lang w:eastAsia="en-GB"/>
        </w:rPr>
        <w:t xml:space="preserve">Dr Andrea English </w:t>
      </w:r>
      <w:r w:rsidRPr="0035081A">
        <w:rPr>
          <w:rFonts w:asciiTheme="minorHAnsi" w:hAnsiTheme="minorHAnsi" w:cs="Arial"/>
          <w:bCs/>
          <w:iCs/>
          <w:szCs w:val="22"/>
          <w:lang w:eastAsia="en-GB"/>
        </w:rPr>
        <w:t xml:space="preserve">is a Senior Fellow of the HEA.  </w:t>
      </w:r>
      <w:r w:rsidR="00725D6D" w:rsidRPr="0035081A">
        <w:rPr>
          <w:rFonts w:asciiTheme="minorHAnsi" w:hAnsiTheme="minorHAnsi" w:cs="Arial"/>
          <w:szCs w:val="22"/>
        </w:rPr>
        <w:t xml:space="preserve">Andrea is a Chancellor’s Fellow in Philosophy of Education in </w:t>
      </w:r>
      <w:r w:rsidR="00C77CCA">
        <w:rPr>
          <w:rFonts w:asciiTheme="minorHAnsi" w:hAnsiTheme="minorHAnsi" w:cs="Arial"/>
          <w:szCs w:val="22"/>
        </w:rPr>
        <w:t>Moray House School of Education and Sport</w:t>
      </w:r>
      <w:r w:rsidR="00725D6D" w:rsidRPr="0035081A">
        <w:rPr>
          <w:rFonts w:asciiTheme="minorHAnsi" w:hAnsiTheme="minorHAnsi" w:cs="Arial"/>
          <w:szCs w:val="22"/>
        </w:rPr>
        <w:t>.</w:t>
      </w:r>
      <w:r w:rsidR="00DD486A" w:rsidRPr="0035081A">
        <w:rPr>
          <w:rFonts w:asciiTheme="minorHAnsi" w:hAnsiTheme="minorHAnsi" w:cs="Arial"/>
          <w:szCs w:val="22"/>
        </w:rPr>
        <w:t xml:space="preserve">  Andrea has taught in teacher education and graduate education programmes in Canada and Germany and currently leads the </w:t>
      </w:r>
      <w:r w:rsidR="00DD486A" w:rsidRPr="0035081A">
        <w:rPr>
          <w:rFonts w:asciiTheme="minorHAnsi" w:hAnsiTheme="minorHAnsi" w:cs="Arial"/>
          <w:color w:val="333333"/>
          <w:szCs w:val="22"/>
          <w:lang w:val="en"/>
        </w:rPr>
        <w:t>international research network on Listening in Education: "Listening Study Group".</w:t>
      </w:r>
    </w:p>
    <w:p w14:paraId="2EA082F1" w14:textId="5F39397B" w:rsidR="008D0787" w:rsidRDefault="008D0787" w:rsidP="008D0787">
      <w:pPr>
        <w:pStyle w:val="PlainText"/>
        <w:jc w:val="both"/>
        <w:rPr>
          <w:rFonts w:asciiTheme="minorHAnsi" w:hAnsiTheme="minorHAnsi" w:cs="Arial"/>
          <w:szCs w:val="22"/>
        </w:rPr>
      </w:pPr>
      <w:proofErr w:type="spellStart"/>
      <w:r>
        <w:rPr>
          <w:rFonts w:asciiTheme="minorHAnsi" w:hAnsiTheme="minorHAnsi" w:cs="Arial"/>
          <w:b/>
          <w:i/>
          <w:szCs w:val="22"/>
        </w:rPr>
        <w:t>Rayya</w:t>
      </w:r>
      <w:proofErr w:type="spellEnd"/>
      <w:r>
        <w:rPr>
          <w:rFonts w:asciiTheme="minorHAnsi" w:hAnsiTheme="minorHAnsi" w:cs="Arial"/>
          <w:b/>
          <w:i/>
          <w:szCs w:val="22"/>
        </w:rPr>
        <w:t xml:space="preserve"> Ghul </w:t>
      </w:r>
      <w:r w:rsidRPr="00986269">
        <w:rPr>
          <w:rFonts w:asciiTheme="minorHAnsi" w:hAnsiTheme="minorHAnsi" w:cs="Arial"/>
          <w:szCs w:val="22"/>
        </w:rPr>
        <w:t xml:space="preserve">is a National Teaching Fellow and </w:t>
      </w:r>
      <w:r w:rsidR="002E6524">
        <w:rPr>
          <w:rFonts w:asciiTheme="minorHAnsi" w:hAnsiTheme="minorHAnsi" w:cs="Arial"/>
          <w:szCs w:val="22"/>
        </w:rPr>
        <w:t xml:space="preserve">Principal </w:t>
      </w:r>
      <w:r w:rsidRPr="00986269">
        <w:rPr>
          <w:rFonts w:asciiTheme="minorHAnsi" w:hAnsiTheme="minorHAnsi" w:cs="Arial"/>
          <w:szCs w:val="22"/>
        </w:rPr>
        <w:t>Fellow of the HEA</w:t>
      </w:r>
      <w:r>
        <w:rPr>
          <w:rFonts w:asciiTheme="minorHAnsi" w:hAnsiTheme="minorHAnsi" w:cs="Arial"/>
          <w:szCs w:val="22"/>
        </w:rPr>
        <w:t xml:space="preserve"> and member of the IAD’s Learning and Teaching team.  She is a Lecturer in University Learning and Teaching and the Deputy Programme Director for the </w:t>
      </w:r>
      <w:r w:rsidRPr="0028103B">
        <w:rPr>
          <w:rFonts w:asciiTheme="minorHAnsi" w:hAnsiTheme="minorHAnsi" w:cs="Arial"/>
          <w:szCs w:val="22"/>
        </w:rPr>
        <w:t xml:space="preserve">Postgraduate Certificate in Academic Practice.  </w:t>
      </w:r>
      <w:proofErr w:type="spellStart"/>
      <w:r>
        <w:rPr>
          <w:rFonts w:asciiTheme="minorHAnsi" w:hAnsiTheme="minorHAnsi" w:cs="Arial"/>
          <w:szCs w:val="22"/>
        </w:rPr>
        <w:t>Rayya</w:t>
      </w:r>
      <w:proofErr w:type="spellEnd"/>
      <w:r>
        <w:rPr>
          <w:rFonts w:asciiTheme="minorHAnsi" w:hAnsiTheme="minorHAnsi" w:cs="Arial"/>
          <w:szCs w:val="22"/>
        </w:rPr>
        <w:t xml:space="preserve"> is an experienced academic developer with a background in teaching on undergraduate and postgraduate programmes for higher education learning and teaching and health professions.  She has carried out research into critical reflective practice and service user involvement in learning and teaching</w:t>
      </w:r>
      <w:r w:rsidR="00171A10">
        <w:rPr>
          <w:rFonts w:asciiTheme="minorHAnsi" w:hAnsiTheme="minorHAnsi" w:cs="Arial"/>
          <w:szCs w:val="22"/>
        </w:rPr>
        <w:t xml:space="preserve"> and led the development of the Learning and Teaching Strategy at her previous institution</w:t>
      </w:r>
      <w:r>
        <w:rPr>
          <w:rFonts w:asciiTheme="minorHAnsi" w:hAnsiTheme="minorHAnsi" w:cs="Arial"/>
          <w:szCs w:val="22"/>
        </w:rPr>
        <w:t>.</w:t>
      </w:r>
    </w:p>
    <w:p w14:paraId="315F10EE" w14:textId="2AC17511" w:rsidR="005F6892" w:rsidRPr="005F6892" w:rsidRDefault="005F6892" w:rsidP="005F6892">
      <w:pPr>
        <w:shd w:val="clear" w:color="auto" w:fill="FFFFFF"/>
        <w:spacing w:after="150" w:line="240" w:lineRule="auto"/>
        <w:rPr>
          <w:rFonts w:ascii="Source Sans Pro" w:eastAsia="Times New Roman" w:hAnsi="Source Sans Pro" w:cs="Times New Roman"/>
          <w:color w:val="333333"/>
          <w:sz w:val="23"/>
          <w:szCs w:val="23"/>
          <w:lang w:eastAsia="en-GB"/>
        </w:rPr>
      </w:pPr>
      <w:r w:rsidRPr="005F6892">
        <w:rPr>
          <w:rFonts w:ascii="Source Sans Pro" w:eastAsia="Times New Roman" w:hAnsi="Source Sans Pro" w:cs="Times New Roman"/>
          <w:b/>
          <w:bCs/>
          <w:i/>
          <w:iCs/>
          <w:color w:val="333333"/>
          <w:sz w:val="23"/>
          <w:szCs w:val="23"/>
          <w:lang w:eastAsia="en-GB"/>
        </w:rPr>
        <w:t>Ian Lee</w:t>
      </w:r>
      <w:r>
        <w:rPr>
          <w:rFonts w:ascii="Source Sans Pro" w:eastAsia="Times New Roman" w:hAnsi="Source Sans Pro" w:cs="Times New Roman"/>
          <w:color w:val="333333"/>
          <w:sz w:val="23"/>
          <w:szCs w:val="23"/>
          <w:lang w:eastAsia="en-GB"/>
        </w:rPr>
        <w:t xml:space="preserve"> is a Senior Fellow of the HEA </w:t>
      </w:r>
      <w:proofErr w:type="gramStart"/>
      <w:r>
        <w:rPr>
          <w:rFonts w:ascii="Source Sans Pro" w:eastAsia="Times New Roman" w:hAnsi="Source Sans Pro" w:cs="Times New Roman"/>
          <w:color w:val="333333"/>
          <w:sz w:val="23"/>
          <w:szCs w:val="23"/>
          <w:lang w:eastAsia="en-GB"/>
        </w:rPr>
        <w:t xml:space="preserve">and </w:t>
      </w:r>
      <w:r w:rsidRPr="005F6892">
        <w:rPr>
          <w:rFonts w:ascii="Source Sans Pro" w:eastAsia="Times New Roman" w:hAnsi="Source Sans Pro" w:cs="Times New Roman"/>
          <w:color w:val="333333"/>
          <w:sz w:val="23"/>
          <w:szCs w:val="23"/>
          <w:lang w:eastAsia="en-GB"/>
        </w:rPr>
        <w:t> </w:t>
      </w:r>
      <w:r>
        <w:rPr>
          <w:rFonts w:ascii="Source Sans Pro" w:eastAsia="Times New Roman" w:hAnsi="Source Sans Pro" w:cs="Times New Roman"/>
          <w:color w:val="333333"/>
          <w:sz w:val="23"/>
          <w:szCs w:val="23"/>
          <w:lang w:eastAsia="en-GB"/>
        </w:rPr>
        <w:t>a</w:t>
      </w:r>
      <w:proofErr w:type="gramEnd"/>
      <w:r>
        <w:rPr>
          <w:rFonts w:ascii="Source Sans Pro" w:eastAsia="Times New Roman" w:hAnsi="Source Sans Pro" w:cs="Times New Roman"/>
          <w:color w:val="333333"/>
          <w:sz w:val="23"/>
          <w:szCs w:val="23"/>
          <w:lang w:eastAsia="en-GB"/>
        </w:rPr>
        <w:t xml:space="preserve"> lecturer</w:t>
      </w:r>
      <w:r w:rsidRPr="005F6892">
        <w:rPr>
          <w:rFonts w:ascii="Source Sans Pro" w:eastAsia="Times New Roman" w:hAnsi="Source Sans Pro" w:cs="Times New Roman"/>
          <w:color w:val="333333"/>
          <w:sz w:val="23"/>
          <w:szCs w:val="23"/>
          <w:lang w:eastAsia="en-GB"/>
        </w:rPr>
        <w:t xml:space="preserve"> on the Clinical Educator Programme</w:t>
      </w:r>
      <w:r>
        <w:rPr>
          <w:rFonts w:ascii="Source Sans Pro" w:eastAsia="Times New Roman" w:hAnsi="Source Sans Pro" w:cs="Times New Roman"/>
          <w:color w:val="333333"/>
          <w:sz w:val="23"/>
          <w:szCs w:val="23"/>
          <w:lang w:eastAsia="en-GB"/>
        </w:rPr>
        <w:t xml:space="preserve">.  His </w:t>
      </w:r>
      <w:r w:rsidRPr="005F6892">
        <w:rPr>
          <w:rFonts w:ascii="Source Sans Pro" w:eastAsia="Times New Roman" w:hAnsi="Source Sans Pro" w:cs="Times New Roman"/>
          <w:color w:val="333333"/>
          <w:sz w:val="23"/>
          <w:szCs w:val="23"/>
          <w:lang w:eastAsia="en-GB"/>
        </w:rPr>
        <w:t xml:space="preserve">main role is to provide support for participants on the programme in developing their clinical teaching skills. This involves teaching, </w:t>
      </w:r>
      <w:proofErr w:type="gramStart"/>
      <w:r w:rsidRPr="005F6892">
        <w:rPr>
          <w:rFonts w:ascii="Source Sans Pro" w:eastAsia="Times New Roman" w:hAnsi="Source Sans Pro" w:cs="Times New Roman"/>
          <w:color w:val="333333"/>
          <w:sz w:val="23"/>
          <w:szCs w:val="23"/>
          <w:lang w:eastAsia="en-GB"/>
        </w:rPr>
        <w:t>feedback</w:t>
      </w:r>
      <w:proofErr w:type="gramEnd"/>
      <w:r w:rsidRPr="005F6892">
        <w:rPr>
          <w:rFonts w:ascii="Source Sans Pro" w:eastAsia="Times New Roman" w:hAnsi="Source Sans Pro" w:cs="Times New Roman"/>
          <w:color w:val="333333"/>
          <w:sz w:val="23"/>
          <w:szCs w:val="23"/>
          <w:lang w:eastAsia="en-GB"/>
        </w:rPr>
        <w:t xml:space="preserve"> and assessment in medical education. Other university roles involve facilitating sessions for the Edinburgh Summer School in Clinical Education, mentoring on the Edinburgh Teaching </w:t>
      </w:r>
      <w:proofErr w:type="gramStart"/>
      <w:r w:rsidRPr="005F6892">
        <w:rPr>
          <w:rFonts w:ascii="Source Sans Pro" w:eastAsia="Times New Roman" w:hAnsi="Source Sans Pro" w:cs="Times New Roman"/>
          <w:color w:val="333333"/>
          <w:sz w:val="23"/>
          <w:szCs w:val="23"/>
          <w:lang w:eastAsia="en-GB"/>
        </w:rPr>
        <w:t>Award</w:t>
      </w:r>
      <w:proofErr w:type="gramEnd"/>
      <w:r w:rsidRPr="005F6892">
        <w:rPr>
          <w:rFonts w:ascii="Source Sans Pro" w:eastAsia="Times New Roman" w:hAnsi="Source Sans Pro" w:cs="Times New Roman"/>
          <w:color w:val="333333"/>
          <w:sz w:val="23"/>
          <w:szCs w:val="23"/>
          <w:lang w:eastAsia="en-GB"/>
        </w:rPr>
        <w:t xml:space="preserve"> and working with MBChB students and clinical educators on the Year 4 Team module.</w:t>
      </w:r>
    </w:p>
    <w:p w14:paraId="5ECC26F9" w14:textId="77777777" w:rsidR="00634B3F" w:rsidRPr="00545AB1" w:rsidRDefault="00634B3F" w:rsidP="00545AB1">
      <w:pPr>
        <w:widowControl w:val="0"/>
        <w:autoSpaceDE w:val="0"/>
        <w:autoSpaceDN w:val="0"/>
        <w:adjustRightInd w:val="0"/>
        <w:jc w:val="both"/>
        <w:rPr>
          <w:rFonts w:eastAsia="Calibri" w:cs="Arial"/>
          <w:b/>
        </w:rPr>
      </w:pPr>
      <w:r w:rsidRPr="00545AB1">
        <w:rPr>
          <w:rFonts w:cs="Arial"/>
          <w:b/>
          <w:bCs/>
          <w:i/>
          <w:iCs/>
          <w:lang w:eastAsia="en-GB"/>
        </w:rPr>
        <w:t xml:space="preserve">Dr Neil Lent </w:t>
      </w:r>
      <w:r w:rsidRPr="00545AB1">
        <w:rPr>
          <w:rFonts w:cs="Arial"/>
          <w:bCs/>
          <w:iCs/>
          <w:lang w:eastAsia="en-GB"/>
        </w:rPr>
        <w:t xml:space="preserve">is a Senior Fellow of the HEA and Lecturer in University Learning and Teaching within the Institute for Academic Development.  He has a key responsibility for supporting the University’s Schools to enhance their practices in assessment and feedback. Before taking this </w:t>
      </w:r>
      <w:proofErr w:type="gramStart"/>
      <w:r w:rsidRPr="00545AB1">
        <w:rPr>
          <w:rFonts w:cs="Arial"/>
          <w:bCs/>
          <w:iCs/>
          <w:lang w:eastAsia="en-GB"/>
        </w:rPr>
        <w:t>post</w:t>
      </w:r>
      <w:proofErr w:type="gramEnd"/>
      <w:r w:rsidRPr="00545AB1">
        <w:rPr>
          <w:rFonts w:cs="Arial"/>
          <w:bCs/>
          <w:iCs/>
          <w:lang w:eastAsia="en-GB"/>
        </w:rPr>
        <w:t xml:space="preserve"> h</w:t>
      </w:r>
      <w:r w:rsidRPr="00545AB1">
        <w:rPr>
          <w:rFonts w:eastAsia="Calibri" w:cs="Arial"/>
        </w:rPr>
        <w:t xml:space="preserve">e was project manager of the SFC funded (and THE Award winning) ‘Making the Most of Masters project’ until December 2013. Before coming to </w:t>
      </w:r>
      <w:proofErr w:type="gramStart"/>
      <w:r w:rsidRPr="00545AB1">
        <w:rPr>
          <w:rFonts w:eastAsia="Calibri" w:cs="Arial"/>
        </w:rPr>
        <w:t>Edinburgh</w:t>
      </w:r>
      <w:proofErr w:type="gramEnd"/>
      <w:r w:rsidRPr="00545AB1">
        <w:rPr>
          <w:rFonts w:eastAsia="Calibri" w:cs="Arial"/>
        </w:rPr>
        <w:t xml:space="preserve"> he was the Research Director of a large-scale evaluation of the Quality Enhancement Framework for learning and teaching in Scottish higher education. He has a PhD from the Educational Research Department at the University of Lancaster.  </w:t>
      </w:r>
      <w:r w:rsidRPr="00545AB1">
        <w:rPr>
          <w:rFonts w:cs="Arial"/>
        </w:rPr>
        <w:t>He has interests in work based learning and graduate employability, impact evaluation of educational initiatives and policy, the relationship between employability discourses and learning theory, and the enhancement of assessment and feedback practices in higher education</w:t>
      </w:r>
    </w:p>
    <w:p w14:paraId="51BCC65E" w14:textId="0BC033F8" w:rsidR="00634B3F" w:rsidRPr="00545AB1" w:rsidRDefault="002E6524" w:rsidP="00545AB1">
      <w:pPr>
        <w:jc w:val="both"/>
        <w:rPr>
          <w:rFonts w:cs="Arial"/>
        </w:rPr>
      </w:pPr>
      <w:r>
        <w:rPr>
          <w:rFonts w:cs="Arial"/>
          <w:b/>
          <w:bCs/>
          <w:i/>
          <w:iCs/>
        </w:rPr>
        <w:lastRenderedPageBreak/>
        <w:t>Prof</w:t>
      </w:r>
      <w:r w:rsidR="00634B3F" w:rsidRPr="00545AB1">
        <w:rPr>
          <w:rFonts w:cs="Arial"/>
          <w:b/>
          <w:bCs/>
          <w:i/>
          <w:iCs/>
        </w:rPr>
        <w:t xml:space="preserve"> Velda McCune </w:t>
      </w:r>
      <w:r w:rsidR="00634B3F" w:rsidRPr="00545AB1">
        <w:rPr>
          <w:rFonts w:cs="Arial"/>
        </w:rPr>
        <w:t xml:space="preserve">is a Principal Fellow of the HEA and </w:t>
      </w:r>
      <w:r w:rsidR="005F6892">
        <w:rPr>
          <w:rFonts w:cs="Arial"/>
        </w:rPr>
        <w:t>a Professor</w:t>
      </w:r>
      <w:r w:rsidR="00634B3F" w:rsidRPr="00545AB1">
        <w:rPr>
          <w:rFonts w:cs="Arial"/>
        </w:rPr>
        <w:t xml:space="preserve">. She is Deputy Director at the Institute for Academic Development (IAD). She heads up the Learning and Teaching team within the IAD. The team does academic development work with staff across the University and provide guidance to students about how to learn effectively. Velda has a broad range of teaching experience with undergraduate and postgraduate students both face-to-face and online, including programme leadership. Her research interests centre on students’ perceptions and experiences of learning in higher education. </w:t>
      </w:r>
    </w:p>
    <w:p w14:paraId="5212ED1F" w14:textId="67967487" w:rsidR="00634B3F" w:rsidRPr="00545AB1" w:rsidRDefault="00634B3F" w:rsidP="00545AB1">
      <w:pPr>
        <w:jc w:val="both"/>
        <w:rPr>
          <w:rFonts w:cs="Arial"/>
        </w:rPr>
      </w:pPr>
      <w:r w:rsidRPr="00545AB1">
        <w:rPr>
          <w:rFonts w:cs="Arial"/>
          <w:b/>
          <w:bCs/>
          <w:i/>
          <w:iCs/>
        </w:rPr>
        <w:t xml:space="preserve">Celeste McLaughlin </w:t>
      </w:r>
      <w:r w:rsidR="00484BBD">
        <w:rPr>
          <w:rFonts w:cs="Arial"/>
        </w:rPr>
        <w:t xml:space="preserve">is a Senior Fellow of the HEA and </w:t>
      </w:r>
      <w:r w:rsidRPr="00545AB1">
        <w:rPr>
          <w:rFonts w:cs="Arial"/>
        </w:rPr>
        <w:t xml:space="preserve">joined the Institute for Academic Development as Head of Academic Development for Digital Education. Celeste previously worked as a Subject Specialist for Jisc with a remit for teaching, learning and assessment and became involved in </w:t>
      </w:r>
      <w:proofErr w:type="gramStart"/>
      <w:r w:rsidRPr="00545AB1">
        <w:rPr>
          <w:rFonts w:cs="Arial"/>
        </w:rPr>
        <w:t>a number of</w:t>
      </w:r>
      <w:proofErr w:type="gramEnd"/>
      <w:r w:rsidRPr="00545AB1">
        <w:rPr>
          <w:rFonts w:cs="Arial"/>
        </w:rPr>
        <w:t xml:space="preserve"> R&amp;D projects including the Electronic Management of Assessment, Digital Student and Digital Credentials projects. She has taught in both further and higher education and has extensive experience teaching in blended and online environments. Her interests include open education, digital literacies and digital capabilities, and digital credentials and has developed a digital practitioner series of Open Badges.</w:t>
      </w:r>
    </w:p>
    <w:p w14:paraId="3B1FAA75" w14:textId="77777777" w:rsidR="00695404" w:rsidRPr="00725D6D" w:rsidRDefault="00634B3F" w:rsidP="00545AB1">
      <w:pPr>
        <w:jc w:val="both"/>
      </w:pPr>
      <w:r w:rsidRPr="00725D6D">
        <w:rPr>
          <w:rFonts w:cs="Arial"/>
          <w:b/>
          <w:bCs/>
          <w:i/>
          <w:iCs/>
        </w:rPr>
        <w:t xml:space="preserve">Dr Jon Turner </w:t>
      </w:r>
      <w:r w:rsidRPr="00725D6D">
        <w:rPr>
          <w:rFonts w:cs="Arial"/>
        </w:rPr>
        <w:t>is Director of the Institute for Academic Development (IAD). Following his PhD in petroleum geology he completed an industry funded post doc before helping to set up and then lead the inter-disciplinary Master of Research (</w:t>
      </w:r>
      <w:proofErr w:type="spellStart"/>
      <w:r w:rsidRPr="00725D6D">
        <w:rPr>
          <w:rFonts w:cs="Arial"/>
        </w:rPr>
        <w:t>MRes</w:t>
      </w:r>
      <w:proofErr w:type="spellEnd"/>
      <w:r w:rsidRPr="00725D6D">
        <w:rPr>
          <w:rFonts w:cs="Arial"/>
        </w:rPr>
        <w:t>) in the Natural Environment at Edinburgh.  Jon has worked with many different institutions, in the UK and internationally, to develop courses and promote skills training, personal, professional and career development to researchers, supervisors and universities. As Director</w:t>
      </w:r>
      <w:r w:rsidR="008D0787">
        <w:rPr>
          <w:rFonts w:cs="Arial"/>
        </w:rPr>
        <w:t>,</w:t>
      </w:r>
      <w:r w:rsidRPr="00725D6D">
        <w:rPr>
          <w:rFonts w:cs="Arial"/>
        </w:rPr>
        <w:t xml:space="preserve"> he is responsible for the overall strategic direction, </w:t>
      </w:r>
      <w:proofErr w:type="gramStart"/>
      <w:r w:rsidRPr="00725D6D">
        <w:rPr>
          <w:rFonts w:cs="Arial"/>
        </w:rPr>
        <w:t>management</w:t>
      </w:r>
      <w:proofErr w:type="gramEnd"/>
      <w:r w:rsidRPr="00725D6D">
        <w:rPr>
          <w:rFonts w:cs="Arial"/>
        </w:rPr>
        <w:t xml:space="preserve"> and leadership of the IAD.</w:t>
      </w:r>
    </w:p>
    <w:sectPr w:rsidR="00695404" w:rsidRPr="00725D6D" w:rsidSect="00634B3F">
      <w:footerReference w:type="default" r:id="rId3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28588" w14:textId="77777777" w:rsidR="007C0BD5" w:rsidRDefault="007C0BD5" w:rsidP="00634B3F">
      <w:r>
        <w:separator/>
      </w:r>
    </w:p>
  </w:endnote>
  <w:endnote w:type="continuationSeparator" w:id="0">
    <w:p w14:paraId="2CA073B3" w14:textId="77777777" w:rsidR="007C0BD5" w:rsidRDefault="007C0BD5" w:rsidP="00634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7914" w14:textId="77777777" w:rsidR="00B156CE" w:rsidRDefault="00B156CE">
    <w:pPr>
      <w:pStyle w:val="Footer"/>
    </w:pPr>
  </w:p>
  <w:p w14:paraId="0A18D8AC" w14:textId="77777777" w:rsidR="00B156CE" w:rsidRDefault="00B156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A1A9" w14:textId="77777777" w:rsidR="00B156CE" w:rsidRDefault="00B156CE" w:rsidP="00C90ACC">
    <w:pPr>
      <w:pStyle w:val="Footer"/>
      <w:tabs>
        <w:tab w:val="clear" w:pos="4513"/>
        <w:tab w:val="clear" w:pos="9026"/>
        <w:tab w:val="left" w:pos="2920"/>
      </w:tabs>
    </w:pPr>
    <w:r>
      <w:tab/>
    </w:r>
  </w:p>
  <w:tbl>
    <w:tblPr>
      <w:tblW w:w="8900" w:type="dxa"/>
      <w:jc w:val="center"/>
      <w:tblLook w:val="00A0" w:firstRow="1" w:lastRow="0" w:firstColumn="1" w:lastColumn="0" w:noHBand="0" w:noVBand="0"/>
    </w:tblPr>
    <w:tblGrid>
      <w:gridCol w:w="4364"/>
      <w:gridCol w:w="2970"/>
      <w:gridCol w:w="1566"/>
    </w:tblGrid>
    <w:tr w:rsidR="00B156CE" w:rsidRPr="00EF7F8F" w14:paraId="1DE542B7" w14:textId="77777777" w:rsidTr="00C90ACC">
      <w:trPr>
        <w:jc w:val="center"/>
      </w:trPr>
      <w:tc>
        <w:tcPr>
          <w:tcW w:w="4434" w:type="dxa"/>
          <w:vAlign w:val="center"/>
        </w:tcPr>
        <w:p w14:paraId="5EF786DE" w14:textId="77777777" w:rsidR="00B156CE" w:rsidRPr="00B84200" w:rsidRDefault="00B156CE" w:rsidP="00C90ACC">
          <w:pPr>
            <w:spacing w:after="100" w:afterAutospacing="1"/>
            <w:rPr>
              <w:rFonts w:ascii="Arial" w:hAnsi="Arial" w:cs="Arial"/>
              <w:b/>
              <w:bCs/>
              <w:sz w:val="36"/>
              <w:szCs w:val="36"/>
            </w:rPr>
          </w:pPr>
          <w:r w:rsidRPr="00B84200">
            <w:rPr>
              <w:rFonts w:ascii="Arial" w:hAnsi="Arial" w:cs="Arial"/>
              <w:b/>
              <w:bCs/>
              <w:sz w:val="36"/>
              <w:szCs w:val="36"/>
            </w:rPr>
            <w:t>Programme Handbook</w:t>
          </w:r>
        </w:p>
        <w:p w14:paraId="58FDCE82" w14:textId="341CB443" w:rsidR="00B156CE" w:rsidRPr="00B84200" w:rsidRDefault="00FA222A" w:rsidP="00C90ACC">
          <w:pPr>
            <w:spacing w:after="100" w:afterAutospacing="1"/>
            <w:rPr>
              <w:rFonts w:ascii="Arial" w:hAnsi="Arial" w:cs="Arial"/>
              <w:i/>
              <w:iCs/>
              <w:color w:val="000080"/>
              <w:sz w:val="18"/>
              <w:szCs w:val="18"/>
            </w:rPr>
          </w:pPr>
          <w:r>
            <w:rPr>
              <w:rFonts w:cs="Arial"/>
              <w:b/>
              <w:bCs/>
              <w:sz w:val="20"/>
              <w:szCs w:val="20"/>
            </w:rPr>
            <w:t>December</w:t>
          </w:r>
          <w:r w:rsidR="00B156CE">
            <w:rPr>
              <w:rFonts w:cs="Arial"/>
              <w:b/>
              <w:bCs/>
              <w:sz w:val="20"/>
              <w:szCs w:val="20"/>
            </w:rPr>
            <w:t xml:space="preserve"> 202</w:t>
          </w:r>
          <w:r w:rsidR="00A92132">
            <w:rPr>
              <w:rFonts w:cs="Arial"/>
              <w:b/>
              <w:bCs/>
              <w:sz w:val="20"/>
              <w:szCs w:val="20"/>
            </w:rPr>
            <w:t>2</w:t>
          </w:r>
        </w:p>
      </w:tc>
      <w:tc>
        <w:tcPr>
          <w:tcW w:w="3034" w:type="dxa"/>
          <w:vAlign w:val="center"/>
        </w:tcPr>
        <w:p w14:paraId="1BE84598" w14:textId="77777777" w:rsidR="00B156CE" w:rsidRPr="00B84200" w:rsidRDefault="00B156CE" w:rsidP="00C90ACC">
          <w:pPr>
            <w:jc w:val="right"/>
            <w:rPr>
              <w:rFonts w:ascii="Arial" w:hAnsi="Arial" w:cs="Arial"/>
              <w:color w:val="000000"/>
              <w:sz w:val="18"/>
              <w:szCs w:val="18"/>
            </w:rPr>
          </w:pPr>
          <w:r w:rsidRPr="00B84200">
            <w:rPr>
              <w:rFonts w:ascii="Arial" w:hAnsi="Arial" w:cs="Arial"/>
              <w:color w:val="000000"/>
              <w:sz w:val="18"/>
              <w:szCs w:val="18"/>
            </w:rPr>
            <w:t xml:space="preserve">Moray House </w:t>
          </w:r>
        </w:p>
        <w:p w14:paraId="38C28F11" w14:textId="77777777" w:rsidR="00B156CE" w:rsidRPr="00B84200" w:rsidRDefault="00B156CE" w:rsidP="00C90ACC">
          <w:pPr>
            <w:jc w:val="right"/>
            <w:rPr>
              <w:color w:val="000000"/>
              <w:sz w:val="32"/>
              <w:szCs w:val="32"/>
            </w:rPr>
          </w:pPr>
          <w:r>
            <w:rPr>
              <w:rFonts w:ascii="Arial" w:hAnsi="Arial" w:cs="Arial"/>
              <w:color w:val="000000"/>
              <w:sz w:val="18"/>
              <w:szCs w:val="18"/>
            </w:rPr>
            <w:t>School of Education</w:t>
          </w:r>
          <w:r w:rsidRPr="00B84200">
            <w:rPr>
              <w:rFonts w:ascii="Arial" w:hAnsi="Arial" w:cs="Arial"/>
              <w:color w:val="000000"/>
              <w:sz w:val="18"/>
              <w:szCs w:val="18"/>
            </w:rPr>
            <w:br/>
          </w:r>
          <w:r>
            <w:rPr>
              <w:rFonts w:ascii="Arial" w:hAnsi="Arial" w:cs="Arial"/>
              <w:color w:val="000000"/>
              <w:sz w:val="18"/>
              <w:szCs w:val="18"/>
            </w:rPr>
            <w:t>and Sport</w:t>
          </w:r>
        </w:p>
      </w:tc>
      <w:tc>
        <w:tcPr>
          <w:tcW w:w="1432" w:type="dxa"/>
        </w:tcPr>
        <w:p w14:paraId="1AF75785" w14:textId="77777777" w:rsidR="00B156CE" w:rsidRPr="00B84200" w:rsidRDefault="00B156CE" w:rsidP="00C90ACC">
          <w:pPr>
            <w:jc w:val="right"/>
            <w:rPr>
              <w:rFonts w:ascii="Arial" w:hAnsi="Arial" w:cs="Arial"/>
            </w:rPr>
          </w:pPr>
          <w:r>
            <w:rPr>
              <w:rFonts w:ascii="Arial" w:hAnsi="Arial" w:cs="Arial"/>
              <w:noProof/>
              <w:lang w:eastAsia="zh-CN"/>
            </w:rPr>
            <w:drawing>
              <wp:inline distT="0" distB="0" distL="0" distR="0" wp14:anchorId="2BF47E74" wp14:editId="5DA3EA00">
                <wp:extent cx="850900" cy="838200"/>
                <wp:effectExtent l="0" t="0" r="6350" b="0"/>
                <wp:docPr id="11" name="Picture 11" descr="Logo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ivers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838200"/>
                        </a:xfrm>
                        <a:prstGeom prst="rect">
                          <a:avLst/>
                        </a:prstGeom>
                        <a:noFill/>
                        <a:ln>
                          <a:noFill/>
                        </a:ln>
                      </pic:spPr>
                    </pic:pic>
                  </a:graphicData>
                </a:graphic>
              </wp:inline>
            </w:drawing>
          </w:r>
        </w:p>
      </w:tc>
    </w:tr>
  </w:tbl>
  <w:p w14:paraId="7F3D1F33" w14:textId="77777777" w:rsidR="00B156CE" w:rsidRDefault="00B156CE" w:rsidP="00C90ACC">
    <w:pPr>
      <w:pStyle w:val="Footer"/>
      <w:tabs>
        <w:tab w:val="clear" w:pos="4513"/>
        <w:tab w:val="clear" w:pos="9026"/>
        <w:tab w:val="left" w:pos="2920"/>
      </w:tabs>
    </w:pPr>
  </w:p>
  <w:p w14:paraId="66E2D49F" w14:textId="77777777" w:rsidR="00B156CE" w:rsidRDefault="00B156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178013"/>
      <w:docPartObj>
        <w:docPartGallery w:val="Page Numbers (Bottom of Page)"/>
        <w:docPartUnique/>
      </w:docPartObj>
    </w:sdtPr>
    <w:sdtEndPr>
      <w:rPr>
        <w:noProof/>
      </w:rPr>
    </w:sdtEndPr>
    <w:sdtContent>
      <w:p w14:paraId="56731394" w14:textId="77777777" w:rsidR="00B156CE" w:rsidRDefault="00B156CE">
        <w:pPr>
          <w:pStyle w:val="Footer"/>
          <w:jc w:val="right"/>
        </w:pPr>
        <w:r>
          <w:fldChar w:fldCharType="begin"/>
        </w:r>
        <w:r>
          <w:instrText xml:space="preserve"> PAGE   \* MERGEFORMAT </w:instrText>
        </w:r>
        <w:r>
          <w:fldChar w:fldCharType="separate"/>
        </w:r>
        <w:r>
          <w:rPr>
            <w:noProof/>
          </w:rPr>
          <w:t>31</w:t>
        </w:r>
        <w:r>
          <w:rPr>
            <w:noProof/>
          </w:rPr>
          <w:fldChar w:fldCharType="end"/>
        </w:r>
      </w:p>
    </w:sdtContent>
  </w:sdt>
  <w:p w14:paraId="17C2F68D" w14:textId="77777777" w:rsidR="00B156CE" w:rsidRDefault="00B15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6BD41" w14:textId="77777777" w:rsidR="007C0BD5" w:rsidRDefault="007C0BD5" w:rsidP="00634B3F">
      <w:r>
        <w:separator/>
      </w:r>
    </w:p>
  </w:footnote>
  <w:footnote w:type="continuationSeparator" w:id="0">
    <w:p w14:paraId="11378356" w14:textId="77777777" w:rsidR="007C0BD5" w:rsidRDefault="007C0BD5" w:rsidP="00634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49D"/>
    <w:multiLevelType w:val="hybridMultilevel"/>
    <w:tmpl w:val="ADB69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66976"/>
    <w:multiLevelType w:val="hybridMultilevel"/>
    <w:tmpl w:val="27AEB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EF24AE"/>
    <w:multiLevelType w:val="hybridMultilevel"/>
    <w:tmpl w:val="12F8F92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FC07B4"/>
    <w:multiLevelType w:val="hybridMultilevel"/>
    <w:tmpl w:val="79BCAD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353C3B"/>
    <w:multiLevelType w:val="multilevel"/>
    <w:tmpl w:val="DDF8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494FFA"/>
    <w:multiLevelType w:val="hybridMultilevel"/>
    <w:tmpl w:val="221AB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92A7C3A"/>
    <w:multiLevelType w:val="hybridMultilevel"/>
    <w:tmpl w:val="44D891BC"/>
    <w:lvl w:ilvl="0" w:tplc="00010409">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5D1C4EB7"/>
    <w:multiLevelType w:val="hybridMultilevel"/>
    <w:tmpl w:val="0F349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501044"/>
    <w:multiLevelType w:val="hybridMultilevel"/>
    <w:tmpl w:val="8D4E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62361D"/>
    <w:multiLevelType w:val="hybridMultilevel"/>
    <w:tmpl w:val="711A58CE"/>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795F37"/>
    <w:multiLevelType w:val="hybridMultilevel"/>
    <w:tmpl w:val="C6C049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9090866">
    <w:abstractNumId w:val="9"/>
  </w:num>
  <w:num w:numId="2" w16cid:durableId="383990466">
    <w:abstractNumId w:val="1"/>
  </w:num>
  <w:num w:numId="3" w16cid:durableId="1446121427">
    <w:abstractNumId w:val="3"/>
  </w:num>
  <w:num w:numId="4" w16cid:durableId="2057705083">
    <w:abstractNumId w:val="8"/>
  </w:num>
  <w:num w:numId="5" w16cid:durableId="1391923931">
    <w:abstractNumId w:val="4"/>
  </w:num>
  <w:num w:numId="6" w16cid:durableId="1519346027">
    <w:abstractNumId w:val="10"/>
  </w:num>
  <w:num w:numId="7" w16cid:durableId="1102148862">
    <w:abstractNumId w:val="6"/>
  </w:num>
  <w:num w:numId="8" w16cid:durableId="295838021">
    <w:abstractNumId w:val="7"/>
  </w:num>
  <w:num w:numId="9" w16cid:durableId="419722625">
    <w:abstractNumId w:val="5"/>
  </w:num>
  <w:num w:numId="10" w16cid:durableId="193616065">
    <w:abstractNumId w:val="0"/>
  </w:num>
  <w:num w:numId="11" w16cid:durableId="886332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B3F"/>
    <w:rsid w:val="000059EB"/>
    <w:rsid w:val="000249BA"/>
    <w:rsid w:val="00027D58"/>
    <w:rsid w:val="00117BD5"/>
    <w:rsid w:val="00136BF1"/>
    <w:rsid w:val="00171A10"/>
    <w:rsid w:val="0019403F"/>
    <w:rsid w:val="001B4D1D"/>
    <w:rsid w:val="001D073C"/>
    <w:rsid w:val="001F3CCE"/>
    <w:rsid w:val="002619AB"/>
    <w:rsid w:val="0028103B"/>
    <w:rsid w:val="002C59EF"/>
    <w:rsid w:val="002E6524"/>
    <w:rsid w:val="0034710E"/>
    <w:rsid w:val="0035081A"/>
    <w:rsid w:val="0035295B"/>
    <w:rsid w:val="00362117"/>
    <w:rsid w:val="003D3F28"/>
    <w:rsid w:val="00427CDE"/>
    <w:rsid w:val="004317EF"/>
    <w:rsid w:val="00484BBD"/>
    <w:rsid w:val="00487647"/>
    <w:rsid w:val="00496466"/>
    <w:rsid w:val="004B68AC"/>
    <w:rsid w:val="005406AE"/>
    <w:rsid w:val="00544723"/>
    <w:rsid w:val="00545AB1"/>
    <w:rsid w:val="00546F6E"/>
    <w:rsid w:val="005E65ED"/>
    <w:rsid w:val="005F0D94"/>
    <w:rsid w:val="005F57D1"/>
    <w:rsid w:val="005F6892"/>
    <w:rsid w:val="00634B3F"/>
    <w:rsid w:val="0067162A"/>
    <w:rsid w:val="00695404"/>
    <w:rsid w:val="006B0FCA"/>
    <w:rsid w:val="00703185"/>
    <w:rsid w:val="00717F83"/>
    <w:rsid w:val="00725D6D"/>
    <w:rsid w:val="00770EC5"/>
    <w:rsid w:val="007C0BD5"/>
    <w:rsid w:val="007D42C4"/>
    <w:rsid w:val="008013CD"/>
    <w:rsid w:val="00805434"/>
    <w:rsid w:val="008129CB"/>
    <w:rsid w:val="00870606"/>
    <w:rsid w:val="00896F63"/>
    <w:rsid w:val="00897752"/>
    <w:rsid w:val="00897CE3"/>
    <w:rsid w:val="008C5451"/>
    <w:rsid w:val="008D0787"/>
    <w:rsid w:val="008E63EA"/>
    <w:rsid w:val="008F78ED"/>
    <w:rsid w:val="00903EDA"/>
    <w:rsid w:val="0093319E"/>
    <w:rsid w:val="009605AE"/>
    <w:rsid w:val="009E3D0C"/>
    <w:rsid w:val="00A05E4C"/>
    <w:rsid w:val="00A83C5A"/>
    <w:rsid w:val="00A92132"/>
    <w:rsid w:val="00A96D49"/>
    <w:rsid w:val="00AB77B8"/>
    <w:rsid w:val="00B13698"/>
    <w:rsid w:val="00B156CE"/>
    <w:rsid w:val="00B567D1"/>
    <w:rsid w:val="00B60DAD"/>
    <w:rsid w:val="00B66C0E"/>
    <w:rsid w:val="00B94839"/>
    <w:rsid w:val="00BB122A"/>
    <w:rsid w:val="00BC6FFA"/>
    <w:rsid w:val="00C334FE"/>
    <w:rsid w:val="00C51E92"/>
    <w:rsid w:val="00C77CCA"/>
    <w:rsid w:val="00C90ACC"/>
    <w:rsid w:val="00CB4C3E"/>
    <w:rsid w:val="00CC095E"/>
    <w:rsid w:val="00CF0647"/>
    <w:rsid w:val="00D3369E"/>
    <w:rsid w:val="00D94125"/>
    <w:rsid w:val="00D97CC9"/>
    <w:rsid w:val="00DA02D5"/>
    <w:rsid w:val="00DB4ED1"/>
    <w:rsid w:val="00DD2703"/>
    <w:rsid w:val="00DD486A"/>
    <w:rsid w:val="00DE5786"/>
    <w:rsid w:val="00DF35BC"/>
    <w:rsid w:val="00E211EA"/>
    <w:rsid w:val="00E34C10"/>
    <w:rsid w:val="00E463AA"/>
    <w:rsid w:val="00E54AA7"/>
    <w:rsid w:val="00E70BB2"/>
    <w:rsid w:val="00EA5A88"/>
    <w:rsid w:val="00EF10D6"/>
    <w:rsid w:val="00EF14CE"/>
    <w:rsid w:val="00F10E31"/>
    <w:rsid w:val="00F2700A"/>
    <w:rsid w:val="00F9484C"/>
    <w:rsid w:val="00FA222A"/>
    <w:rsid w:val="00FE0B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454F53D"/>
  <w15:docId w15:val="{35207533-7934-42FC-8D1C-FE42CD3A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ACC"/>
  </w:style>
  <w:style w:type="paragraph" w:styleId="Heading1">
    <w:name w:val="heading 1"/>
    <w:basedOn w:val="Normal"/>
    <w:next w:val="Normal"/>
    <w:link w:val="Heading1Char"/>
    <w:uiPriority w:val="9"/>
    <w:qFormat/>
    <w:rsid w:val="00C90ACC"/>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C90ACC"/>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C90ACC"/>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C90ACC"/>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C90ACC"/>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C90ACC"/>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C90ACC"/>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C90ACC"/>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C90ACC"/>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ACC"/>
    <w:rPr>
      <w:rFonts w:asciiTheme="majorHAnsi" w:eastAsiaTheme="majorEastAsia" w:hAnsiTheme="majorHAnsi" w:cstheme="majorBidi"/>
      <w:color w:val="1F4E79" w:themeColor="accent1" w:themeShade="80"/>
      <w:sz w:val="36"/>
      <w:szCs w:val="36"/>
    </w:rPr>
  </w:style>
  <w:style w:type="character" w:customStyle="1" w:styleId="Heading3Char">
    <w:name w:val="Heading 3 Char"/>
    <w:basedOn w:val="DefaultParagraphFont"/>
    <w:link w:val="Heading3"/>
    <w:uiPriority w:val="9"/>
    <w:rsid w:val="00C90ACC"/>
    <w:rPr>
      <w:rFonts w:asciiTheme="majorHAnsi" w:eastAsiaTheme="majorEastAsia" w:hAnsiTheme="majorHAnsi" w:cstheme="majorBidi"/>
      <w:color w:val="2E74B5" w:themeColor="accent1" w:themeShade="BF"/>
      <w:sz w:val="28"/>
      <w:szCs w:val="28"/>
    </w:rPr>
  </w:style>
  <w:style w:type="paragraph" w:styleId="Header">
    <w:name w:val="header"/>
    <w:basedOn w:val="Normal"/>
    <w:link w:val="HeaderChar"/>
    <w:uiPriority w:val="99"/>
    <w:unhideWhenUsed/>
    <w:rsid w:val="00634B3F"/>
    <w:pPr>
      <w:tabs>
        <w:tab w:val="center" w:pos="4513"/>
        <w:tab w:val="right" w:pos="9026"/>
      </w:tabs>
    </w:pPr>
  </w:style>
  <w:style w:type="character" w:customStyle="1" w:styleId="HeaderChar">
    <w:name w:val="Header Char"/>
    <w:basedOn w:val="DefaultParagraphFont"/>
    <w:link w:val="Header"/>
    <w:uiPriority w:val="99"/>
    <w:rsid w:val="00634B3F"/>
    <w:rPr>
      <w:rFonts w:ascii="Arial" w:hAnsi="Arial"/>
      <w:sz w:val="24"/>
      <w:szCs w:val="24"/>
    </w:rPr>
  </w:style>
  <w:style w:type="table" w:styleId="TableGrid">
    <w:name w:val="Table Grid"/>
    <w:basedOn w:val="TableNormal"/>
    <w:uiPriority w:val="39"/>
    <w:rsid w:val="00634B3F"/>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4B3F"/>
    <w:rPr>
      <w:color w:val="0563C1" w:themeColor="hyperlink"/>
      <w:u w:val="single"/>
    </w:rPr>
  </w:style>
  <w:style w:type="paragraph" w:customStyle="1" w:styleId="Default">
    <w:name w:val="Default"/>
    <w:rsid w:val="00634B3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34B3F"/>
    <w:pPr>
      <w:ind w:left="720"/>
      <w:contextualSpacing/>
    </w:pPr>
  </w:style>
  <w:style w:type="character" w:customStyle="1" w:styleId="apple-converted-space">
    <w:name w:val="apple-converted-space"/>
    <w:basedOn w:val="DefaultParagraphFont"/>
    <w:rsid w:val="00634B3F"/>
  </w:style>
  <w:style w:type="paragraph" w:styleId="PlainText">
    <w:name w:val="Plain Text"/>
    <w:basedOn w:val="Normal"/>
    <w:link w:val="PlainTextChar"/>
    <w:uiPriority w:val="99"/>
    <w:unhideWhenUsed/>
    <w:rsid w:val="00634B3F"/>
    <w:rPr>
      <w:rFonts w:ascii="Calibri" w:hAnsi="Calibri"/>
      <w:szCs w:val="21"/>
    </w:rPr>
  </w:style>
  <w:style w:type="character" w:customStyle="1" w:styleId="PlainTextChar">
    <w:name w:val="Plain Text Char"/>
    <w:basedOn w:val="DefaultParagraphFont"/>
    <w:link w:val="PlainText"/>
    <w:uiPriority w:val="99"/>
    <w:rsid w:val="00634B3F"/>
    <w:rPr>
      <w:rFonts w:ascii="Calibri" w:hAnsi="Calibri"/>
      <w:szCs w:val="21"/>
    </w:rPr>
  </w:style>
  <w:style w:type="paragraph" w:styleId="BlockText">
    <w:name w:val="Block Text"/>
    <w:basedOn w:val="Normal"/>
    <w:uiPriority w:val="99"/>
    <w:rsid w:val="00634B3F"/>
    <w:pPr>
      <w:spacing w:line="360" w:lineRule="auto"/>
      <w:ind w:left="567" w:right="474" w:hanging="567"/>
    </w:pPr>
    <w:rPr>
      <w:rFonts w:eastAsia="Times New Roman" w:cs="Arial"/>
      <w:color w:val="800080"/>
    </w:rPr>
  </w:style>
  <w:style w:type="paragraph" w:styleId="NormalWeb">
    <w:name w:val="Normal (Web)"/>
    <w:basedOn w:val="Normal"/>
    <w:uiPriority w:val="99"/>
    <w:unhideWhenUsed/>
    <w:rsid w:val="00634B3F"/>
    <w:rPr>
      <w:rFonts w:ascii="Times New Roman" w:hAnsi="Times New Roman" w:cs="Times New Roman"/>
      <w:lang w:eastAsia="en-GB"/>
    </w:rPr>
  </w:style>
  <w:style w:type="paragraph" w:styleId="BodyText2">
    <w:name w:val="Body Text 2"/>
    <w:basedOn w:val="Normal"/>
    <w:link w:val="BodyText2Char"/>
    <w:uiPriority w:val="99"/>
    <w:rsid w:val="00634B3F"/>
    <w:pPr>
      <w:tabs>
        <w:tab w:val="left" w:pos="5842"/>
      </w:tabs>
      <w:jc w:val="both"/>
    </w:pPr>
    <w:rPr>
      <w:rFonts w:ascii="Times" w:eastAsia="Times New Roman" w:hAnsi="Times" w:cs="Times"/>
      <w:i/>
      <w:iCs/>
    </w:rPr>
  </w:style>
  <w:style w:type="character" w:customStyle="1" w:styleId="BodyText2Char">
    <w:name w:val="Body Text 2 Char"/>
    <w:basedOn w:val="DefaultParagraphFont"/>
    <w:link w:val="BodyText2"/>
    <w:uiPriority w:val="99"/>
    <w:rsid w:val="00634B3F"/>
    <w:rPr>
      <w:rFonts w:ascii="Times" w:eastAsia="Times New Roman" w:hAnsi="Times" w:cs="Times"/>
      <w:i/>
      <w:iCs/>
    </w:rPr>
  </w:style>
  <w:style w:type="paragraph" w:styleId="BodyText3">
    <w:name w:val="Body Text 3"/>
    <w:basedOn w:val="Normal"/>
    <w:link w:val="BodyText3Char"/>
    <w:uiPriority w:val="99"/>
    <w:rsid w:val="00634B3F"/>
    <w:pPr>
      <w:tabs>
        <w:tab w:val="left" w:pos="5842"/>
      </w:tabs>
      <w:spacing w:after="120"/>
      <w:jc w:val="both"/>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634B3F"/>
    <w:rPr>
      <w:rFonts w:ascii="Times New Roman" w:eastAsia="Times New Roman" w:hAnsi="Times New Roman" w:cs="Times New Roman"/>
      <w:sz w:val="16"/>
      <w:szCs w:val="16"/>
    </w:rPr>
  </w:style>
  <w:style w:type="table" w:customStyle="1" w:styleId="TableGrid1">
    <w:name w:val="Table Grid1"/>
    <w:basedOn w:val="TableNormal"/>
    <w:next w:val="TableGrid"/>
    <w:uiPriority w:val="59"/>
    <w:rsid w:val="0063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634B3F"/>
    <w:pPr>
      <w:spacing w:after="120"/>
    </w:pPr>
  </w:style>
  <w:style w:type="character" w:customStyle="1" w:styleId="BodyTextChar">
    <w:name w:val="Body Text Char"/>
    <w:basedOn w:val="DefaultParagraphFont"/>
    <w:link w:val="BodyText"/>
    <w:uiPriority w:val="99"/>
    <w:semiHidden/>
    <w:rsid w:val="00634B3F"/>
    <w:rPr>
      <w:rFonts w:ascii="Arial" w:hAnsi="Arial"/>
      <w:sz w:val="24"/>
      <w:szCs w:val="24"/>
    </w:rPr>
  </w:style>
  <w:style w:type="paragraph" w:styleId="Footer">
    <w:name w:val="footer"/>
    <w:basedOn w:val="Normal"/>
    <w:link w:val="FooterChar"/>
    <w:uiPriority w:val="99"/>
    <w:unhideWhenUsed/>
    <w:rsid w:val="00634B3F"/>
    <w:pPr>
      <w:tabs>
        <w:tab w:val="center" w:pos="4513"/>
        <w:tab w:val="right" w:pos="9026"/>
      </w:tabs>
    </w:pPr>
  </w:style>
  <w:style w:type="character" w:customStyle="1" w:styleId="FooterChar">
    <w:name w:val="Footer Char"/>
    <w:basedOn w:val="DefaultParagraphFont"/>
    <w:link w:val="Footer"/>
    <w:uiPriority w:val="99"/>
    <w:rsid w:val="00634B3F"/>
    <w:rPr>
      <w:rFonts w:ascii="Arial" w:hAnsi="Arial"/>
      <w:sz w:val="24"/>
      <w:szCs w:val="24"/>
    </w:rPr>
  </w:style>
  <w:style w:type="paragraph" w:styleId="NoSpacing">
    <w:name w:val="No Spacing"/>
    <w:link w:val="NoSpacingChar"/>
    <w:uiPriority w:val="1"/>
    <w:qFormat/>
    <w:rsid w:val="00C90ACC"/>
    <w:pPr>
      <w:spacing w:after="0" w:line="240" w:lineRule="auto"/>
    </w:pPr>
  </w:style>
  <w:style w:type="character" w:customStyle="1" w:styleId="NoSpacingChar">
    <w:name w:val="No Spacing Char"/>
    <w:basedOn w:val="DefaultParagraphFont"/>
    <w:link w:val="NoSpacing"/>
    <w:uiPriority w:val="1"/>
    <w:rsid w:val="00634B3F"/>
  </w:style>
  <w:style w:type="paragraph" w:styleId="TOCHeading">
    <w:name w:val="TOC Heading"/>
    <w:basedOn w:val="Heading1"/>
    <w:next w:val="Normal"/>
    <w:uiPriority w:val="39"/>
    <w:unhideWhenUsed/>
    <w:qFormat/>
    <w:rsid w:val="00C90ACC"/>
    <w:pPr>
      <w:outlineLvl w:val="9"/>
    </w:pPr>
  </w:style>
  <w:style w:type="paragraph" w:styleId="TOC1">
    <w:name w:val="toc 1"/>
    <w:basedOn w:val="Normal"/>
    <w:next w:val="Normal"/>
    <w:autoRedefine/>
    <w:uiPriority w:val="39"/>
    <w:unhideWhenUsed/>
    <w:rsid w:val="0034710E"/>
    <w:pPr>
      <w:tabs>
        <w:tab w:val="right" w:leader="dot" w:pos="9016"/>
      </w:tabs>
      <w:spacing w:after="100"/>
    </w:pPr>
  </w:style>
  <w:style w:type="paragraph" w:styleId="TOC2">
    <w:name w:val="toc 2"/>
    <w:basedOn w:val="Normal"/>
    <w:next w:val="Normal"/>
    <w:autoRedefine/>
    <w:uiPriority w:val="39"/>
    <w:unhideWhenUsed/>
    <w:rsid w:val="00634B3F"/>
    <w:pPr>
      <w:spacing w:after="100"/>
      <w:ind w:left="220"/>
    </w:pPr>
    <w:rPr>
      <w:rFonts w:cs="Times New Roman"/>
      <w:lang w:val="en-US"/>
    </w:rPr>
  </w:style>
  <w:style w:type="paragraph" w:styleId="TOC3">
    <w:name w:val="toc 3"/>
    <w:basedOn w:val="Normal"/>
    <w:next w:val="Normal"/>
    <w:autoRedefine/>
    <w:uiPriority w:val="39"/>
    <w:unhideWhenUsed/>
    <w:rsid w:val="00634B3F"/>
    <w:pPr>
      <w:spacing w:after="100"/>
      <w:ind w:left="440"/>
    </w:pPr>
    <w:rPr>
      <w:rFonts w:cs="Times New Roman"/>
      <w:lang w:val="en-US"/>
    </w:rPr>
  </w:style>
  <w:style w:type="character" w:styleId="LineNumber">
    <w:name w:val="line number"/>
    <w:basedOn w:val="DefaultParagraphFont"/>
    <w:uiPriority w:val="99"/>
    <w:semiHidden/>
    <w:unhideWhenUsed/>
    <w:rsid w:val="00634B3F"/>
  </w:style>
  <w:style w:type="character" w:customStyle="1" w:styleId="Heading2Char">
    <w:name w:val="Heading 2 Char"/>
    <w:basedOn w:val="DefaultParagraphFont"/>
    <w:link w:val="Heading2"/>
    <w:uiPriority w:val="9"/>
    <w:rsid w:val="00C90ACC"/>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C90ACC"/>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C90ACC"/>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C90ACC"/>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C90ACC"/>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C90ACC"/>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C90ACC"/>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C90ACC"/>
    <w:pPr>
      <w:spacing w:line="240" w:lineRule="auto"/>
    </w:pPr>
    <w:rPr>
      <w:b/>
      <w:bCs/>
      <w:smallCaps/>
      <w:color w:val="44546A" w:themeColor="text2"/>
    </w:rPr>
  </w:style>
  <w:style w:type="paragraph" w:styleId="Title">
    <w:name w:val="Title"/>
    <w:basedOn w:val="Normal"/>
    <w:next w:val="Normal"/>
    <w:link w:val="TitleChar"/>
    <w:uiPriority w:val="10"/>
    <w:qFormat/>
    <w:rsid w:val="00C90AC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90ACC"/>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C90ACC"/>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C90ACC"/>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C90ACC"/>
    <w:rPr>
      <w:b/>
      <w:bCs/>
    </w:rPr>
  </w:style>
  <w:style w:type="character" w:styleId="Emphasis">
    <w:name w:val="Emphasis"/>
    <w:basedOn w:val="DefaultParagraphFont"/>
    <w:uiPriority w:val="20"/>
    <w:qFormat/>
    <w:rsid w:val="00C90ACC"/>
    <w:rPr>
      <w:i/>
      <w:iCs/>
    </w:rPr>
  </w:style>
  <w:style w:type="paragraph" w:styleId="Quote">
    <w:name w:val="Quote"/>
    <w:basedOn w:val="Normal"/>
    <w:next w:val="Normal"/>
    <w:link w:val="QuoteChar"/>
    <w:uiPriority w:val="29"/>
    <w:qFormat/>
    <w:rsid w:val="00C90ACC"/>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90ACC"/>
    <w:rPr>
      <w:color w:val="44546A" w:themeColor="text2"/>
      <w:sz w:val="24"/>
      <w:szCs w:val="24"/>
    </w:rPr>
  </w:style>
  <w:style w:type="paragraph" w:styleId="IntenseQuote">
    <w:name w:val="Intense Quote"/>
    <w:basedOn w:val="Normal"/>
    <w:next w:val="Normal"/>
    <w:link w:val="IntenseQuoteChar"/>
    <w:uiPriority w:val="30"/>
    <w:qFormat/>
    <w:rsid w:val="00C90AC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90AC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90ACC"/>
    <w:rPr>
      <w:i/>
      <w:iCs/>
      <w:color w:val="595959" w:themeColor="text1" w:themeTint="A6"/>
    </w:rPr>
  </w:style>
  <w:style w:type="character" w:styleId="IntenseEmphasis">
    <w:name w:val="Intense Emphasis"/>
    <w:basedOn w:val="DefaultParagraphFont"/>
    <w:uiPriority w:val="21"/>
    <w:qFormat/>
    <w:rsid w:val="00C90ACC"/>
    <w:rPr>
      <w:b/>
      <w:bCs/>
      <w:i/>
      <w:iCs/>
    </w:rPr>
  </w:style>
  <w:style w:type="character" w:styleId="SubtleReference">
    <w:name w:val="Subtle Reference"/>
    <w:basedOn w:val="DefaultParagraphFont"/>
    <w:uiPriority w:val="31"/>
    <w:qFormat/>
    <w:rsid w:val="00C90AC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90ACC"/>
    <w:rPr>
      <w:b/>
      <w:bCs/>
      <w:smallCaps/>
      <w:color w:val="44546A" w:themeColor="text2"/>
      <w:u w:val="single"/>
    </w:rPr>
  </w:style>
  <w:style w:type="character" w:styleId="BookTitle">
    <w:name w:val="Book Title"/>
    <w:basedOn w:val="DefaultParagraphFont"/>
    <w:uiPriority w:val="33"/>
    <w:qFormat/>
    <w:rsid w:val="00C90ACC"/>
    <w:rPr>
      <w:b/>
      <w:bCs/>
      <w:smallCaps/>
      <w:spacing w:val="10"/>
    </w:rPr>
  </w:style>
  <w:style w:type="paragraph" w:styleId="BalloonText">
    <w:name w:val="Balloon Text"/>
    <w:basedOn w:val="Normal"/>
    <w:link w:val="BalloonTextChar"/>
    <w:uiPriority w:val="99"/>
    <w:semiHidden/>
    <w:unhideWhenUsed/>
    <w:rsid w:val="008706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606"/>
    <w:rPr>
      <w:rFonts w:ascii="Segoe UI" w:hAnsi="Segoe UI" w:cs="Segoe UI"/>
      <w:sz w:val="18"/>
      <w:szCs w:val="18"/>
    </w:rPr>
  </w:style>
  <w:style w:type="paragraph" w:styleId="Revision">
    <w:name w:val="Revision"/>
    <w:hidden/>
    <w:uiPriority w:val="99"/>
    <w:semiHidden/>
    <w:rsid w:val="00E34C10"/>
    <w:pPr>
      <w:spacing w:after="0" w:line="240" w:lineRule="auto"/>
    </w:pPr>
  </w:style>
  <w:style w:type="character" w:styleId="FollowedHyperlink">
    <w:name w:val="FollowedHyperlink"/>
    <w:basedOn w:val="DefaultParagraphFont"/>
    <w:uiPriority w:val="99"/>
    <w:semiHidden/>
    <w:unhideWhenUsed/>
    <w:rsid w:val="00897752"/>
    <w:rPr>
      <w:color w:val="954F72" w:themeColor="followedHyperlink"/>
      <w:u w:val="single"/>
    </w:rPr>
  </w:style>
  <w:style w:type="table" w:styleId="GridTable4-Accent1">
    <w:name w:val="Grid Table 4 Accent 1"/>
    <w:basedOn w:val="TableNormal"/>
    <w:uiPriority w:val="49"/>
    <w:rsid w:val="0070318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1">
    <w:name w:val="Grid Table 5 Dark Accent 1"/>
    <w:basedOn w:val="TableNormal"/>
    <w:uiPriority w:val="50"/>
    <w:rsid w:val="00897C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FootnoteText">
    <w:name w:val="footnote text"/>
    <w:basedOn w:val="Normal"/>
    <w:link w:val="FootnoteTextChar"/>
    <w:uiPriority w:val="99"/>
    <w:semiHidden/>
    <w:unhideWhenUsed/>
    <w:rsid w:val="00EF10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10D6"/>
    <w:rPr>
      <w:sz w:val="20"/>
      <w:szCs w:val="20"/>
    </w:rPr>
  </w:style>
  <w:style w:type="character" w:styleId="FootnoteReference">
    <w:name w:val="footnote reference"/>
    <w:basedOn w:val="DefaultParagraphFont"/>
    <w:uiPriority w:val="99"/>
    <w:semiHidden/>
    <w:unhideWhenUsed/>
    <w:rsid w:val="00EF10D6"/>
    <w:rPr>
      <w:vertAlign w:val="superscript"/>
    </w:rPr>
  </w:style>
  <w:style w:type="character" w:styleId="CommentReference">
    <w:name w:val="annotation reference"/>
    <w:basedOn w:val="DefaultParagraphFont"/>
    <w:uiPriority w:val="99"/>
    <w:semiHidden/>
    <w:unhideWhenUsed/>
    <w:rsid w:val="00DF35BC"/>
    <w:rPr>
      <w:sz w:val="16"/>
      <w:szCs w:val="16"/>
    </w:rPr>
  </w:style>
  <w:style w:type="paragraph" w:styleId="CommentText">
    <w:name w:val="annotation text"/>
    <w:basedOn w:val="Normal"/>
    <w:link w:val="CommentTextChar"/>
    <w:uiPriority w:val="99"/>
    <w:semiHidden/>
    <w:unhideWhenUsed/>
    <w:rsid w:val="00DF35BC"/>
    <w:pPr>
      <w:spacing w:line="240" w:lineRule="auto"/>
    </w:pPr>
    <w:rPr>
      <w:sz w:val="20"/>
      <w:szCs w:val="20"/>
    </w:rPr>
  </w:style>
  <w:style w:type="character" w:customStyle="1" w:styleId="CommentTextChar">
    <w:name w:val="Comment Text Char"/>
    <w:basedOn w:val="DefaultParagraphFont"/>
    <w:link w:val="CommentText"/>
    <w:uiPriority w:val="99"/>
    <w:semiHidden/>
    <w:rsid w:val="00DF35BC"/>
    <w:rPr>
      <w:sz w:val="20"/>
      <w:szCs w:val="20"/>
    </w:rPr>
  </w:style>
  <w:style w:type="paragraph" w:styleId="CommentSubject">
    <w:name w:val="annotation subject"/>
    <w:basedOn w:val="CommentText"/>
    <w:next w:val="CommentText"/>
    <w:link w:val="CommentSubjectChar"/>
    <w:uiPriority w:val="99"/>
    <w:semiHidden/>
    <w:unhideWhenUsed/>
    <w:rsid w:val="00DF35BC"/>
    <w:rPr>
      <w:b/>
      <w:bCs/>
    </w:rPr>
  </w:style>
  <w:style w:type="character" w:customStyle="1" w:styleId="CommentSubjectChar">
    <w:name w:val="Comment Subject Char"/>
    <w:basedOn w:val="CommentTextChar"/>
    <w:link w:val="CommentSubject"/>
    <w:uiPriority w:val="99"/>
    <w:semiHidden/>
    <w:rsid w:val="00DF35BC"/>
    <w:rPr>
      <w:b/>
      <w:bCs/>
      <w:sz w:val="20"/>
      <w:szCs w:val="20"/>
    </w:rPr>
  </w:style>
  <w:style w:type="character" w:styleId="UnresolvedMention">
    <w:name w:val="Unresolved Mention"/>
    <w:basedOn w:val="DefaultParagraphFont"/>
    <w:uiPriority w:val="99"/>
    <w:semiHidden/>
    <w:unhideWhenUsed/>
    <w:rsid w:val="00AB7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40540">
      <w:bodyDiv w:val="1"/>
      <w:marLeft w:val="0"/>
      <w:marRight w:val="0"/>
      <w:marTop w:val="0"/>
      <w:marBottom w:val="0"/>
      <w:divBdr>
        <w:top w:val="none" w:sz="0" w:space="0" w:color="auto"/>
        <w:left w:val="none" w:sz="0" w:space="0" w:color="auto"/>
        <w:bottom w:val="none" w:sz="0" w:space="0" w:color="auto"/>
        <w:right w:val="none" w:sz="0" w:space="0" w:color="auto"/>
      </w:divBdr>
    </w:div>
    <w:div w:id="788085032">
      <w:bodyDiv w:val="1"/>
      <w:marLeft w:val="0"/>
      <w:marRight w:val="0"/>
      <w:marTop w:val="0"/>
      <w:marBottom w:val="0"/>
      <w:divBdr>
        <w:top w:val="none" w:sz="0" w:space="0" w:color="auto"/>
        <w:left w:val="none" w:sz="0" w:space="0" w:color="auto"/>
        <w:bottom w:val="none" w:sz="0" w:space="0" w:color="auto"/>
        <w:right w:val="none" w:sz="0" w:space="0" w:color="auto"/>
      </w:divBdr>
    </w:div>
    <w:div w:id="100381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n.lent@ed.ac.uk" TargetMode="External"/><Relationship Id="rId26" Type="http://schemas.openxmlformats.org/officeDocument/2006/relationships/hyperlink" Target="http://www.drps.ed.ac.uk"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heila.thompson@ed.ac.uk" TargetMode="External"/><Relationship Id="rId34" Type="http://schemas.openxmlformats.org/officeDocument/2006/relationships/hyperlink" Target="http://www.ed.ac.uk/institute-academic-development/postgraduate/taught/learning-resources/standards"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iad.pgcert@ed.ac.uk" TargetMode="External"/><Relationship Id="rId25" Type="http://schemas.openxmlformats.org/officeDocument/2006/relationships/hyperlink" Target="http://www.ed.ac.uk/iad" TargetMode="External"/><Relationship Id="rId33" Type="http://schemas.openxmlformats.org/officeDocument/2006/relationships/hyperlink" Target="http://library.leeds.ac.uk/downloads/tutorials/harvard-referencing/index.html"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rayya.ghul@ed.ac.uk" TargetMode="External"/><Relationship Id="rId20" Type="http://schemas.openxmlformats.org/officeDocument/2006/relationships/hyperlink" Target="mailto:celeste.mclaughlin@ed.ac.uk" TargetMode="External"/><Relationship Id="rId29" Type="http://schemas.openxmlformats.org/officeDocument/2006/relationships/hyperlink" Target="mailto:iad.pgcert@ed.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cademy.ac.uk/system/files/downloads/uk_professional_standards_framework.pdf" TargetMode="External"/><Relationship Id="rId32" Type="http://schemas.openxmlformats.org/officeDocument/2006/relationships/hyperlink" Target="https://ilrb.cf.ac.uk/citingreferences/tutorial/index.html" TargetMode="External"/><Relationship Id="rId37" Type="http://schemas.openxmlformats.org/officeDocument/2006/relationships/hyperlink" Target="http://www.drps.ed.ac.uk"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hazel.christie@ed.ac.uk" TargetMode="External"/><Relationship Id="rId23" Type="http://schemas.openxmlformats.org/officeDocument/2006/relationships/image" Target="media/image4.tmp"/><Relationship Id="rId28" Type="http://schemas.openxmlformats.org/officeDocument/2006/relationships/hyperlink" Target="mailto:iad.pgcert@ed.ac.uk" TargetMode="External"/><Relationship Id="rId36" Type="http://schemas.openxmlformats.org/officeDocument/2006/relationships/hyperlink" Target="http://www.ed.ac.uk/academic-services/students/appeals/what-is-an-appeal" TargetMode="External"/><Relationship Id="rId10" Type="http://schemas.openxmlformats.org/officeDocument/2006/relationships/endnotes" Target="endnotes.xml"/><Relationship Id="rId19" Type="http://schemas.openxmlformats.org/officeDocument/2006/relationships/hyperlink" Target="mailto:velda.mccune@ed.ac.uk" TargetMode="External"/><Relationship Id="rId31" Type="http://schemas.openxmlformats.org/officeDocument/2006/relationships/hyperlink" Target="http://www.docs.is.ed.ac.uk/docs/Libraries/PDF/SEcitingreferencesHarvard.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drps.ed.ac.uk" TargetMode="External"/><Relationship Id="rId27" Type="http://schemas.openxmlformats.org/officeDocument/2006/relationships/hyperlink" Target="http://www.ed.ac.uk/academic-services/policies-regulations/regulations/assessment" TargetMode="External"/><Relationship Id="rId30" Type="http://schemas.openxmlformats.org/officeDocument/2006/relationships/hyperlink" Target="mailto:iad.pgcert@ed.ac.uk" TargetMode="External"/><Relationship Id="rId35" Type="http://schemas.openxmlformats.org/officeDocument/2006/relationships/hyperlink" Target="http://www.ed.ac.uk/iad"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CF67D92CB1F44DB28C2D83471FC062" ma:contentTypeVersion="4" ma:contentTypeDescription="Create a new document." ma:contentTypeScope="" ma:versionID="9c004008c5d505f9326c9ebf808dab71">
  <xsd:schema xmlns:xsd="http://www.w3.org/2001/XMLSchema" xmlns:xs="http://www.w3.org/2001/XMLSchema" xmlns:p="http://schemas.microsoft.com/office/2006/metadata/properties" xmlns:ns2="8fb7119e-831b-4203-9e69-6525ea818a0e" targetNamespace="http://schemas.microsoft.com/office/2006/metadata/properties" ma:root="true" ma:fieldsID="fa7ddec540a5c5f2b07d49234cb5ee4b" ns2:_="">
    <xsd:import namespace="8fb7119e-831b-4203-9e69-6525ea818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7119e-831b-4203-9e69-6525ea818a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0DB4B2-3F1F-4077-84E5-80BBB4F1CCA6}">
  <ds:schemaRefs>
    <ds:schemaRef ds:uri="http://schemas.microsoft.com/sharepoint/v3/contenttype/forms"/>
  </ds:schemaRefs>
</ds:datastoreItem>
</file>

<file path=customXml/itemProps2.xml><?xml version="1.0" encoding="utf-8"?>
<ds:datastoreItem xmlns:ds="http://schemas.openxmlformats.org/officeDocument/2006/customXml" ds:itemID="{9C697D86-3F0D-4B38-A4FE-0AF63432E1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D510EC-C617-4755-AC8E-D0D89C8323C9}">
  <ds:schemaRefs>
    <ds:schemaRef ds:uri="http://schemas.openxmlformats.org/officeDocument/2006/bibliography"/>
  </ds:schemaRefs>
</ds:datastoreItem>
</file>

<file path=customXml/itemProps4.xml><?xml version="1.0" encoding="utf-8"?>
<ds:datastoreItem xmlns:ds="http://schemas.openxmlformats.org/officeDocument/2006/customXml" ds:itemID="{9F478C68-70BD-4485-ABF9-59B1AD514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7119e-831b-4203-9e69-6525ea818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35</Pages>
  <Words>12019</Words>
  <Characters>68511</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80370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MINCHEV Nikolay</dc:creator>
  <cp:keywords/>
  <dc:description/>
  <cp:lastModifiedBy>Emily Salvesen</cp:lastModifiedBy>
  <cp:revision>14</cp:revision>
  <cp:lastPrinted>2022-11-04T14:35:00Z</cp:lastPrinted>
  <dcterms:created xsi:type="dcterms:W3CDTF">2020-04-14T20:14:00Z</dcterms:created>
  <dcterms:modified xsi:type="dcterms:W3CDTF">2022-11-04T14:35:00Z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0x01010069CF67D92CB1F44DB28C2D83471FC062</vt:lpwstr>
  </property>
</Properties>
</file>