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AB" w:rsidRDefault="00AE77AB" w:rsidP="00AE77AB">
      <w:pPr>
        <w:pStyle w:val="Heading1"/>
        <w:jc w:val="center"/>
        <w:rPr>
          <w:rFonts w:ascii="Calibri" w:hAnsi="Calibri"/>
        </w:rPr>
      </w:pPr>
      <w:bookmarkStart w:id="0" w:name="_GoBack"/>
      <w:bookmarkEnd w:id="0"/>
    </w:p>
    <w:p w:rsidR="00AE77AB" w:rsidRPr="00833A5D" w:rsidRDefault="00B00BB9" w:rsidP="00AE77AB">
      <w:pPr>
        <w:jc w:val="center"/>
        <w:rPr>
          <w:rFonts w:ascii="Arial" w:hAnsi="Arial" w:cs="Arial"/>
          <w:sz w:val="96"/>
        </w:rPr>
      </w:pPr>
      <w:r w:rsidRPr="00833A5D">
        <w:rPr>
          <w:rFonts w:ascii="Arial" w:hAnsi="Arial" w:cs="Arial"/>
          <w:sz w:val="96"/>
        </w:rPr>
        <w:t>A G</w:t>
      </w:r>
      <w:r w:rsidR="00AE77AB" w:rsidRPr="00833A5D">
        <w:rPr>
          <w:rFonts w:ascii="Arial" w:hAnsi="Arial" w:cs="Arial"/>
          <w:sz w:val="96"/>
        </w:rPr>
        <w:t>uide for Viva Preparation</w:t>
      </w:r>
    </w:p>
    <w:p w:rsidR="00B00BB9" w:rsidRPr="00B00BB9" w:rsidRDefault="00B00BB9" w:rsidP="00AE77AB">
      <w:pPr>
        <w:jc w:val="center"/>
        <w:rPr>
          <w:rFonts w:ascii="Arial" w:hAnsi="Arial" w:cs="Arial"/>
          <w:sz w:val="72"/>
        </w:rPr>
      </w:pPr>
    </w:p>
    <w:p w:rsidR="00AE77AB" w:rsidRDefault="00AE77AB" w:rsidP="00AE77AB"/>
    <w:p w:rsidR="00AE77AB" w:rsidRDefault="00AE77AB" w:rsidP="00AE77AB"/>
    <w:p w:rsidR="00AE77AB" w:rsidRDefault="00B00BB9" w:rsidP="00AE77AB">
      <w:r w:rsidRPr="00B00BB9">
        <w:rPr>
          <w:noProof/>
          <w:lang w:eastAsia="en-GB"/>
        </w:rPr>
        <w:drawing>
          <wp:inline distT="0" distB="0" distL="0" distR="0" wp14:anchorId="24F2E4E6" wp14:editId="1543FFA2">
            <wp:extent cx="5772150" cy="3114675"/>
            <wp:effectExtent l="0" t="0" r="0" b="0"/>
            <wp:docPr id="1" name="Picture 1" descr="C:\Users\lmckay2\Downloads\academia-1293362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kay2\Downloads\academia-1293362_12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3114675"/>
                    </a:xfrm>
                    <a:prstGeom prst="rect">
                      <a:avLst/>
                    </a:prstGeom>
                    <a:noFill/>
                    <a:ln>
                      <a:noFill/>
                    </a:ln>
                  </pic:spPr>
                </pic:pic>
              </a:graphicData>
            </a:graphic>
          </wp:inline>
        </w:drawing>
      </w:r>
    </w:p>
    <w:p w:rsidR="00AE77AB" w:rsidRDefault="00AE77AB" w:rsidP="00AE77AB"/>
    <w:p w:rsidR="00AE77AB" w:rsidRDefault="00AE77AB" w:rsidP="00AE77AB"/>
    <w:p w:rsidR="00AE77AB" w:rsidRDefault="00AE77AB" w:rsidP="00AE77AB"/>
    <w:p w:rsidR="00833A5D" w:rsidRDefault="00833A5D" w:rsidP="00AE77AB"/>
    <w:p w:rsidR="00833A5D" w:rsidRDefault="00833A5D" w:rsidP="00AE77AB"/>
    <w:p w:rsidR="00AE77AB" w:rsidRDefault="00833A5D" w:rsidP="00AE77AB">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3791585</wp:posOffset>
                </wp:positionH>
                <wp:positionV relativeFrom="paragraph">
                  <wp:posOffset>144780</wp:posOffset>
                </wp:positionV>
                <wp:extent cx="2360930" cy="140462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33A5D" w:rsidRDefault="00833A5D">
                            <w:r>
                              <w:rPr>
                                <w:noProof/>
                                <w:lang w:eastAsia="en-GB"/>
                              </w:rPr>
                              <w:drawing>
                                <wp:inline distT="0" distB="0" distL="0" distR="0">
                                  <wp:extent cx="2077720" cy="499903"/>
                                  <wp:effectExtent l="0" t="0" r="0" b="0"/>
                                  <wp:docPr id="6" name="Picture 6" descr="C:\Users\lmckay2\AppData\Local\Microsoft\Windows\INetCache\Content.Word\UoE_Stacked Logo_282_v1_16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mckay2\AppData\Local\Microsoft\Windows\INetCache\Content.Word\UoE_Stacked Logo_282_v1_1602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49990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55pt;margin-top:11.4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" stroked="f">
                <v:textbox style="mso-fit-shape-to-text:t">
                  <w:txbxContent>
                    <w:p w:rsidR="00833A5D" w:rsidRDefault="00833A5D">
                      <w:r>
                        <w:rPr>
                          <w:noProof/>
                          <w:lang w:eastAsia="en-GB"/>
                        </w:rPr>
                        <w:drawing>
                          <wp:inline distT="0" distB="0" distL="0" distR="0">
                            <wp:extent cx="2077720" cy="499903"/>
                            <wp:effectExtent l="0" t="0" r="0" b="0"/>
                            <wp:docPr id="6" name="Picture 6" descr="C:\Users\lmckay2\AppData\Local\Microsoft\Windows\INetCache\Content.Word\UoE_Stacked Logo_282_v1_16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mckay2\AppData\Local\Microsoft\Windows\INetCache\Content.Word\UoE_Stacked Logo_282_v1_1602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499903"/>
                                    </a:xfrm>
                                    <a:prstGeom prst="rect">
                                      <a:avLst/>
                                    </a:prstGeom>
                                    <a:noFill/>
                                    <a:ln>
                                      <a:noFill/>
                                    </a:ln>
                                  </pic:spPr>
                                </pic:pic>
                              </a:graphicData>
                            </a:graphic>
                          </wp:inline>
                        </w:drawing>
                      </w:r>
                    </w:p>
                  </w:txbxContent>
                </v:textbox>
                <w10:wrap type="square" anchorx="margin"/>
              </v:shape>
            </w:pict>
          </mc:Fallback>
        </mc:AlternateContent>
      </w:r>
      <w:r w:rsidRPr="00B00BB9">
        <w:rPr>
          <w:noProof/>
          <w:lang w:eastAsia="en-GB"/>
        </w:rPr>
        <w:drawing>
          <wp:inline distT="0" distB="0" distL="0" distR="0" wp14:anchorId="183D94E9" wp14:editId="0D865AF8">
            <wp:extent cx="1928687" cy="876254"/>
            <wp:effectExtent l="0" t="0" r="0" b="635"/>
            <wp:docPr id="4" name="Picture 4" descr="S:\IAD Core\Coms\Branding\IAD Brand Identikit June 2013\IAD Logo (JPEG)\IAD_identity_fullcolou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D Core\Coms\Branding\IAD Brand Identikit June 2013\IAD Logo (JPEG)\IAD_identity_fullcolour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11" cy="884852"/>
                    </a:xfrm>
                    <a:prstGeom prst="rect">
                      <a:avLst/>
                    </a:prstGeom>
                    <a:noFill/>
                    <a:ln>
                      <a:noFill/>
                    </a:ln>
                  </pic:spPr>
                </pic:pic>
              </a:graphicData>
            </a:graphic>
          </wp:inline>
        </w:drawing>
      </w:r>
    </w:p>
    <w:p w:rsidR="00D41D13" w:rsidRDefault="009E5794" w:rsidP="00D41D13">
      <w:pPr>
        <w:pStyle w:val="Heading1"/>
        <w:rPr>
          <w:rFonts w:ascii="Calibri" w:hAnsi="Calibri"/>
        </w:rPr>
      </w:pPr>
      <w:r w:rsidRPr="00BC0C58">
        <w:rPr>
          <w:rFonts w:ascii="Calibri" w:hAnsi="Calibri"/>
        </w:rPr>
        <w:lastRenderedPageBreak/>
        <w:t>Table of Contents</w:t>
      </w:r>
    </w:p>
    <w:p w:rsidR="00833A5D" w:rsidRDefault="00833A5D" w:rsidP="00833A5D"/>
    <w:tbl>
      <w:tblPr>
        <w:tblStyle w:val="TableGrid"/>
        <w:tblW w:w="0" w:type="auto"/>
        <w:tblLook w:val="04A0" w:firstRow="1" w:lastRow="0" w:firstColumn="1" w:lastColumn="0" w:noHBand="0" w:noVBand="1"/>
      </w:tblPr>
      <w:tblGrid>
        <w:gridCol w:w="7508"/>
        <w:gridCol w:w="1508"/>
      </w:tblGrid>
      <w:tr w:rsidR="00833A5D" w:rsidTr="00833A5D">
        <w:tc>
          <w:tcPr>
            <w:tcW w:w="7508" w:type="dxa"/>
          </w:tcPr>
          <w:p w:rsidR="00833A5D" w:rsidRDefault="00833A5D" w:rsidP="00833A5D">
            <w:r>
              <w:t>Introduction</w:t>
            </w:r>
          </w:p>
        </w:tc>
        <w:tc>
          <w:tcPr>
            <w:tcW w:w="1508" w:type="dxa"/>
          </w:tcPr>
          <w:p w:rsidR="00833A5D" w:rsidRDefault="00833A5D" w:rsidP="00833A5D">
            <w:r>
              <w:t>Page 1</w:t>
            </w:r>
          </w:p>
        </w:tc>
      </w:tr>
      <w:tr w:rsidR="00833A5D" w:rsidTr="00833A5D">
        <w:tc>
          <w:tcPr>
            <w:tcW w:w="7508" w:type="dxa"/>
          </w:tcPr>
          <w:p w:rsidR="00833A5D" w:rsidRDefault="00833A5D" w:rsidP="00833A5D">
            <w:r>
              <w:t>What is the viva?</w:t>
            </w:r>
          </w:p>
        </w:tc>
        <w:tc>
          <w:tcPr>
            <w:tcW w:w="1508" w:type="dxa"/>
          </w:tcPr>
          <w:p w:rsidR="00833A5D" w:rsidRDefault="00833A5D" w:rsidP="00833A5D">
            <w:r>
              <w:t xml:space="preserve">Page </w:t>
            </w:r>
            <w:r w:rsidR="00CA1456">
              <w:t>2</w:t>
            </w:r>
          </w:p>
        </w:tc>
      </w:tr>
      <w:tr w:rsidR="00833A5D" w:rsidTr="00833A5D">
        <w:tc>
          <w:tcPr>
            <w:tcW w:w="7508" w:type="dxa"/>
          </w:tcPr>
          <w:p w:rsidR="00833A5D" w:rsidRDefault="00CA1456" w:rsidP="00833A5D">
            <w:r>
              <w:t>Preparing for the Viva</w:t>
            </w:r>
          </w:p>
        </w:tc>
        <w:tc>
          <w:tcPr>
            <w:tcW w:w="1508" w:type="dxa"/>
          </w:tcPr>
          <w:p w:rsidR="00833A5D" w:rsidRDefault="00CA1456" w:rsidP="00833A5D">
            <w:r>
              <w:t>Page 3</w:t>
            </w:r>
          </w:p>
        </w:tc>
      </w:tr>
      <w:tr w:rsidR="00833A5D" w:rsidTr="00833A5D">
        <w:tc>
          <w:tcPr>
            <w:tcW w:w="7508" w:type="dxa"/>
          </w:tcPr>
          <w:p w:rsidR="00833A5D" w:rsidRDefault="00CA1456" w:rsidP="00833A5D">
            <w:r>
              <w:t>What happens during the viva</w:t>
            </w:r>
          </w:p>
        </w:tc>
        <w:tc>
          <w:tcPr>
            <w:tcW w:w="1508" w:type="dxa"/>
          </w:tcPr>
          <w:p w:rsidR="00833A5D" w:rsidRDefault="00CA1456" w:rsidP="00833A5D">
            <w:r>
              <w:t>Page 5</w:t>
            </w:r>
          </w:p>
        </w:tc>
      </w:tr>
      <w:tr w:rsidR="00833A5D" w:rsidTr="00833A5D">
        <w:tc>
          <w:tcPr>
            <w:tcW w:w="7508" w:type="dxa"/>
          </w:tcPr>
          <w:p w:rsidR="00833A5D" w:rsidRDefault="00CA1456" w:rsidP="00833A5D">
            <w:r>
              <w:t>Possible outcomes and next steps</w:t>
            </w:r>
          </w:p>
        </w:tc>
        <w:tc>
          <w:tcPr>
            <w:tcW w:w="1508" w:type="dxa"/>
          </w:tcPr>
          <w:p w:rsidR="00833A5D" w:rsidRDefault="00CA1456" w:rsidP="00833A5D">
            <w:r>
              <w:t>Page 6</w:t>
            </w:r>
          </w:p>
        </w:tc>
      </w:tr>
      <w:tr w:rsidR="00833A5D" w:rsidTr="00833A5D">
        <w:tc>
          <w:tcPr>
            <w:tcW w:w="7508" w:type="dxa"/>
          </w:tcPr>
          <w:p w:rsidR="00833A5D" w:rsidRDefault="00CA1456" w:rsidP="00833A5D">
            <w:r>
              <w:t>Additional resources</w:t>
            </w:r>
          </w:p>
        </w:tc>
        <w:tc>
          <w:tcPr>
            <w:tcW w:w="1508" w:type="dxa"/>
          </w:tcPr>
          <w:p w:rsidR="00833A5D" w:rsidRDefault="00CA1456" w:rsidP="00833A5D">
            <w:r>
              <w:t>Page 7</w:t>
            </w:r>
          </w:p>
        </w:tc>
      </w:tr>
    </w:tbl>
    <w:p w:rsidR="00833A5D" w:rsidRPr="00833A5D" w:rsidRDefault="00833A5D" w:rsidP="00833A5D"/>
    <w:p w:rsidR="00833A5D" w:rsidRPr="00571C09" w:rsidRDefault="00833A5D" w:rsidP="00833A5D">
      <w:pPr>
        <w:pStyle w:val="Heading1"/>
        <w:rPr>
          <w:rFonts w:ascii="Calibri" w:hAnsi="Calibri"/>
        </w:rPr>
      </w:pPr>
      <w:r>
        <w:rPr>
          <w:rFonts w:ascii="Calibri" w:hAnsi="Calibri"/>
        </w:rPr>
        <w:t>Introduction</w:t>
      </w:r>
    </w:p>
    <w:p w:rsidR="00833A5D" w:rsidRPr="00571C09" w:rsidRDefault="00833A5D" w:rsidP="00833A5D">
      <w:pPr>
        <w:rPr>
          <w:rFonts w:ascii="Calibri" w:hAnsi="Calibri"/>
        </w:rPr>
      </w:pPr>
      <w:r w:rsidRPr="00571C09">
        <w:rPr>
          <w:rFonts w:ascii="Calibri" w:hAnsi="Calibri"/>
        </w:rPr>
        <w:t xml:space="preserve">This guide aims to explain </w:t>
      </w:r>
      <w:r>
        <w:rPr>
          <w:rFonts w:ascii="Calibri" w:hAnsi="Calibri"/>
        </w:rPr>
        <w:t>t</w:t>
      </w:r>
      <w:r w:rsidRPr="00571C09">
        <w:rPr>
          <w:rFonts w:ascii="Calibri" w:hAnsi="Calibri"/>
        </w:rPr>
        <w:t xml:space="preserve">he </w:t>
      </w:r>
      <w:r>
        <w:rPr>
          <w:rFonts w:ascii="Calibri" w:hAnsi="Calibri"/>
        </w:rPr>
        <w:t xml:space="preserve">purpose of the </w:t>
      </w:r>
      <w:r w:rsidRPr="00571C09">
        <w:rPr>
          <w:rFonts w:ascii="Calibri" w:hAnsi="Calibri"/>
        </w:rPr>
        <w:t xml:space="preserve">viva </w:t>
      </w:r>
      <w:r>
        <w:rPr>
          <w:rFonts w:ascii="Calibri" w:hAnsi="Calibri"/>
        </w:rPr>
        <w:t xml:space="preserve">examination; </w:t>
      </w:r>
      <w:r w:rsidRPr="00571C09">
        <w:rPr>
          <w:rFonts w:ascii="Calibri" w:hAnsi="Calibri"/>
        </w:rPr>
        <w:t xml:space="preserve">what to expect during </w:t>
      </w:r>
      <w:r>
        <w:rPr>
          <w:rFonts w:ascii="Calibri" w:hAnsi="Calibri"/>
        </w:rPr>
        <w:t>your viva; and how to prepare effectively to ensure you communicate confidently during this oral examination</w:t>
      </w:r>
      <w:r w:rsidRPr="00571C09">
        <w:rPr>
          <w:rFonts w:ascii="Calibri" w:hAnsi="Calibri"/>
        </w:rPr>
        <w:t>.</w:t>
      </w:r>
      <w:r>
        <w:rPr>
          <w:rFonts w:ascii="Calibri" w:hAnsi="Calibri"/>
        </w:rPr>
        <w:t xml:space="preserve"> In writing this guide, we</w:t>
      </w:r>
      <w:r w:rsidRPr="00571C09">
        <w:rPr>
          <w:rFonts w:ascii="Calibri" w:hAnsi="Calibri"/>
        </w:rPr>
        <w:t xml:space="preserve"> </w:t>
      </w:r>
      <w:r>
        <w:rPr>
          <w:rFonts w:ascii="Calibri" w:hAnsi="Calibri"/>
        </w:rPr>
        <w:t>interviewed previous PhD students and experienced supervisors; their advice and tips are included.</w:t>
      </w:r>
    </w:p>
    <w:p w:rsidR="00833A5D" w:rsidRDefault="00833A5D" w:rsidP="00833A5D">
      <w:pPr>
        <w:rPr>
          <w:rFonts w:ascii="Calibri" w:hAnsi="Calibri"/>
        </w:rPr>
      </w:pPr>
      <w:r>
        <w:rPr>
          <w:rFonts w:ascii="Calibri" w:hAnsi="Calibri"/>
        </w:rPr>
        <w:t xml:space="preserve">Every research student will have a different approach to preparing for the viva examination </w:t>
      </w:r>
      <w:r w:rsidRPr="00571C09">
        <w:rPr>
          <w:rFonts w:ascii="Calibri" w:hAnsi="Calibri"/>
        </w:rPr>
        <w:t xml:space="preserve">and </w:t>
      </w:r>
      <w:r>
        <w:rPr>
          <w:rFonts w:ascii="Calibri" w:hAnsi="Calibri"/>
        </w:rPr>
        <w:t xml:space="preserve">only </w:t>
      </w:r>
      <w:r w:rsidRPr="00571C09">
        <w:rPr>
          <w:rFonts w:ascii="Calibri" w:hAnsi="Calibri"/>
        </w:rPr>
        <w:t xml:space="preserve">you </w:t>
      </w:r>
      <w:r>
        <w:rPr>
          <w:rFonts w:ascii="Calibri" w:hAnsi="Calibri"/>
        </w:rPr>
        <w:t xml:space="preserve">can </w:t>
      </w:r>
      <w:r w:rsidRPr="00571C09">
        <w:rPr>
          <w:rFonts w:ascii="Calibri" w:hAnsi="Calibri"/>
        </w:rPr>
        <w:t xml:space="preserve">know what works best for you. </w:t>
      </w:r>
      <w:r>
        <w:rPr>
          <w:rFonts w:ascii="Calibri" w:hAnsi="Calibri"/>
        </w:rPr>
        <w:t>This guide contains</w:t>
      </w:r>
      <w:r w:rsidRPr="00571C09">
        <w:rPr>
          <w:rFonts w:ascii="Calibri" w:hAnsi="Calibri"/>
        </w:rPr>
        <w:t xml:space="preserve"> suggestions you can consider as a part of your preparation. </w:t>
      </w: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Default="00833A5D" w:rsidP="00833A5D">
      <w:pPr>
        <w:rPr>
          <w:rFonts w:ascii="Calibri" w:hAnsi="Calibri"/>
        </w:rPr>
      </w:pPr>
    </w:p>
    <w:p w:rsidR="00833A5D" w:rsidRPr="00833A5D" w:rsidRDefault="00833A5D" w:rsidP="00833A5D">
      <w:pPr>
        <w:rPr>
          <w:rFonts w:ascii="Calibri" w:hAnsi="Calibri"/>
        </w:rPr>
      </w:pPr>
    </w:p>
    <w:p w:rsidR="00C43622" w:rsidRPr="00BC0C58" w:rsidRDefault="002376F2" w:rsidP="00EF5BFD">
      <w:pPr>
        <w:pStyle w:val="Heading2"/>
        <w:numPr>
          <w:ilvl w:val="0"/>
          <w:numId w:val="16"/>
        </w:numPr>
        <w:rPr>
          <w:rFonts w:ascii="Calibri" w:hAnsi="Calibri"/>
        </w:rPr>
      </w:pPr>
      <w:r>
        <w:rPr>
          <w:rFonts w:ascii="Calibri" w:hAnsi="Calibri"/>
        </w:rPr>
        <w:t>What is the</w:t>
      </w:r>
      <w:r w:rsidR="00C43622" w:rsidRPr="00BC0C58">
        <w:rPr>
          <w:rFonts w:ascii="Calibri" w:hAnsi="Calibri"/>
        </w:rPr>
        <w:t xml:space="preserve"> viva?</w:t>
      </w:r>
    </w:p>
    <w:p w:rsidR="00595A5B" w:rsidRDefault="00595A5B" w:rsidP="00A004E3">
      <w:pPr>
        <w:rPr>
          <w:rFonts w:ascii="Calibri" w:hAnsi="Calibri"/>
        </w:rPr>
      </w:pPr>
    </w:p>
    <w:p w:rsidR="00E87D88" w:rsidRDefault="008661C5" w:rsidP="00A004E3">
      <w:pPr>
        <w:rPr>
          <w:rFonts w:ascii="Calibri" w:hAnsi="Calibri"/>
        </w:rPr>
      </w:pPr>
      <w:r w:rsidRPr="00BC0C58">
        <w:rPr>
          <w:rFonts w:ascii="Calibri" w:hAnsi="Calibri"/>
        </w:rPr>
        <w:t>The viva voce, shortened to viva,</w:t>
      </w:r>
      <w:r w:rsidR="00A004E3" w:rsidRPr="00BC0C58">
        <w:rPr>
          <w:rFonts w:ascii="Calibri" w:hAnsi="Calibri"/>
        </w:rPr>
        <w:t xml:space="preserve"> is an oral examination </w:t>
      </w:r>
      <w:r w:rsidR="00530B9B" w:rsidRPr="00BC0C58">
        <w:rPr>
          <w:rFonts w:ascii="Calibri" w:hAnsi="Calibri"/>
        </w:rPr>
        <w:t xml:space="preserve">where you </w:t>
      </w:r>
      <w:r w:rsidR="0090480B">
        <w:rPr>
          <w:rFonts w:ascii="Calibri" w:hAnsi="Calibri"/>
        </w:rPr>
        <w:t xml:space="preserve">are expected </w:t>
      </w:r>
      <w:r w:rsidR="00530B9B" w:rsidRPr="00BC0C58">
        <w:rPr>
          <w:rFonts w:ascii="Calibri" w:hAnsi="Calibri"/>
        </w:rPr>
        <w:t xml:space="preserve">to </w:t>
      </w:r>
      <w:r w:rsidR="006524D2">
        <w:rPr>
          <w:rFonts w:ascii="Calibri" w:hAnsi="Calibri"/>
        </w:rPr>
        <w:t>‘</w:t>
      </w:r>
      <w:r w:rsidR="00530B9B" w:rsidRPr="00BC0C58">
        <w:rPr>
          <w:rFonts w:ascii="Calibri" w:hAnsi="Calibri"/>
        </w:rPr>
        <w:t>defend</w:t>
      </w:r>
      <w:r w:rsidR="006524D2">
        <w:rPr>
          <w:rFonts w:ascii="Calibri" w:hAnsi="Calibri"/>
        </w:rPr>
        <w:t>’</w:t>
      </w:r>
      <w:r w:rsidR="00530B9B" w:rsidRPr="00BC0C58">
        <w:rPr>
          <w:rFonts w:ascii="Calibri" w:hAnsi="Calibri"/>
        </w:rPr>
        <w:t xml:space="preserve"> you</w:t>
      </w:r>
      <w:r w:rsidR="00373321" w:rsidRPr="00BC0C58">
        <w:rPr>
          <w:rFonts w:ascii="Calibri" w:hAnsi="Calibri"/>
        </w:rPr>
        <w:t>r thesis</w:t>
      </w:r>
      <w:r w:rsidR="006524D2">
        <w:rPr>
          <w:rFonts w:ascii="Calibri" w:hAnsi="Calibri"/>
        </w:rPr>
        <w:t>, and the quality of your research will be assessed.  The viva will take place usually within 3 months of submitting your thesis;</w:t>
      </w:r>
      <w:r w:rsidR="00373321" w:rsidRPr="00BC0C58">
        <w:rPr>
          <w:rFonts w:ascii="Calibri" w:hAnsi="Calibri"/>
        </w:rPr>
        <w:t xml:space="preserve"> it is a</w:t>
      </w:r>
      <w:r w:rsidR="00530B9B" w:rsidRPr="00BC0C58">
        <w:rPr>
          <w:rFonts w:ascii="Calibri" w:hAnsi="Calibri"/>
        </w:rPr>
        <w:t xml:space="preserve"> required exa</w:t>
      </w:r>
      <w:r w:rsidR="00373321" w:rsidRPr="00BC0C58">
        <w:rPr>
          <w:rFonts w:ascii="Calibri" w:hAnsi="Calibri"/>
        </w:rPr>
        <w:t>mination in order to achieve a postgraduate research</w:t>
      </w:r>
      <w:r w:rsidR="00530B9B" w:rsidRPr="00BC0C58">
        <w:rPr>
          <w:rFonts w:ascii="Calibri" w:hAnsi="Calibri"/>
        </w:rPr>
        <w:t xml:space="preserve"> degree.</w:t>
      </w:r>
      <w:r w:rsidR="0090480B">
        <w:rPr>
          <w:rFonts w:ascii="Calibri" w:hAnsi="Calibri"/>
        </w:rPr>
        <w:t xml:space="preserve"> The </w:t>
      </w:r>
      <w:hyperlink r:id="rId12" w:history="1">
        <w:r w:rsidR="0090480B" w:rsidRPr="0090480B">
          <w:rPr>
            <w:rStyle w:val="Hyperlink"/>
            <w:rFonts w:ascii="Calibri" w:hAnsi="Calibri"/>
          </w:rPr>
          <w:t>University Code of Practice for Supervisors and Research Students</w:t>
        </w:r>
      </w:hyperlink>
      <w:r w:rsidR="0090480B">
        <w:rPr>
          <w:rFonts w:ascii="Calibri" w:hAnsi="Calibri"/>
        </w:rPr>
        <w:t xml:space="preserve"> sets out the requirements and expectations for thesis preparation and assessment and should be read alongside your Programme handbook.</w:t>
      </w:r>
      <w:r w:rsidR="009E4061">
        <w:rPr>
          <w:rFonts w:ascii="Calibri" w:hAnsi="Calibri"/>
        </w:rPr>
        <w:t xml:space="preserve">  The extract below is taken from the Code of Practice and outlines what is being assessed when you submit your thesis for examination, and as a result w</w:t>
      </w:r>
      <w:r w:rsidR="006524D2">
        <w:rPr>
          <w:rFonts w:ascii="Calibri" w:hAnsi="Calibri"/>
        </w:rPr>
        <w:t>hat your examiners will be assessing during</w:t>
      </w:r>
      <w:r w:rsidR="009E4061">
        <w:rPr>
          <w:rFonts w:ascii="Calibri" w:hAnsi="Calibri"/>
        </w:rPr>
        <w:t xml:space="preserve"> your viva.</w:t>
      </w:r>
      <w:r w:rsidR="0090480B">
        <w:rPr>
          <w:rFonts w:ascii="Calibri" w:hAnsi="Calibri"/>
        </w:rPr>
        <w:t xml:space="preserve"> </w:t>
      </w:r>
    </w:p>
    <w:p w:rsidR="009E4061" w:rsidRDefault="00E87D88" w:rsidP="00EF5BFD">
      <w:pPr>
        <w:pStyle w:val="ListParagraph"/>
        <w:numPr>
          <w:ilvl w:val="0"/>
          <w:numId w:val="15"/>
        </w:numPr>
      </w:pPr>
      <w:r>
        <w:t xml:space="preserve">Is the thesis an original work that makes a significant contribution to knowledge in or understanding of the field of study? </w:t>
      </w:r>
    </w:p>
    <w:p w:rsidR="009E4061" w:rsidRDefault="00E87D88" w:rsidP="00EF5BFD">
      <w:pPr>
        <w:pStyle w:val="ListParagraph"/>
        <w:numPr>
          <w:ilvl w:val="0"/>
          <w:numId w:val="15"/>
        </w:numPr>
      </w:pPr>
      <w:r>
        <w:t>Does the thesis contain material worthy of publication?</w:t>
      </w:r>
    </w:p>
    <w:p w:rsidR="009E4061" w:rsidRDefault="00E87D88" w:rsidP="00EF5BFD">
      <w:pPr>
        <w:pStyle w:val="ListParagraph"/>
        <w:numPr>
          <w:ilvl w:val="0"/>
          <w:numId w:val="15"/>
        </w:numPr>
      </w:pPr>
      <w:r>
        <w:t>Does the thesis demonstrate adequate knowledge of the field of study and relevant literature?</w:t>
      </w:r>
    </w:p>
    <w:p w:rsidR="009E4061" w:rsidRDefault="00E87D88" w:rsidP="00EF5BFD">
      <w:pPr>
        <w:pStyle w:val="ListParagraph"/>
        <w:numPr>
          <w:ilvl w:val="0"/>
          <w:numId w:val="15"/>
        </w:numPr>
      </w:pPr>
      <w:r>
        <w:t>Does the thesis show the exercise of critical judgement with regard to both the student’s work and that of other scholars in the same general field?</w:t>
      </w:r>
    </w:p>
    <w:p w:rsidR="00E87D88" w:rsidRPr="00EF5BFD" w:rsidRDefault="00E87D88" w:rsidP="00EF5BFD">
      <w:pPr>
        <w:pStyle w:val="ListParagraph"/>
        <w:numPr>
          <w:ilvl w:val="0"/>
          <w:numId w:val="15"/>
        </w:numPr>
        <w:rPr>
          <w:rFonts w:ascii="Calibri" w:hAnsi="Calibri"/>
        </w:rPr>
      </w:pPr>
      <w:r>
        <w:t>Is the presentation and style of the thesis satisfactory?</w:t>
      </w:r>
    </w:p>
    <w:p w:rsidR="00595A5B" w:rsidRDefault="00595A5B" w:rsidP="00A004E3">
      <w:pPr>
        <w:rPr>
          <w:rFonts w:ascii="Calibri" w:hAnsi="Calibri"/>
        </w:rPr>
      </w:pPr>
      <w:r>
        <w:rPr>
          <w:rFonts w:ascii="Calibri" w:hAnsi="Calibri"/>
        </w:rPr>
        <w:t xml:space="preserve">You will normally have two examiners who will review your thesis and will be responsible for assessing your work during your viva examination.  There will be an Internal examiner, usually a member of University of Edinburgh staff, and an External examiner, who will be an expert from your research field.  </w:t>
      </w:r>
    </w:p>
    <w:p w:rsidR="002C4E4F" w:rsidRPr="002C4E4F" w:rsidRDefault="002C4E4F" w:rsidP="00A004E3">
      <w:pPr>
        <w:rPr>
          <w:rFonts w:ascii="Calibri" w:hAnsi="Calibri"/>
        </w:rPr>
      </w:pPr>
      <w:r>
        <w:rPr>
          <w:rFonts w:ascii="Calibri" w:hAnsi="Calibri"/>
        </w:rPr>
        <w:t xml:space="preserve">The viva usually lasts between two hours to four hours, but can sometimes last up to </w:t>
      </w:r>
      <w:r w:rsidR="00914570">
        <w:rPr>
          <w:rFonts w:ascii="Calibri" w:hAnsi="Calibri"/>
        </w:rPr>
        <w:t xml:space="preserve">six hours or longer. </w:t>
      </w:r>
      <w:r w:rsidR="00F93A1B">
        <w:rPr>
          <w:rFonts w:ascii="Calibri" w:hAnsi="Calibri"/>
        </w:rPr>
        <w:t>The length of your viva is not an indic</w:t>
      </w:r>
      <w:r w:rsidR="009E4061">
        <w:rPr>
          <w:rFonts w:ascii="Calibri" w:hAnsi="Calibri"/>
        </w:rPr>
        <w:t>ation of how well you have done;</w:t>
      </w:r>
      <w:r w:rsidR="00F93A1B">
        <w:rPr>
          <w:rFonts w:ascii="Calibri" w:hAnsi="Calibri"/>
        </w:rPr>
        <w:t xml:space="preserve"> it</w:t>
      </w:r>
      <w:r w:rsidR="00360806">
        <w:rPr>
          <w:rFonts w:ascii="Calibri" w:hAnsi="Calibri"/>
        </w:rPr>
        <w:t xml:space="preserve"> </w:t>
      </w:r>
      <w:r w:rsidR="006743BA">
        <w:rPr>
          <w:rFonts w:ascii="Calibri" w:hAnsi="Calibri"/>
        </w:rPr>
        <w:t xml:space="preserve">reflects </w:t>
      </w:r>
      <w:r w:rsidR="00360806">
        <w:rPr>
          <w:rFonts w:ascii="Calibri" w:hAnsi="Calibri"/>
        </w:rPr>
        <w:t>the amount of time taken to go through the thesis</w:t>
      </w:r>
      <w:r w:rsidR="00F93A1B">
        <w:rPr>
          <w:rFonts w:ascii="Calibri" w:hAnsi="Calibri"/>
        </w:rPr>
        <w:t xml:space="preserve"> and how in-depth the examiners want to take the discussion</w:t>
      </w:r>
      <w:r w:rsidR="00360806">
        <w:rPr>
          <w:rFonts w:ascii="Calibri" w:hAnsi="Calibri"/>
        </w:rPr>
        <w:t xml:space="preserve">. </w:t>
      </w:r>
    </w:p>
    <w:p w:rsidR="00C43622" w:rsidRPr="00EF5BFD" w:rsidRDefault="00C43622" w:rsidP="00C43622">
      <w:pPr>
        <w:pStyle w:val="Heading2"/>
        <w:rPr>
          <w:rFonts w:ascii="Calibri" w:hAnsi="Calibri"/>
          <w:b/>
          <w:sz w:val="24"/>
          <w:szCs w:val="24"/>
        </w:rPr>
      </w:pPr>
      <w:r w:rsidRPr="00EF5BFD">
        <w:rPr>
          <w:rFonts w:ascii="Calibri" w:hAnsi="Calibri"/>
          <w:b/>
          <w:sz w:val="24"/>
          <w:szCs w:val="24"/>
        </w:rPr>
        <w:t>What is its purpose?</w:t>
      </w:r>
    </w:p>
    <w:p w:rsidR="00595A5B" w:rsidRPr="00EF5BFD" w:rsidRDefault="00EF5BFD" w:rsidP="00EF5BFD">
      <w:pPr>
        <w:rPr>
          <w:rFonts w:ascii="Calibri" w:hAnsi="Calibri"/>
        </w:rPr>
      </w:pPr>
      <w:r>
        <w:rPr>
          <w:rFonts w:ascii="Calibri" w:hAnsi="Calibri"/>
        </w:rPr>
        <w:t xml:space="preserve">People talk about the viva as ‘defending your thesis’ and it is in practice a defence of your research.  </w:t>
      </w:r>
      <w:r w:rsidR="00595A5B">
        <w:rPr>
          <w:rFonts w:ascii="Calibri" w:hAnsi="Calibri"/>
        </w:rPr>
        <w:t>I</w:t>
      </w:r>
      <w:r>
        <w:rPr>
          <w:rFonts w:ascii="Calibri" w:hAnsi="Calibri"/>
        </w:rPr>
        <w:t>n the</w:t>
      </w:r>
      <w:r w:rsidR="00595A5B">
        <w:rPr>
          <w:rFonts w:ascii="Calibri" w:hAnsi="Calibri"/>
        </w:rPr>
        <w:t xml:space="preserve"> viva</w:t>
      </w:r>
      <w:r w:rsidR="00595A5B" w:rsidRPr="00BC0C58">
        <w:rPr>
          <w:rFonts w:ascii="Calibri" w:hAnsi="Calibri"/>
        </w:rPr>
        <w:t xml:space="preserve">, </w:t>
      </w:r>
      <w:r>
        <w:rPr>
          <w:rFonts w:ascii="Calibri" w:hAnsi="Calibri"/>
        </w:rPr>
        <w:t>you will</w:t>
      </w:r>
      <w:r w:rsidR="00595A5B" w:rsidRPr="00BC0C58">
        <w:rPr>
          <w:rFonts w:ascii="Calibri" w:hAnsi="Calibri"/>
        </w:rPr>
        <w:t xml:space="preserve"> have the chance to elaborate</w:t>
      </w:r>
      <w:r w:rsidR="00595A5B">
        <w:rPr>
          <w:rFonts w:ascii="Calibri" w:hAnsi="Calibri"/>
        </w:rPr>
        <w:t xml:space="preserve"> on </w:t>
      </w:r>
      <w:r>
        <w:rPr>
          <w:rFonts w:ascii="Calibri" w:hAnsi="Calibri"/>
        </w:rPr>
        <w:t>and discuss you</w:t>
      </w:r>
      <w:r w:rsidR="00595A5B" w:rsidRPr="00BC0C58">
        <w:rPr>
          <w:rFonts w:ascii="Calibri" w:hAnsi="Calibri"/>
        </w:rPr>
        <w:t xml:space="preserve">r thesis with </w:t>
      </w:r>
      <w:r>
        <w:rPr>
          <w:rFonts w:ascii="Calibri" w:hAnsi="Calibri"/>
        </w:rPr>
        <w:t>you</w:t>
      </w:r>
      <w:r w:rsidR="00595A5B">
        <w:rPr>
          <w:rFonts w:ascii="Calibri" w:hAnsi="Calibri"/>
        </w:rPr>
        <w:t>r examiners</w:t>
      </w:r>
      <w:r>
        <w:rPr>
          <w:rFonts w:ascii="Calibri" w:hAnsi="Calibri"/>
        </w:rPr>
        <w:t xml:space="preserve">, convincing the examiner that the work is original, that it is your own work, and that it makes a contribution to knowledge that it is worthy of the award of PhD. </w:t>
      </w:r>
      <w:r w:rsidR="00595A5B">
        <w:rPr>
          <w:rFonts w:ascii="Calibri" w:hAnsi="Calibri"/>
        </w:rPr>
        <w:t>A</w:t>
      </w:r>
      <w:r w:rsidR="00595A5B" w:rsidRPr="00BC0C58">
        <w:rPr>
          <w:rFonts w:ascii="Calibri" w:hAnsi="Calibri"/>
        </w:rPr>
        <w:t xml:space="preserve">lthough </w:t>
      </w:r>
      <w:r>
        <w:rPr>
          <w:rFonts w:ascii="Calibri" w:hAnsi="Calibri"/>
        </w:rPr>
        <w:t>it</w:t>
      </w:r>
      <w:r w:rsidR="00595A5B" w:rsidRPr="00BC0C58">
        <w:rPr>
          <w:rFonts w:ascii="Calibri" w:hAnsi="Calibri"/>
        </w:rPr>
        <w:t xml:space="preserve"> </w:t>
      </w:r>
      <w:r w:rsidR="00595A5B">
        <w:rPr>
          <w:rFonts w:ascii="Calibri" w:hAnsi="Calibri"/>
        </w:rPr>
        <w:t>is a formal</w:t>
      </w:r>
      <w:r w:rsidR="00595A5B" w:rsidRPr="00BC0C58">
        <w:rPr>
          <w:rFonts w:ascii="Calibri" w:hAnsi="Calibri"/>
        </w:rPr>
        <w:t xml:space="preserve"> oral examination, it is a</w:t>
      </w:r>
      <w:r>
        <w:rPr>
          <w:rFonts w:ascii="Calibri" w:hAnsi="Calibri"/>
        </w:rPr>
        <w:t xml:space="preserve"> critical</w:t>
      </w:r>
      <w:r w:rsidR="00595A5B" w:rsidRPr="00BC0C58">
        <w:rPr>
          <w:rFonts w:ascii="Calibri" w:hAnsi="Calibri"/>
        </w:rPr>
        <w:t xml:space="preserve"> discussion of</w:t>
      </w:r>
      <w:r w:rsidR="00595A5B" w:rsidRPr="00EF5BFD">
        <w:rPr>
          <w:rFonts w:ascii="Calibri" w:hAnsi="Calibri"/>
          <w:i/>
        </w:rPr>
        <w:t xml:space="preserve"> your</w:t>
      </w:r>
      <w:r w:rsidR="00595A5B" w:rsidRPr="00BC0C58">
        <w:rPr>
          <w:rFonts w:ascii="Calibri" w:hAnsi="Calibri"/>
        </w:rPr>
        <w:t xml:space="preserve"> </w:t>
      </w:r>
      <w:r w:rsidRPr="00EF5BFD">
        <w:rPr>
          <w:rFonts w:ascii="Calibri" w:hAnsi="Calibri"/>
          <w:i/>
        </w:rPr>
        <w:t xml:space="preserve">own </w:t>
      </w:r>
      <w:r w:rsidR="00595A5B" w:rsidRPr="00EF5BFD">
        <w:rPr>
          <w:rFonts w:ascii="Calibri" w:hAnsi="Calibri"/>
          <w:i/>
        </w:rPr>
        <w:t>work</w:t>
      </w:r>
      <w:r w:rsidR="00595A5B">
        <w:rPr>
          <w:rFonts w:ascii="Calibri" w:hAnsi="Calibri"/>
        </w:rPr>
        <w:t xml:space="preserve"> on which you are the expert so you should be confident in your ability to defend your thesis successfully</w:t>
      </w:r>
      <w:r w:rsidR="00595A5B" w:rsidRPr="00BC0C58">
        <w:rPr>
          <w:rFonts w:ascii="Calibri" w:hAnsi="Calibri"/>
        </w:rPr>
        <w:t xml:space="preserve">. </w:t>
      </w:r>
    </w:p>
    <w:p w:rsidR="002C382F" w:rsidRDefault="00971FDC" w:rsidP="00971FDC">
      <w:pPr>
        <w:rPr>
          <w:rFonts w:ascii="Calibri" w:hAnsi="Calibri"/>
        </w:rPr>
      </w:pPr>
      <w:r w:rsidRPr="00BC0C58">
        <w:rPr>
          <w:rFonts w:ascii="Calibri" w:hAnsi="Calibri"/>
        </w:rPr>
        <w:t>The examiners will be looking for evidence that you have carried out the research yourself a</w:t>
      </w:r>
      <w:r w:rsidR="00392511" w:rsidRPr="00BC0C58">
        <w:rPr>
          <w:rFonts w:ascii="Calibri" w:hAnsi="Calibri"/>
        </w:rPr>
        <w:t xml:space="preserve">nd </w:t>
      </w:r>
      <w:r w:rsidR="0044787E">
        <w:rPr>
          <w:rFonts w:ascii="Calibri" w:hAnsi="Calibri"/>
        </w:rPr>
        <w:t>have</w:t>
      </w:r>
      <w:r w:rsidRPr="00BC0C58">
        <w:rPr>
          <w:rFonts w:ascii="Calibri" w:hAnsi="Calibri"/>
        </w:rPr>
        <w:t xml:space="preserve"> the ability to explain</w:t>
      </w:r>
      <w:r w:rsidR="0044787E">
        <w:rPr>
          <w:rFonts w:ascii="Calibri" w:hAnsi="Calibri"/>
        </w:rPr>
        <w:t xml:space="preserve"> your rationale, methodology and findings.</w:t>
      </w:r>
      <w:r w:rsidRPr="00BC0C58">
        <w:rPr>
          <w:rFonts w:ascii="Calibri" w:hAnsi="Calibri"/>
        </w:rPr>
        <w:t xml:space="preserve"> </w:t>
      </w:r>
      <w:r w:rsidR="00281848" w:rsidRPr="00BC0C58">
        <w:rPr>
          <w:rFonts w:ascii="Calibri" w:hAnsi="Calibri"/>
        </w:rPr>
        <w:t>You should also be</w:t>
      </w:r>
      <w:r w:rsidR="0044787E">
        <w:rPr>
          <w:rFonts w:ascii="Calibri" w:hAnsi="Calibri"/>
        </w:rPr>
        <w:t xml:space="preserve"> able to demonstrate</w:t>
      </w:r>
      <w:r w:rsidR="00281848" w:rsidRPr="00BC0C58">
        <w:rPr>
          <w:rFonts w:ascii="Calibri" w:hAnsi="Calibri"/>
        </w:rPr>
        <w:t xml:space="preserve"> your understanding </w:t>
      </w:r>
      <w:r w:rsidR="00F93A1B">
        <w:rPr>
          <w:rFonts w:ascii="Calibri" w:hAnsi="Calibri"/>
        </w:rPr>
        <w:t xml:space="preserve">of </w:t>
      </w:r>
      <w:r w:rsidR="00281848" w:rsidRPr="00BC0C58">
        <w:rPr>
          <w:rFonts w:ascii="Calibri" w:hAnsi="Calibri"/>
        </w:rPr>
        <w:t>the significance of your work and its meaning in the wider context, such as its relation to the current research field. Remember that you are the one who carried out the research</w:t>
      </w:r>
      <w:r w:rsidR="006524D2">
        <w:rPr>
          <w:rFonts w:ascii="Calibri" w:hAnsi="Calibri"/>
        </w:rPr>
        <w:t xml:space="preserve"> and conducted the critical analysis leading to preparation of your thesis.  As such,</w:t>
      </w:r>
      <w:r w:rsidR="006743BA">
        <w:rPr>
          <w:rFonts w:ascii="Calibri" w:hAnsi="Calibri"/>
        </w:rPr>
        <w:t xml:space="preserve"> y</w:t>
      </w:r>
      <w:r w:rsidR="0044787E">
        <w:rPr>
          <w:rFonts w:ascii="Calibri" w:hAnsi="Calibri"/>
        </w:rPr>
        <w:t xml:space="preserve">ou should be able to talk </w:t>
      </w:r>
      <w:r w:rsidR="0044787E" w:rsidRPr="0044787E">
        <w:rPr>
          <w:rFonts w:ascii="Calibri" w:hAnsi="Calibri"/>
        </w:rPr>
        <w:t xml:space="preserve">authoritatively </w:t>
      </w:r>
      <w:r w:rsidR="00281848" w:rsidRPr="00BC0C58">
        <w:rPr>
          <w:rFonts w:ascii="Calibri" w:hAnsi="Calibri"/>
        </w:rPr>
        <w:t xml:space="preserve">about your </w:t>
      </w:r>
      <w:r w:rsidR="00281848" w:rsidRPr="00EF5BFD">
        <w:rPr>
          <w:rFonts w:ascii="Calibri" w:hAnsi="Calibri"/>
        </w:rPr>
        <w:t>own work</w:t>
      </w:r>
      <w:r w:rsidR="002C382F" w:rsidRPr="002C382F">
        <w:rPr>
          <w:rFonts w:ascii="Calibri" w:hAnsi="Calibri"/>
        </w:rPr>
        <w:t xml:space="preserve"> and the contribution to your subject area</w:t>
      </w:r>
      <w:r w:rsidR="00281848" w:rsidRPr="00EF5BFD">
        <w:rPr>
          <w:rFonts w:ascii="Calibri" w:hAnsi="Calibri"/>
        </w:rPr>
        <w:t>.</w:t>
      </w:r>
    </w:p>
    <w:p w:rsidR="009E5794" w:rsidRDefault="00281848" w:rsidP="00971FDC">
      <w:pPr>
        <w:rPr>
          <w:rFonts w:ascii="Calibri" w:hAnsi="Calibri"/>
          <w:color w:val="FF0000"/>
        </w:rPr>
      </w:pPr>
      <w:r w:rsidRPr="00BC0C58">
        <w:rPr>
          <w:rFonts w:ascii="Calibri" w:hAnsi="Calibri"/>
        </w:rPr>
        <w:t xml:space="preserve"> </w:t>
      </w:r>
      <w:hyperlink r:id="rId13" w:history="1">
        <w:r w:rsidR="00BF6E8D" w:rsidRPr="00152B86">
          <w:rPr>
            <w:rStyle w:val="Hyperlink"/>
            <w:rFonts w:ascii="Calibri" w:hAnsi="Calibri"/>
          </w:rPr>
          <w:t>https://www.ed.ac.uk/academic-services/policies-regulations/research-students</w:t>
        </w:r>
      </w:hyperlink>
      <w:r w:rsidR="00BF6E8D">
        <w:rPr>
          <w:rFonts w:ascii="Calibri" w:hAnsi="Calibri"/>
          <w:color w:val="FF0000"/>
        </w:rPr>
        <w:t xml:space="preserve"> </w:t>
      </w:r>
    </w:p>
    <w:p w:rsidR="00C43622" w:rsidRPr="00BC0C58" w:rsidRDefault="00C43622" w:rsidP="00CA1456">
      <w:pPr>
        <w:pStyle w:val="Heading1"/>
        <w:numPr>
          <w:ilvl w:val="0"/>
          <w:numId w:val="16"/>
        </w:numPr>
        <w:rPr>
          <w:rFonts w:ascii="Calibri" w:hAnsi="Calibri"/>
        </w:rPr>
      </w:pPr>
      <w:r w:rsidRPr="00BC0C58">
        <w:rPr>
          <w:rFonts w:ascii="Calibri" w:hAnsi="Calibri"/>
        </w:rPr>
        <w:lastRenderedPageBreak/>
        <w:t>Preparing for your viva</w:t>
      </w:r>
    </w:p>
    <w:p w:rsidR="00C43622" w:rsidRPr="00EF5BFD" w:rsidRDefault="00C43622" w:rsidP="00C43622">
      <w:pPr>
        <w:pStyle w:val="Heading2"/>
        <w:rPr>
          <w:rFonts w:ascii="Calibri" w:hAnsi="Calibri"/>
          <w:b/>
          <w:sz w:val="24"/>
          <w:szCs w:val="24"/>
        </w:rPr>
      </w:pPr>
      <w:r w:rsidRPr="00EF5BFD">
        <w:rPr>
          <w:rFonts w:ascii="Calibri" w:hAnsi="Calibri"/>
          <w:b/>
          <w:sz w:val="24"/>
          <w:szCs w:val="24"/>
        </w:rPr>
        <w:t>Arrangements</w:t>
      </w:r>
    </w:p>
    <w:p w:rsidR="006524D2" w:rsidRDefault="008661C5" w:rsidP="008661C5">
      <w:pPr>
        <w:rPr>
          <w:rFonts w:ascii="Calibri" w:hAnsi="Calibri"/>
        </w:rPr>
      </w:pPr>
      <w:r w:rsidRPr="00BC0C58">
        <w:rPr>
          <w:rFonts w:ascii="Calibri" w:hAnsi="Calibri"/>
        </w:rPr>
        <w:t xml:space="preserve">After submitting your </w:t>
      </w:r>
      <w:r w:rsidR="001E5118" w:rsidRPr="00BC0C58">
        <w:rPr>
          <w:rFonts w:ascii="Calibri" w:hAnsi="Calibri"/>
        </w:rPr>
        <w:t>thesis, it is tim</w:t>
      </w:r>
      <w:r w:rsidR="000F1AB7" w:rsidRPr="00BC0C58">
        <w:rPr>
          <w:rFonts w:ascii="Calibri" w:hAnsi="Calibri"/>
        </w:rPr>
        <w:t>e to get prepared for your viva.</w:t>
      </w:r>
      <w:r w:rsidR="001E5118" w:rsidRPr="00BC0C58">
        <w:rPr>
          <w:rFonts w:ascii="Calibri" w:hAnsi="Calibri"/>
        </w:rPr>
        <w:t xml:space="preserve"> You should establish the date and location as early as possible so you can have enough time to prepare for it</w:t>
      </w:r>
      <w:r w:rsidR="000F1AB7" w:rsidRPr="00BC0C58">
        <w:rPr>
          <w:rFonts w:ascii="Calibri" w:hAnsi="Calibri"/>
        </w:rPr>
        <w:t xml:space="preserve">, </w:t>
      </w:r>
      <w:r w:rsidR="007B108F">
        <w:rPr>
          <w:rFonts w:ascii="Calibri" w:hAnsi="Calibri"/>
        </w:rPr>
        <w:t xml:space="preserve">usually </w:t>
      </w:r>
      <w:r w:rsidR="000F1AB7" w:rsidRPr="00BC0C58">
        <w:rPr>
          <w:rFonts w:ascii="Calibri" w:hAnsi="Calibri"/>
        </w:rPr>
        <w:t>leaving around three weeks to two month</w:t>
      </w:r>
      <w:r w:rsidR="001A1C42" w:rsidRPr="00BC0C58">
        <w:rPr>
          <w:rFonts w:ascii="Calibri" w:hAnsi="Calibri"/>
        </w:rPr>
        <w:t>s prior to the examination</w:t>
      </w:r>
      <w:r w:rsidR="000F1AB7" w:rsidRPr="00BC0C58">
        <w:rPr>
          <w:rFonts w:ascii="Calibri" w:hAnsi="Calibri"/>
        </w:rPr>
        <w:t>.</w:t>
      </w:r>
      <w:r w:rsidR="006524D2">
        <w:rPr>
          <w:rFonts w:ascii="Calibri" w:hAnsi="Calibri"/>
        </w:rPr>
        <w:t xml:space="preserve">  Your supervisor will usually be responsible for making these arrangements but it is your responsibility to ensure you know the details.</w:t>
      </w:r>
    </w:p>
    <w:p w:rsidR="006524D2" w:rsidRPr="00EF5BFD" w:rsidRDefault="007B108F" w:rsidP="008661C5">
      <w:pPr>
        <w:rPr>
          <w:rFonts w:ascii="Calibri" w:hAnsi="Calibri"/>
        </w:rPr>
      </w:pPr>
      <w:r>
        <w:rPr>
          <w:rFonts w:ascii="Calibri" w:hAnsi="Calibri"/>
        </w:rPr>
        <w:t>You should know the identity of</w:t>
      </w:r>
      <w:r w:rsidR="001E5118" w:rsidRPr="00BC0C58">
        <w:rPr>
          <w:rFonts w:ascii="Calibri" w:hAnsi="Calibri"/>
        </w:rPr>
        <w:t xml:space="preserve"> your examiners; </w:t>
      </w:r>
      <w:r w:rsidR="006524D2">
        <w:rPr>
          <w:rFonts w:ascii="Calibri" w:hAnsi="Calibri"/>
        </w:rPr>
        <w:t>as stated earlier this will normally be</w:t>
      </w:r>
      <w:r w:rsidR="001E5118" w:rsidRPr="00BC0C58">
        <w:rPr>
          <w:rFonts w:ascii="Calibri" w:hAnsi="Calibri"/>
        </w:rPr>
        <w:t xml:space="preserve"> one internal examiner</w:t>
      </w:r>
      <w:r w:rsidR="006524D2">
        <w:rPr>
          <w:rFonts w:ascii="Calibri" w:hAnsi="Calibri"/>
        </w:rPr>
        <w:t xml:space="preserve"> a</w:t>
      </w:r>
      <w:r w:rsidR="001E5118" w:rsidRPr="00BC0C58">
        <w:rPr>
          <w:rFonts w:ascii="Calibri" w:hAnsi="Calibri"/>
        </w:rPr>
        <w:t xml:space="preserve">nd one external examiner. </w:t>
      </w:r>
      <w:r w:rsidR="00BA523F" w:rsidRPr="00BC0C58">
        <w:rPr>
          <w:rFonts w:ascii="Calibri" w:hAnsi="Calibri"/>
        </w:rPr>
        <w:t>If your research t</w:t>
      </w:r>
      <w:r w:rsidR="00F93A1B">
        <w:rPr>
          <w:rFonts w:ascii="Calibri" w:hAnsi="Calibri"/>
        </w:rPr>
        <w:t>opic</w:t>
      </w:r>
      <w:r w:rsidR="00BA523F" w:rsidRPr="00BC0C58">
        <w:rPr>
          <w:rFonts w:ascii="Calibri" w:hAnsi="Calibri"/>
        </w:rPr>
        <w:t xml:space="preserve"> is interdisciplinary, there may be more than two </w:t>
      </w:r>
      <w:r w:rsidR="00BA523F" w:rsidRPr="00EF5BFD">
        <w:rPr>
          <w:rFonts w:ascii="Calibri" w:hAnsi="Calibri"/>
        </w:rPr>
        <w:t>examiners</w:t>
      </w:r>
      <w:r w:rsidR="00BA523F" w:rsidRPr="00EF5BFD">
        <w:rPr>
          <w:rFonts w:ascii="Calibri" w:hAnsi="Calibri"/>
          <w:color w:val="FF0000"/>
        </w:rPr>
        <w:t>.</w:t>
      </w:r>
      <w:r w:rsidR="006524D2">
        <w:rPr>
          <w:rFonts w:ascii="Calibri" w:hAnsi="Calibri"/>
          <w:color w:val="FF0000"/>
        </w:rPr>
        <w:t xml:space="preserve"> </w:t>
      </w:r>
      <w:r w:rsidR="006524D2">
        <w:rPr>
          <w:rFonts w:ascii="Calibri" w:hAnsi="Calibri"/>
        </w:rPr>
        <w:t>There may be other members of staff present during your viva but they will not be involved in assessing your work.</w:t>
      </w:r>
    </w:p>
    <w:p w:rsidR="008661C5" w:rsidRPr="00EF5BFD" w:rsidRDefault="00BA523F" w:rsidP="008661C5">
      <w:pPr>
        <w:rPr>
          <w:rFonts w:ascii="Calibri" w:hAnsi="Calibri"/>
          <w:highlight w:val="yellow"/>
        </w:rPr>
      </w:pPr>
      <w:r w:rsidRPr="00BC0C58">
        <w:rPr>
          <w:rFonts w:ascii="Calibri" w:hAnsi="Calibri"/>
          <w:color w:val="FF0000"/>
        </w:rPr>
        <w:t xml:space="preserve"> </w:t>
      </w:r>
      <w:hyperlink r:id="rId14" w:history="1">
        <w:r w:rsidR="00BF6E8D" w:rsidRPr="00152B86">
          <w:rPr>
            <w:rStyle w:val="Hyperlink"/>
            <w:rFonts w:ascii="Calibri" w:hAnsi="Calibri"/>
          </w:rPr>
          <w:t>https://www.ed.ac.uk/academic-services/policies-regulations/research-students</w:t>
        </w:r>
      </w:hyperlink>
      <w:r w:rsidR="00BF6E8D">
        <w:rPr>
          <w:rFonts w:ascii="Calibri" w:hAnsi="Calibri"/>
          <w:color w:val="FF0000"/>
        </w:rPr>
        <w:t xml:space="preserve"> </w:t>
      </w:r>
    </w:p>
    <w:p w:rsidR="009F3C87" w:rsidRPr="00EF5BFD" w:rsidRDefault="009F3C87" w:rsidP="009F3C87">
      <w:pPr>
        <w:pStyle w:val="Heading2"/>
        <w:rPr>
          <w:rFonts w:ascii="Calibri" w:hAnsi="Calibri"/>
          <w:b/>
          <w:sz w:val="24"/>
          <w:szCs w:val="24"/>
        </w:rPr>
      </w:pPr>
      <w:r w:rsidRPr="00EF5BFD">
        <w:rPr>
          <w:rFonts w:ascii="Calibri" w:hAnsi="Calibri"/>
          <w:b/>
          <w:sz w:val="24"/>
          <w:szCs w:val="24"/>
        </w:rPr>
        <w:t>Know your examiners</w:t>
      </w:r>
    </w:p>
    <w:p w:rsidR="009F3C87" w:rsidRPr="00BC0C58" w:rsidRDefault="001F0A9F" w:rsidP="008661C5">
      <w:pPr>
        <w:rPr>
          <w:rFonts w:ascii="Calibri" w:hAnsi="Calibri"/>
        </w:rPr>
      </w:pPr>
      <w:r>
        <w:rPr>
          <w:rFonts w:ascii="Calibri" w:hAnsi="Calibri"/>
        </w:rPr>
        <w:t xml:space="preserve">It is important that you </w:t>
      </w:r>
      <w:r w:rsidR="00F93A1B">
        <w:rPr>
          <w:rFonts w:ascii="Calibri" w:hAnsi="Calibri"/>
        </w:rPr>
        <w:t>familiarise yourself with</w:t>
      </w:r>
      <w:r>
        <w:rPr>
          <w:rFonts w:ascii="Calibri" w:hAnsi="Calibri"/>
        </w:rPr>
        <w:t xml:space="preserve"> your examiners </w:t>
      </w:r>
      <w:r w:rsidR="00F93A1B">
        <w:rPr>
          <w:rFonts w:ascii="Calibri" w:hAnsi="Calibri"/>
        </w:rPr>
        <w:t xml:space="preserve">research areas by reading some </w:t>
      </w:r>
      <w:r w:rsidR="0031173E">
        <w:rPr>
          <w:rFonts w:ascii="Calibri" w:hAnsi="Calibri"/>
        </w:rPr>
        <w:t xml:space="preserve">of their </w:t>
      </w:r>
      <w:r>
        <w:rPr>
          <w:rFonts w:ascii="Calibri" w:hAnsi="Calibri"/>
        </w:rPr>
        <w:t xml:space="preserve">recent papers. </w:t>
      </w:r>
      <w:r w:rsidR="009B2AD2">
        <w:rPr>
          <w:rFonts w:ascii="Calibri" w:hAnsi="Calibri"/>
        </w:rPr>
        <w:t xml:space="preserve">This is particularly important if you are not already familiar with their work.  </w:t>
      </w:r>
      <w:r>
        <w:rPr>
          <w:rFonts w:ascii="Calibri" w:hAnsi="Calibri"/>
        </w:rPr>
        <w:t>Examiners research interests and their research approach</w:t>
      </w:r>
      <w:r w:rsidR="009B2AD2">
        <w:rPr>
          <w:rFonts w:ascii="Calibri" w:hAnsi="Calibri"/>
        </w:rPr>
        <w:t>, models, and methodology,</w:t>
      </w:r>
      <w:r>
        <w:rPr>
          <w:rFonts w:ascii="Calibri" w:hAnsi="Calibri"/>
        </w:rPr>
        <w:t xml:space="preserve"> may give you an insight </w:t>
      </w:r>
      <w:r w:rsidR="00F93A1B">
        <w:rPr>
          <w:rFonts w:ascii="Calibri" w:hAnsi="Calibri"/>
        </w:rPr>
        <w:t xml:space="preserve">into </w:t>
      </w:r>
      <w:r>
        <w:rPr>
          <w:rFonts w:ascii="Calibri" w:hAnsi="Calibri"/>
        </w:rPr>
        <w:t xml:space="preserve">what questions they </w:t>
      </w:r>
      <w:r w:rsidR="009B2AD2">
        <w:rPr>
          <w:rFonts w:ascii="Calibri" w:hAnsi="Calibri"/>
        </w:rPr>
        <w:t>could</w:t>
      </w:r>
      <w:r>
        <w:rPr>
          <w:rFonts w:ascii="Calibri" w:hAnsi="Calibri"/>
        </w:rPr>
        <w:t xml:space="preserve"> ask you during the viva. </w:t>
      </w:r>
    </w:p>
    <w:p w:rsidR="00C43622" w:rsidRPr="00EF5BFD" w:rsidRDefault="00C43622" w:rsidP="00C43622">
      <w:pPr>
        <w:pStyle w:val="Heading2"/>
        <w:rPr>
          <w:rFonts w:ascii="Calibri" w:hAnsi="Calibri"/>
          <w:b/>
          <w:sz w:val="24"/>
          <w:szCs w:val="24"/>
        </w:rPr>
      </w:pPr>
      <w:r w:rsidRPr="00EF5BFD">
        <w:rPr>
          <w:rFonts w:ascii="Calibri" w:hAnsi="Calibri"/>
          <w:b/>
          <w:sz w:val="24"/>
          <w:szCs w:val="24"/>
        </w:rPr>
        <w:t>Taking a step back</w:t>
      </w:r>
    </w:p>
    <w:p w:rsidR="003F4D1B" w:rsidRDefault="00F675C2" w:rsidP="00EF5BFD">
      <w:r>
        <w:rPr>
          <w:rFonts w:ascii="Calibri" w:hAnsi="Calibri"/>
        </w:rPr>
        <w:t>It might</w:t>
      </w:r>
      <w:r w:rsidR="007F01FD" w:rsidRPr="00BC0C58">
        <w:rPr>
          <w:rFonts w:ascii="Calibri" w:hAnsi="Calibri"/>
        </w:rPr>
        <w:t xml:space="preserve"> be a good idea to take</w:t>
      </w:r>
      <w:r>
        <w:rPr>
          <w:rFonts w:ascii="Calibri" w:hAnsi="Calibri"/>
        </w:rPr>
        <w:t xml:space="preserve"> a</w:t>
      </w:r>
      <w:r w:rsidR="007F01FD" w:rsidRPr="00BC0C58">
        <w:rPr>
          <w:rFonts w:ascii="Calibri" w:hAnsi="Calibri"/>
        </w:rPr>
        <w:t xml:space="preserve"> few days </w:t>
      </w:r>
      <w:r>
        <w:rPr>
          <w:rFonts w:ascii="Calibri" w:hAnsi="Calibri"/>
        </w:rPr>
        <w:t>away from all your work</w:t>
      </w:r>
      <w:r w:rsidR="007F01FD" w:rsidRPr="00BC0C58">
        <w:rPr>
          <w:rFonts w:ascii="Calibri" w:hAnsi="Calibri"/>
        </w:rPr>
        <w:t xml:space="preserve"> before starting to review your thesis again. This </w:t>
      </w:r>
      <w:r>
        <w:rPr>
          <w:rFonts w:ascii="Calibri" w:hAnsi="Calibri"/>
        </w:rPr>
        <w:t xml:space="preserve">will </w:t>
      </w:r>
      <w:r w:rsidR="009B2AD2">
        <w:rPr>
          <w:rFonts w:ascii="Calibri" w:hAnsi="Calibri"/>
        </w:rPr>
        <w:t xml:space="preserve">often </w:t>
      </w:r>
      <w:r>
        <w:rPr>
          <w:rFonts w:ascii="Calibri" w:hAnsi="Calibri"/>
        </w:rPr>
        <w:t>give you a new perspective, which</w:t>
      </w:r>
      <w:r w:rsidR="004341D2">
        <w:rPr>
          <w:rFonts w:ascii="Calibri" w:hAnsi="Calibri"/>
        </w:rPr>
        <w:t xml:space="preserve"> </w:t>
      </w:r>
      <w:r w:rsidR="00430E34" w:rsidRPr="00BC0C58">
        <w:rPr>
          <w:rFonts w:ascii="Calibri" w:hAnsi="Calibri"/>
        </w:rPr>
        <w:t xml:space="preserve">might </w:t>
      </w:r>
      <w:r w:rsidR="004341D2">
        <w:rPr>
          <w:rFonts w:ascii="Calibri" w:hAnsi="Calibri"/>
        </w:rPr>
        <w:t>alert you to</w:t>
      </w:r>
      <w:r w:rsidR="00430E34" w:rsidRPr="00BC0C58">
        <w:rPr>
          <w:rFonts w:ascii="Calibri" w:hAnsi="Calibri"/>
        </w:rPr>
        <w:t xml:space="preserve"> things that you have n</w:t>
      </w:r>
      <w:r w:rsidR="005A263C">
        <w:rPr>
          <w:rFonts w:ascii="Calibri" w:hAnsi="Calibri"/>
        </w:rPr>
        <w:t>ot noticed before.</w:t>
      </w:r>
      <w:r w:rsidR="007F01FD" w:rsidRPr="00BC0C58">
        <w:rPr>
          <w:rFonts w:ascii="Calibri" w:hAnsi="Calibri"/>
        </w:rPr>
        <w:t xml:space="preserve"> </w:t>
      </w:r>
      <w:r w:rsidR="00F84795">
        <w:rPr>
          <w:rFonts w:ascii="Calibri" w:hAnsi="Calibri"/>
        </w:rPr>
        <w:t xml:space="preserve">It is also a good idea to make a plan </w:t>
      </w:r>
      <w:r w:rsidR="004341D2">
        <w:rPr>
          <w:rFonts w:ascii="Calibri" w:hAnsi="Calibri"/>
        </w:rPr>
        <w:t>to split up the preparation into bite-sized chunks</w:t>
      </w:r>
      <w:r w:rsidR="009B2AD2">
        <w:rPr>
          <w:rFonts w:ascii="Calibri" w:hAnsi="Calibri"/>
        </w:rPr>
        <w:t xml:space="preserve"> for the time you have available</w:t>
      </w:r>
      <w:r w:rsidR="004A0257">
        <w:rPr>
          <w:rFonts w:ascii="Calibri" w:hAnsi="Calibri"/>
        </w:rPr>
        <w:t>.</w:t>
      </w:r>
      <w:r w:rsidR="009B2AD2">
        <w:rPr>
          <w:rFonts w:ascii="Calibri" w:hAnsi="Calibri"/>
        </w:rPr>
        <w:t xml:space="preserve"> </w:t>
      </w:r>
      <w:r w:rsidR="004A0257">
        <w:rPr>
          <w:rFonts w:ascii="Calibri" w:hAnsi="Calibri"/>
        </w:rPr>
        <w:t>F</w:t>
      </w:r>
      <w:r w:rsidR="004341D2">
        <w:rPr>
          <w:rFonts w:ascii="Calibri" w:hAnsi="Calibri"/>
        </w:rPr>
        <w:t>or instance</w:t>
      </w:r>
      <w:r w:rsidR="004A0257">
        <w:rPr>
          <w:rFonts w:ascii="Calibri" w:hAnsi="Calibri"/>
        </w:rPr>
        <w:t>,</w:t>
      </w:r>
      <w:r w:rsidR="00F84795">
        <w:rPr>
          <w:rFonts w:ascii="Calibri" w:hAnsi="Calibri"/>
        </w:rPr>
        <w:t xml:space="preserve"> </w:t>
      </w:r>
      <w:r w:rsidR="004A0257">
        <w:rPr>
          <w:rFonts w:ascii="Calibri" w:hAnsi="Calibri"/>
        </w:rPr>
        <w:t>you may want to aim</w:t>
      </w:r>
      <w:r w:rsidR="00F84795">
        <w:rPr>
          <w:rFonts w:ascii="Calibri" w:hAnsi="Calibri"/>
        </w:rPr>
        <w:t xml:space="preserve"> to go through one section of your thesis per day </w:t>
      </w:r>
      <w:r w:rsidR="004A0257">
        <w:rPr>
          <w:rFonts w:ascii="Calibri" w:hAnsi="Calibri"/>
        </w:rPr>
        <w:t>as</w:t>
      </w:r>
      <w:r w:rsidR="00F84795">
        <w:rPr>
          <w:rFonts w:ascii="Calibri" w:hAnsi="Calibri"/>
        </w:rPr>
        <w:t xml:space="preserve"> a good approach to </w:t>
      </w:r>
      <w:r w:rsidR="007A2004">
        <w:rPr>
          <w:rFonts w:ascii="Calibri" w:hAnsi="Calibri"/>
        </w:rPr>
        <w:t>split up</w:t>
      </w:r>
      <w:r w:rsidR="00F84795">
        <w:rPr>
          <w:rFonts w:ascii="Calibri" w:hAnsi="Calibri"/>
        </w:rPr>
        <w:t xml:space="preserve"> the workload.</w:t>
      </w:r>
      <w:r w:rsidR="009B2AD2">
        <w:rPr>
          <w:rFonts w:ascii="Calibri" w:hAnsi="Calibri"/>
        </w:rPr>
        <w:t xml:space="preserve">  </w:t>
      </w:r>
      <w:r w:rsidR="00F84795">
        <w:rPr>
          <w:rFonts w:ascii="Calibri" w:hAnsi="Calibri"/>
        </w:rPr>
        <w:t xml:space="preserve"> </w:t>
      </w:r>
    </w:p>
    <w:p w:rsidR="00C43622" w:rsidRPr="00EF5BFD" w:rsidRDefault="000A453C" w:rsidP="00C43622">
      <w:pPr>
        <w:pStyle w:val="Heading2"/>
        <w:rPr>
          <w:rFonts w:ascii="Calibri" w:hAnsi="Calibri"/>
          <w:b/>
          <w:sz w:val="24"/>
        </w:rPr>
      </w:pPr>
      <w:r w:rsidRPr="00EF5BFD">
        <w:rPr>
          <w:rFonts w:ascii="Calibri" w:hAnsi="Calibri"/>
          <w:b/>
          <w:sz w:val="24"/>
        </w:rPr>
        <w:t>Focus on the details</w:t>
      </w:r>
    </w:p>
    <w:p w:rsidR="00E83BF3" w:rsidRDefault="005351D5" w:rsidP="00E83BF3">
      <w:pPr>
        <w:rPr>
          <w:rFonts w:ascii="Calibri" w:hAnsi="Calibri"/>
        </w:rPr>
      </w:pPr>
      <w:r>
        <w:rPr>
          <w:rFonts w:ascii="Calibri" w:hAnsi="Calibri"/>
        </w:rPr>
        <w:t xml:space="preserve">Read through your thesis again in detail – this means not skimming through anything </w:t>
      </w:r>
      <w:r w:rsidR="009B2AD2">
        <w:rPr>
          <w:rFonts w:ascii="Calibri" w:hAnsi="Calibri"/>
        </w:rPr>
        <w:t xml:space="preserve">but </w:t>
      </w:r>
      <w:r>
        <w:rPr>
          <w:rFonts w:ascii="Calibri" w:hAnsi="Calibri"/>
        </w:rPr>
        <w:t xml:space="preserve">taking time </w:t>
      </w:r>
      <w:r w:rsidR="002C0B70">
        <w:rPr>
          <w:rFonts w:ascii="Calibri" w:hAnsi="Calibri"/>
        </w:rPr>
        <w:t xml:space="preserve">to </w:t>
      </w:r>
      <w:r>
        <w:rPr>
          <w:rFonts w:ascii="Calibri" w:hAnsi="Calibri"/>
        </w:rPr>
        <w:t xml:space="preserve">read through </w:t>
      </w:r>
      <w:r w:rsidR="006A159B">
        <w:rPr>
          <w:rFonts w:ascii="Calibri" w:hAnsi="Calibri"/>
        </w:rPr>
        <w:t>word-by-word</w:t>
      </w:r>
      <w:r>
        <w:rPr>
          <w:rFonts w:ascii="Calibri" w:hAnsi="Calibri"/>
        </w:rPr>
        <w:t>, highlighting</w:t>
      </w:r>
      <w:r w:rsidR="00833305">
        <w:rPr>
          <w:rFonts w:ascii="Calibri" w:hAnsi="Calibri"/>
        </w:rPr>
        <w:t xml:space="preserve"> the</w:t>
      </w:r>
      <w:r>
        <w:rPr>
          <w:rFonts w:ascii="Calibri" w:hAnsi="Calibri"/>
        </w:rPr>
        <w:t xml:space="preserve"> </w:t>
      </w:r>
      <w:r w:rsidR="006A159B">
        <w:rPr>
          <w:rFonts w:ascii="Calibri" w:hAnsi="Calibri"/>
        </w:rPr>
        <w:t>strengths and weaknesses</w:t>
      </w:r>
      <w:r>
        <w:rPr>
          <w:rFonts w:ascii="Calibri" w:hAnsi="Calibri"/>
        </w:rPr>
        <w:t xml:space="preserve"> a</w:t>
      </w:r>
      <w:r w:rsidR="00B33976">
        <w:rPr>
          <w:rFonts w:ascii="Calibri" w:hAnsi="Calibri"/>
        </w:rPr>
        <w:t>long the way</w:t>
      </w:r>
      <w:r>
        <w:rPr>
          <w:rFonts w:ascii="Calibri" w:hAnsi="Calibri"/>
        </w:rPr>
        <w:t xml:space="preserve">. </w:t>
      </w:r>
      <w:r w:rsidR="00B33976">
        <w:rPr>
          <w:rFonts w:ascii="Calibri" w:hAnsi="Calibri"/>
        </w:rPr>
        <w:t>Read</w:t>
      </w:r>
      <w:r w:rsidR="00F31D73">
        <w:rPr>
          <w:rFonts w:ascii="Calibri" w:hAnsi="Calibri"/>
        </w:rPr>
        <w:t xml:space="preserve"> it critically and</w:t>
      </w:r>
      <w:r w:rsidR="0087157D">
        <w:rPr>
          <w:rFonts w:ascii="Calibri" w:hAnsi="Calibri"/>
        </w:rPr>
        <w:t xml:space="preserve"> consider</w:t>
      </w:r>
      <w:r w:rsidR="00F31D73">
        <w:rPr>
          <w:rFonts w:ascii="Calibri" w:hAnsi="Calibri"/>
        </w:rPr>
        <w:t xml:space="preserve"> if</w:t>
      </w:r>
      <w:r w:rsidR="00B33976">
        <w:rPr>
          <w:rFonts w:ascii="Calibri" w:hAnsi="Calibri"/>
        </w:rPr>
        <w:t xml:space="preserve"> there are</w:t>
      </w:r>
      <w:r w:rsidR="00F31D73">
        <w:rPr>
          <w:rFonts w:ascii="Calibri" w:hAnsi="Calibri"/>
        </w:rPr>
        <w:t xml:space="preserve"> any section</w:t>
      </w:r>
      <w:r w:rsidR="00B33976">
        <w:rPr>
          <w:rFonts w:ascii="Calibri" w:hAnsi="Calibri"/>
        </w:rPr>
        <w:t>s that c</w:t>
      </w:r>
      <w:r w:rsidR="002C0B70">
        <w:rPr>
          <w:rFonts w:ascii="Calibri" w:hAnsi="Calibri"/>
        </w:rPr>
        <w:t>ould have</w:t>
      </w:r>
      <w:r w:rsidR="00B33976">
        <w:rPr>
          <w:rFonts w:ascii="Calibri" w:hAnsi="Calibri"/>
        </w:rPr>
        <w:t xml:space="preserve"> be</w:t>
      </w:r>
      <w:r w:rsidR="002C0B70">
        <w:rPr>
          <w:rFonts w:ascii="Calibri" w:hAnsi="Calibri"/>
        </w:rPr>
        <w:t>en</w:t>
      </w:r>
      <w:r w:rsidR="00B33976">
        <w:rPr>
          <w:rFonts w:ascii="Calibri" w:hAnsi="Calibri"/>
        </w:rPr>
        <w:t xml:space="preserve"> explained better or</w:t>
      </w:r>
      <w:r w:rsidR="0087157D">
        <w:rPr>
          <w:rFonts w:ascii="Calibri" w:hAnsi="Calibri"/>
        </w:rPr>
        <w:t xml:space="preserve"> are</w:t>
      </w:r>
      <w:r w:rsidR="00F31D73">
        <w:rPr>
          <w:rFonts w:ascii="Calibri" w:hAnsi="Calibri"/>
        </w:rPr>
        <w:t xml:space="preserve"> lack</w:t>
      </w:r>
      <w:r w:rsidR="00B33976">
        <w:rPr>
          <w:rFonts w:ascii="Calibri" w:hAnsi="Calibri"/>
        </w:rPr>
        <w:t>ing</w:t>
      </w:r>
      <w:r w:rsidR="00F31D73">
        <w:rPr>
          <w:rFonts w:ascii="Calibri" w:hAnsi="Calibri"/>
        </w:rPr>
        <w:t xml:space="preserve"> in detail; you should note these down</w:t>
      </w:r>
      <w:r w:rsidR="000B1382">
        <w:rPr>
          <w:rFonts w:ascii="Calibri" w:hAnsi="Calibri"/>
        </w:rPr>
        <w:t xml:space="preserve"> </w:t>
      </w:r>
      <w:r w:rsidR="002C0B70">
        <w:rPr>
          <w:rFonts w:ascii="Calibri" w:hAnsi="Calibri"/>
        </w:rPr>
        <w:t>and consider how you would address concerns if questioned</w:t>
      </w:r>
      <w:r w:rsidR="000B1382">
        <w:rPr>
          <w:rFonts w:ascii="Calibri" w:hAnsi="Calibri"/>
        </w:rPr>
        <w:t xml:space="preserve"> about </w:t>
      </w:r>
      <w:r w:rsidR="002C0B70">
        <w:rPr>
          <w:rFonts w:ascii="Calibri" w:hAnsi="Calibri"/>
        </w:rPr>
        <w:t xml:space="preserve">these </w:t>
      </w:r>
      <w:r w:rsidR="000B1382">
        <w:rPr>
          <w:rFonts w:ascii="Calibri" w:hAnsi="Calibri"/>
        </w:rPr>
        <w:t>during the viva. If you are able to point out areas you think you</w:t>
      </w:r>
      <w:r w:rsidR="00101EF3">
        <w:rPr>
          <w:rFonts w:ascii="Calibri" w:hAnsi="Calibri"/>
        </w:rPr>
        <w:t xml:space="preserve"> did well or</w:t>
      </w:r>
      <w:r w:rsidR="000B1382">
        <w:rPr>
          <w:rFonts w:ascii="Calibri" w:hAnsi="Calibri"/>
        </w:rPr>
        <w:t xml:space="preserve"> need to improve,</w:t>
      </w:r>
      <w:r w:rsidR="00F31D73">
        <w:rPr>
          <w:rFonts w:ascii="Calibri" w:hAnsi="Calibri"/>
        </w:rPr>
        <w:t xml:space="preserve"> this will show the examiners that you have</w:t>
      </w:r>
      <w:r w:rsidR="000F4C6E">
        <w:rPr>
          <w:rFonts w:ascii="Calibri" w:hAnsi="Calibri"/>
        </w:rPr>
        <w:t xml:space="preserve"> made</w:t>
      </w:r>
      <w:r w:rsidR="00F31D73">
        <w:rPr>
          <w:rFonts w:ascii="Calibri" w:hAnsi="Calibri"/>
        </w:rPr>
        <w:t xml:space="preserve"> the effort </w:t>
      </w:r>
      <w:r w:rsidR="000F4C6E">
        <w:rPr>
          <w:rFonts w:ascii="Calibri" w:hAnsi="Calibri"/>
        </w:rPr>
        <w:t xml:space="preserve">to really </w:t>
      </w:r>
      <w:r w:rsidR="00F31D73">
        <w:rPr>
          <w:rFonts w:ascii="Calibri" w:hAnsi="Calibri"/>
        </w:rPr>
        <w:t>think about</w:t>
      </w:r>
      <w:r w:rsidR="000F4C6E">
        <w:rPr>
          <w:rFonts w:ascii="Calibri" w:hAnsi="Calibri"/>
        </w:rPr>
        <w:t xml:space="preserve"> and critically analyse</w:t>
      </w:r>
      <w:r w:rsidR="00F31D73">
        <w:rPr>
          <w:rFonts w:ascii="Calibri" w:hAnsi="Calibri"/>
        </w:rPr>
        <w:t xml:space="preserve"> your</w:t>
      </w:r>
      <w:r w:rsidR="000F4C6E">
        <w:rPr>
          <w:rFonts w:ascii="Calibri" w:hAnsi="Calibri"/>
        </w:rPr>
        <w:t xml:space="preserve"> own</w:t>
      </w:r>
      <w:r w:rsidR="00F31D73">
        <w:rPr>
          <w:rFonts w:ascii="Calibri" w:hAnsi="Calibri"/>
        </w:rPr>
        <w:t xml:space="preserve"> research</w:t>
      </w:r>
      <w:r w:rsidR="002C0B70">
        <w:rPr>
          <w:rFonts w:ascii="Calibri" w:hAnsi="Calibri"/>
        </w:rPr>
        <w:t>.</w:t>
      </w:r>
      <w:r w:rsidR="00F31D73">
        <w:rPr>
          <w:rFonts w:ascii="Calibri" w:hAnsi="Calibri"/>
        </w:rPr>
        <w:t xml:space="preserve"> </w:t>
      </w:r>
    </w:p>
    <w:p w:rsidR="009B2AD2" w:rsidRPr="00E83BF3" w:rsidRDefault="00D97574" w:rsidP="00E83BF3">
      <w:pPr>
        <w:rPr>
          <w:rFonts w:ascii="Calibri" w:hAnsi="Calibri"/>
        </w:rPr>
      </w:pPr>
      <w:r>
        <w:rPr>
          <w:rFonts w:ascii="Calibri" w:hAnsi="Calibri"/>
        </w:rPr>
        <w:t>Think about</w:t>
      </w:r>
      <w:r w:rsidR="0087157D">
        <w:rPr>
          <w:rFonts w:ascii="Calibri" w:hAnsi="Calibri"/>
        </w:rPr>
        <w:t xml:space="preserve"> the</w:t>
      </w:r>
      <w:r>
        <w:rPr>
          <w:rFonts w:ascii="Calibri" w:hAnsi="Calibri"/>
        </w:rPr>
        <w:t xml:space="preserve"> other way</w:t>
      </w:r>
      <w:r w:rsidR="0087157D">
        <w:rPr>
          <w:rFonts w:ascii="Calibri" w:hAnsi="Calibri"/>
        </w:rPr>
        <w:t>s</w:t>
      </w:r>
      <w:r>
        <w:rPr>
          <w:rFonts w:ascii="Calibri" w:hAnsi="Calibri"/>
        </w:rPr>
        <w:t xml:space="preserve"> you could have carried out your research and </w:t>
      </w:r>
      <w:r w:rsidR="0087157D">
        <w:rPr>
          <w:rFonts w:ascii="Calibri" w:hAnsi="Calibri"/>
        </w:rPr>
        <w:t xml:space="preserve">the impact that these would </w:t>
      </w:r>
      <w:r w:rsidR="002C0B70">
        <w:rPr>
          <w:rFonts w:ascii="Calibri" w:hAnsi="Calibri"/>
        </w:rPr>
        <w:t xml:space="preserve">potentially </w:t>
      </w:r>
      <w:r w:rsidR="0087157D">
        <w:rPr>
          <w:rFonts w:ascii="Calibri" w:hAnsi="Calibri"/>
        </w:rPr>
        <w:t>have had</w:t>
      </w:r>
      <w:r w:rsidR="004A0257">
        <w:rPr>
          <w:rFonts w:ascii="Calibri" w:hAnsi="Calibri"/>
        </w:rPr>
        <w:t xml:space="preserve"> on your research outcome.  C</w:t>
      </w:r>
      <w:r w:rsidR="00EF5BFD">
        <w:rPr>
          <w:rFonts w:ascii="Calibri" w:hAnsi="Calibri"/>
        </w:rPr>
        <w:t>ould a different approach have yielded a different result</w:t>
      </w:r>
      <w:r>
        <w:rPr>
          <w:rFonts w:ascii="Calibri" w:hAnsi="Calibri"/>
        </w:rPr>
        <w:t xml:space="preserve">? </w:t>
      </w:r>
      <w:r w:rsidR="004C1D51">
        <w:rPr>
          <w:rFonts w:ascii="Calibri" w:hAnsi="Calibri"/>
        </w:rPr>
        <w:t xml:space="preserve">The most important thing is </w:t>
      </w:r>
      <w:r w:rsidR="00D56BA1">
        <w:rPr>
          <w:rFonts w:ascii="Calibri" w:hAnsi="Calibri"/>
        </w:rPr>
        <w:t xml:space="preserve">knowing </w:t>
      </w:r>
      <w:r w:rsidR="004C1D51" w:rsidRPr="00FE6318">
        <w:rPr>
          <w:rFonts w:ascii="Calibri" w:hAnsi="Calibri"/>
          <w:b/>
        </w:rPr>
        <w:t>what</w:t>
      </w:r>
      <w:r w:rsidR="004C1D51">
        <w:rPr>
          <w:rFonts w:ascii="Calibri" w:hAnsi="Calibri"/>
        </w:rPr>
        <w:t xml:space="preserve"> you did and </w:t>
      </w:r>
      <w:r w:rsidR="004C1D51" w:rsidRPr="00FE6318">
        <w:rPr>
          <w:rFonts w:ascii="Calibri" w:hAnsi="Calibri"/>
          <w:b/>
        </w:rPr>
        <w:t>why</w:t>
      </w:r>
      <w:r w:rsidR="0087157D">
        <w:rPr>
          <w:rFonts w:ascii="Calibri" w:hAnsi="Calibri"/>
        </w:rPr>
        <w:t xml:space="preserve"> you did it</w:t>
      </w:r>
      <w:r w:rsidR="004C1D51">
        <w:rPr>
          <w:rFonts w:ascii="Calibri" w:hAnsi="Calibri"/>
        </w:rPr>
        <w:t xml:space="preserve">. </w:t>
      </w:r>
      <w:r w:rsidR="00E23E6E">
        <w:rPr>
          <w:rFonts w:ascii="Calibri" w:hAnsi="Calibri"/>
        </w:rPr>
        <w:t>If you have used a</w:t>
      </w:r>
      <w:r w:rsidR="0087157D">
        <w:rPr>
          <w:rFonts w:ascii="Calibri" w:hAnsi="Calibri"/>
        </w:rPr>
        <w:t xml:space="preserve"> specific</w:t>
      </w:r>
      <w:r w:rsidR="00E23E6E">
        <w:rPr>
          <w:rFonts w:ascii="Calibri" w:hAnsi="Calibri"/>
        </w:rPr>
        <w:t xml:space="preserve"> methodo</w:t>
      </w:r>
      <w:r w:rsidR="004A0257">
        <w:rPr>
          <w:rFonts w:ascii="Calibri" w:hAnsi="Calibri"/>
        </w:rPr>
        <w:t>logy or technique</w:t>
      </w:r>
      <w:r w:rsidR="00E23E6E">
        <w:rPr>
          <w:rFonts w:ascii="Calibri" w:hAnsi="Calibri"/>
        </w:rPr>
        <w:t xml:space="preserve">, why did you </w:t>
      </w:r>
      <w:r w:rsidR="005722F3">
        <w:rPr>
          <w:rFonts w:ascii="Calibri" w:hAnsi="Calibri"/>
        </w:rPr>
        <w:t>choose that approach</w:t>
      </w:r>
      <w:r w:rsidR="00E23E6E">
        <w:rPr>
          <w:rFonts w:ascii="Calibri" w:hAnsi="Calibri"/>
        </w:rPr>
        <w:t xml:space="preserve">? What about other methods? </w:t>
      </w:r>
      <w:r w:rsidR="00CC4C23">
        <w:rPr>
          <w:rFonts w:ascii="Calibri" w:hAnsi="Calibri"/>
        </w:rPr>
        <w:t xml:space="preserve">Is there a </w:t>
      </w:r>
      <w:r w:rsidR="0087157D">
        <w:rPr>
          <w:rFonts w:ascii="Calibri" w:hAnsi="Calibri"/>
        </w:rPr>
        <w:t>more widely accepted</w:t>
      </w:r>
      <w:r w:rsidR="00CC4C23">
        <w:rPr>
          <w:rFonts w:ascii="Calibri" w:hAnsi="Calibri"/>
        </w:rPr>
        <w:t xml:space="preserve"> approach to your research, why did you not use that instead? </w:t>
      </w:r>
      <w:r w:rsidR="002C0B70">
        <w:rPr>
          <w:rFonts w:ascii="Calibri" w:hAnsi="Calibri"/>
        </w:rPr>
        <w:t xml:space="preserve">What questions still remain unanswered? </w:t>
      </w:r>
      <w:r w:rsidR="00CC4C23">
        <w:rPr>
          <w:rFonts w:ascii="Calibri" w:hAnsi="Calibri"/>
        </w:rPr>
        <w:t xml:space="preserve">These </w:t>
      </w:r>
      <w:r w:rsidR="00F00FDC">
        <w:rPr>
          <w:rFonts w:ascii="Calibri" w:hAnsi="Calibri"/>
        </w:rPr>
        <w:t>questions ar</w:t>
      </w:r>
      <w:r w:rsidR="00D36E8C">
        <w:rPr>
          <w:rFonts w:ascii="Calibri" w:hAnsi="Calibri"/>
        </w:rPr>
        <w:t>e</w:t>
      </w:r>
      <w:r w:rsidR="005722F3">
        <w:rPr>
          <w:rFonts w:ascii="Calibri" w:hAnsi="Calibri"/>
        </w:rPr>
        <w:t xml:space="preserve"> common feature</w:t>
      </w:r>
      <w:r w:rsidR="00D36E8C">
        <w:rPr>
          <w:rFonts w:ascii="Calibri" w:hAnsi="Calibri"/>
        </w:rPr>
        <w:t>s</w:t>
      </w:r>
      <w:r w:rsidR="00CC4C23">
        <w:rPr>
          <w:rFonts w:ascii="Calibri" w:hAnsi="Calibri"/>
        </w:rPr>
        <w:t xml:space="preserve"> </w:t>
      </w:r>
      <w:r w:rsidR="00F00FDC">
        <w:rPr>
          <w:rFonts w:ascii="Calibri" w:hAnsi="Calibri"/>
        </w:rPr>
        <w:t xml:space="preserve">of </w:t>
      </w:r>
      <w:r w:rsidR="005722F3">
        <w:rPr>
          <w:rFonts w:ascii="Calibri" w:hAnsi="Calibri"/>
        </w:rPr>
        <w:t>a</w:t>
      </w:r>
      <w:r w:rsidR="00F00FDC">
        <w:rPr>
          <w:rFonts w:ascii="Calibri" w:hAnsi="Calibri"/>
        </w:rPr>
        <w:t xml:space="preserve"> viva examination. </w:t>
      </w:r>
      <w:r w:rsidR="00DF198C">
        <w:rPr>
          <w:rFonts w:ascii="Calibri" w:hAnsi="Calibri"/>
        </w:rPr>
        <w:t xml:space="preserve"> </w:t>
      </w:r>
    </w:p>
    <w:p w:rsidR="00D6732A" w:rsidRPr="00EF5BFD" w:rsidRDefault="005722F3" w:rsidP="00D6732A">
      <w:pPr>
        <w:pStyle w:val="Heading2"/>
        <w:rPr>
          <w:rFonts w:ascii="Calibri" w:hAnsi="Calibri"/>
          <w:b/>
        </w:rPr>
      </w:pPr>
      <w:r w:rsidRPr="00EF5BFD">
        <w:rPr>
          <w:rFonts w:ascii="Calibri" w:hAnsi="Calibri"/>
          <w:b/>
          <w:sz w:val="24"/>
        </w:rPr>
        <w:t>The wider context</w:t>
      </w:r>
    </w:p>
    <w:p w:rsidR="00CA1456" w:rsidRDefault="00E95723" w:rsidP="00E95723">
      <w:pPr>
        <w:rPr>
          <w:rFonts w:ascii="Calibri" w:hAnsi="Calibri"/>
        </w:rPr>
      </w:pPr>
      <w:r>
        <w:rPr>
          <w:rFonts w:ascii="Calibri" w:hAnsi="Calibri"/>
        </w:rPr>
        <w:t>A viva examination will not only focus on your thesis, your examiners will also want to know</w:t>
      </w:r>
      <w:r w:rsidR="007D4026">
        <w:rPr>
          <w:rFonts w:ascii="Calibri" w:hAnsi="Calibri"/>
        </w:rPr>
        <w:t xml:space="preserve"> whether you have</w:t>
      </w:r>
      <w:r w:rsidR="00A55112">
        <w:rPr>
          <w:rFonts w:ascii="Calibri" w:hAnsi="Calibri"/>
        </w:rPr>
        <w:t xml:space="preserve"> </w:t>
      </w:r>
      <w:r w:rsidR="00EE6225">
        <w:rPr>
          <w:rFonts w:ascii="Calibri" w:hAnsi="Calibri"/>
        </w:rPr>
        <w:t>developed</w:t>
      </w:r>
      <w:r w:rsidR="007D4026">
        <w:rPr>
          <w:rFonts w:ascii="Calibri" w:hAnsi="Calibri"/>
        </w:rPr>
        <w:t xml:space="preserve"> your</w:t>
      </w:r>
      <w:r w:rsidR="00577AB6">
        <w:rPr>
          <w:rFonts w:ascii="Calibri" w:hAnsi="Calibri"/>
        </w:rPr>
        <w:t xml:space="preserve"> </w:t>
      </w:r>
      <w:r w:rsidR="005722F3">
        <w:rPr>
          <w:rFonts w:ascii="Calibri" w:hAnsi="Calibri"/>
        </w:rPr>
        <w:t>ideas</w:t>
      </w:r>
      <w:r w:rsidR="00577AB6">
        <w:rPr>
          <w:rFonts w:ascii="Calibri" w:hAnsi="Calibri"/>
        </w:rPr>
        <w:t xml:space="preserve"> </w:t>
      </w:r>
      <w:r w:rsidR="00EE6225">
        <w:rPr>
          <w:rFonts w:ascii="Calibri" w:hAnsi="Calibri"/>
        </w:rPr>
        <w:t>from</w:t>
      </w:r>
      <w:r w:rsidR="00577AB6">
        <w:rPr>
          <w:rFonts w:ascii="Calibri" w:hAnsi="Calibri"/>
        </w:rPr>
        <w:t xml:space="preserve"> th</w:t>
      </w:r>
      <w:r w:rsidR="005722F3">
        <w:rPr>
          <w:rFonts w:ascii="Calibri" w:hAnsi="Calibri"/>
        </w:rPr>
        <w:t>ose</w:t>
      </w:r>
      <w:r w:rsidR="007D4026">
        <w:rPr>
          <w:rFonts w:ascii="Calibri" w:hAnsi="Calibri"/>
        </w:rPr>
        <w:t xml:space="preserve"> from earlier academic studies</w:t>
      </w:r>
      <w:r w:rsidR="005722F3">
        <w:rPr>
          <w:rFonts w:ascii="Calibri" w:hAnsi="Calibri"/>
        </w:rPr>
        <w:t>, and how you would continue to develop your research ideas</w:t>
      </w:r>
      <w:r w:rsidR="007D4026">
        <w:rPr>
          <w:rFonts w:ascii="Calibri" w:hAnsi="Calibri"/>
        </w:rPr>
        <w:t>.</w:t>
      </w:r>
    </w:p>
    <w:p w:rsidR="00E95723" w:rsidRDefault="007D4026" w:rsidP="00E95723">
      <w:pPr>
        <w:rPr>
          <w:rFonts w:ascii="Calibri" w:hAnsi="Calibri"/>
        </w:rPr>
      </w:pPr>
      <w:r>
        <w:rPr>
          <w:rFonts w:ascii="Calibri" w:hAnsi="Calibri"/>
        </w:rPr>
        <w:lastRenderedPageBreak/>
        <w:t xml:space="preserve"> Therefore, you should anticipate questions that </w:t>
      </w:r>
      <w:r w:rsidR="005722F3">
        <w:rPr>
          <w:rFonts w:ascii="Calibri" w:hAnsi="Calibri"/>
        </w:rPr>
        <w:t xml:space="preserve">may challenge you to consider the future direction of your research and how you could </w:t>
      </w:r>
      <w:r w:rsidR="000F4C6E">
        <w:rPr>
          <w:rFonts w:ascii="Calibri" w:hAnsi="Calibri"/>
        </w:rPr>
        <w:t xml:space="preserve">continue to </w:t>
      </w:r>
      <w:r w:rsidR="005722F3">
        <w:rPr>
          <w:rFonts w:ascii="Calibri" w:hAnsi="Calibri"/>
        </w:rPr>
        <w:t>make a contribution to your field</w:t>
      </w:r>
      <w:r>
        <w:rPr>
          <w:rFonts w:ascii="Calibri" w:hAnsi="Calibri"/>
        </w:rPr>
        <w:t xml:space="preserve">. </w:t>
      </w:r>
    </w:p>
    <w:p w:rsidR="00B752AD" w:rsidRPr="000F4C6E" w:rsidRDefault="000F4C6E" w:rsidP="00EF5BFD">
      <w:pPr>
        <w:pStyle w:val="Heading2"/>
        <w:rPr>
          <w:rFonts w:ascii="Calibri" w:hAnsi="Calibri"/>
        </w:rPr>
      </w:pPr>
      <w:r w:rsidRPr="003F4D1B">
        <w:rPr>
          <w:rFonts w:ascii="Calibri" w:eastAsiaTheme="minorEastAsia" w:hAnsi="Calibri" w:cstheme="minorBidi"/>
          <w:color w:val="auto"/>
          <w:sz w:val="22"/>
          <w:szCs w:val="22"/>
        </w:rPr>
        <w:t>Your examiners will probably ask you que</w:t>
      </w:r>
      <w:r>
        <w:rPr>
          <w:rFonts w:ascii="Calibri" w:eastAsiaTheme="minorEastAsia" w:hAnsi="Calibri" w:cstheme="minorBidi"/>
          <w:color w:val="auto"/>
          <w:sz w:val="22"/>
          <w:szCs w:val="22"/>
        </w:rPr>
        <w:t>stions on fundamental knowledge around the topic of your research</w:t>
      </w:r>
      <w:r w:rsidRPr="003F4D1B">
        <w:rPr>
          <w:rFonts w:ascii="Calibri" w:eastAsiaTheme="minorEastAsia" w:hAnsi="Calibri" w:cstheme="minorBidi"/>
          <w:color w:val="auto"/>
          <w:sz w:val="22"/>
          <w:szCs w:val="22"/>
        </w:rPr>
        <w:t xml:space="preserve">, </w:t>
      </w:r>
      <w:r w:rsidR="004A0257">
        <w:rPr>
          <w:rFonts w:ascii="Calibri" w:eastAsiaTheme="minorEastAsia" w:hAnsi="Calibri" w:cstheme="minorBidi"/>
          <w:color w:val="auto"/>
          <w:sz w:val="22"/>
          <w:szCs w:val="22"/>
        </w:rPr>
        <w:t xml:space="preserve">as well as your specialist area, </w:t>
      </w:r>
      <w:r w:rsidRPr="003F4D1B">
        <w:rPr>
          <w:rFonts w:ascii="Calibri" w:eastAsiaTheme="minorEastAsia" w:hAnsi="Calibri" w:cstheme="minorBidi"/>
          <w:color w:val="auto"/>
          <w:sz w:val="22"/>
          <w:szCs w:val="22"/>
        </w:rPr>
        <w:t xml:space="preserve">so you </w:t>
      </w:r>
      <w:r>
        <w:rPr>
          <w:rFonts w:ascii="Calibri" w:eastAsiaTheme="minorEastAsia" w:hAnsi="Calibri" w:cstheme="minorBidi"/>
          <w:color w:val="auto"/>
          <w:sz w:val="22"/>
          <w:szCs w:val="22"/>
        </w:rPr>
        <w:t>will</w:t>
      </w:r>
      <w:r w:rsidRPr="003F4D1B">
        <w:rPr>
          <w:rFonts w:ascii="Calibri" w:eastAsiaTheme="minorEastAsia" w:hAnsi="Calibri" w:cstheme="minorBidi"/>
          <w:color w:val="auto"/>
          <w:sz w:val="22"/>
          <w:szCs w:val="22"/>
        </w:rPr>
        <w:t xml:space="preserve"> wan</w:t>
      </w:r>
      <w:r w:rsidR="004A0257">
        <w:rPr>
          <w:rFonts w:ascii="Calibri" w:eastAsiaTheme="minorEastAsia" w:hAnsi="Calibri" w:cstheme="minorBidi"/>
          <w:color w:val="auto"/>
          <w:sz w:val="22"/>
          <w:szCs w:val="22"/>
        </w:rPr>
        <w:t>t to make sure you go over this</w:t>
      </w:r>
      <w:r w:rsidRPr="003F4D1B">
        <w:rPr>
          <w:rFonts w:ascii="Calibri" w:eastAsiaTheme="minorEastAsia" w:hAnsi="Calibri" w:cstheme="minorBidi"/>
          <w:color w:val="auto"/>
          <w:sz w:val="22"/>
          <w:szCs w:val="22"/>
        </w:rPr>
        <w:t xml:space="preserve"> in your preparation.</w:t>
      </w:r>
      <w:r>
        <w:rPr>
          <w:rFonts w:ascii="Calibri" w:eastAsiaTheme="minorEastAsia" w:hAnsi="Calibri" w:cstheme="minorBidi"/>
          <w:color w:val="auto"/>
          <w:sz w:val="22"/>
          <w:szCs w:val="22"/>
        </w:rPr>
        <w:t xml:space="preserve">  </w:t>
      </w:r>
      <w:r w:rsidRPr="000F4C6E">
        <w:rPr>
          <w:rFonts w:ascii="Calibri" w:eastAsiaTheme="minorEastAsia" w:hAnsi="Calibri" w:cstheme="minorBidi"/>
          <w:color w:val="auto"/>
          <w:sz w:val="22"/>
          <w:szCs w:val="22"/>
        </w:rPr>
        <w:t>In addition, they</w:t>
      </w:r>
      <w:r w:rsidR="00B752AD" w:rsidRPr="000F4C6E">
        <w:rPr>
          <w:rFonts w:ascii="Calibri" w:eastAsiaTheme="minorEastAsia" w:hAnsi="Calibri" w:cstheme="minorBidi"/>
          <w:color w:val="auto"/>
          <w:sz w:val="22"/>
          <w:szCs w:val="22"/>
        </w:rPr>
        <w:t xml:space="preserve"> will also </w:t>
      </w:r>
      <w:r w:rsidRPr="000F4C6E">
        <w:rPr>
          <w:rFonts w:ascii="Calibri" w:eastAsiaTheme="minorEastAsia" w:hAnsi="Calibri" w:cstheme="minorBidi"/>
          <w:color w:val="auto"/>
          <w:sz w:val="22"/>
          <w:szCs w:val="22"/>
        </w:rPr>
        <w:t xml:space="preserve">expect you to be able to </w:t>
      </w:r>
      <w:r w:rsidR="00B752AD" w:rsidRPr="000F4C6E">
        <w:rPr>
          <w:rFonts w:ascii="Calibri" w:eastAsiaTheme="minorEastAsia" w:hAnsi="Calibri" w:cstheme="minorBidi"/>
          <w:color w:val="auto"/>
          <w:sz w:val="22"/>
          <w:szCs w:val="22"/>
        </w:rPr>
        <w:t xml:space="preserve">discuss the impact of your research and its relation to other fields. </w:t>
      </w:r>
      <w:r w:rsidR="00004AF5" w:rsidRPr="000F4C6E">
        <w:rPr>
          <w:rFonts w:ascii="Calibri" w:eastAsiaTheme="minorEastAsia" w:hAnsi="Calibri" w:cstheme="minorBidi"/>
          <w:color w:val="auto"/>
          <w:sz w:val="22"/>
          <w:szCs w:val="22"/>
        </w:rPr>
        <w:t xml:space="preserve">So be sure not only are you aware of your research field but also its impact on wider context.  </w:t>
      </w:r>
    </w:p>
    <w:p w:rsidR="00C43622" w:rsidRPr="00BC0C58" w:rsidRDefault="00C43622" w:rsidP="00C43622">
      <w:pPr>
        <w:pStyle w:val="Heading1"/>
        <w:rPr>
          <w:rFonts w:ascii="Calibri" w:hAnsi="Calibri"/>
        </w:rPr>
      </w:pPr>
      <w:r w:rsidRPr="00BC0C58">
        <w:rPr>
          <w:rFonts w:ascii="Calibri" w:hAnsi="Calibri"/>
        </w:rPr>
        <w:t xml:space="preserve">Use the University for Support </w:t>
      </w:r>
    </w:p>
    <w:p w:rsidR="00C43622" w:rsidRPr="00EF5BFD" w:rsidRDefault="00C43622" w:rsidP="00C43622">
      <w:pPr>
        <w:pStyle w:val="Heading2"/>
        <w:rPr>
          <w:rFonts w:ascii="Calibri" w:hAnsi="Calibri"/>
          <w:b/>
          <w:sz w:val="24"/>
        </w:rPr>
      </w:pPr>
      <w:r w:rsidRPr="00EF5BFD">
        <w:rPr>
          <w:rFonts w:ascii="Calibri" w:hAnsi="Calibri"/>
          <w:b/>
          <w:sz w:val="24"/>
        </w:rPr>
        <w:t xml:space="preserve">Speak to your supervisor </w:t>
      </w:r>
    </w:p>
    <w:p w:rsidR="00902F3F" w:rsidRPr="00902F3F" w:rsidRDefault="00DD62E5" w:rsidP="00902F3F">
      <w:pPr>
        <w:rPr>
          <w:rFonts w:ascii="Calibri" w:hAnsi="Calibri"/>
        </w:rPr>
      </w:pPr>
      <w:r>
        <w:rPr>
          <w:rFonts w:ascii="Calibri" w:hAnsi="Calibri"/>
        </w:rPr>
        <w:t>Your supervisors will most likely</w:t>
      </w:r>
      <w:r w:rsidR="007D030F">
        <w:rPr>
          <w:rFonts w:ascii="Calibri" w:hAnsi="Calibri"/>
        </w:rPr>
        <w:t xml:space="preserve"> have</w:t>
      </w:r>
      <w:r>
        <w:rPr>
          <w:rFonts w:ascii="Calibri" w:hAnsi="Calibri"/>
        </w:rPr>
        <w:t xml:space="preserve"> been through a viva themselves,</w:t>
      </w:r>
      <w:r w:rsidR="007D030F">
        <w:rPr>
          <w:rFonts w:ascii="Calibri" w:hAnsi="Calibri"/>
        </w:rPr>
        <w:t xml:space="preserve"> and will have examined theses,</w:t>
      </w:r>
      <w:r>
        <w:rPr>
          <w:rFonts w:ascii="Calibri" w:hAnsi="Calibri"/>
        </w:rPr>
        <w:t xml:space="preserve"> so </w:t>
      </w:r>
      <w:r w:rsidR="007B5AA8">
        <w:rPr>
          <w:rFonts w:ascii="Calibri" w:hAnsi="Calibri"/>
        </w:rPr>
        <w:t>make sure you</w:t>
      </w:r>
      <w:r>
        <w:rPr>
          <w:rFonts w:ascii="Calibri" w:hAnsi="Calibri"/>
        </w:rPr>
        <w:t xml:space="preserve"> speak to </w:t>
      </w:r>
      <w:r w:rsidR="00987CA2">
        <w:rPr>
          <w:rFonts w:ascii="Calibri" w:hAnsi="Calibri"/>
        </w:rPr>
        <w:t>them</w:t>
      </w:r>
      <w:r>
        <w:rPr>
          <w:rFonts w:ascii="Calibri" w:hAnsi="Calibri"/>
        </w:rPr>
        <w:t xml:space="preserve"> </w:t>
      </w:r>
      <w:r w:rsidR="00D36E8C">
        <w:rPr>
          <w:rFonts w:ascii="Calibri" w:hAnsi="Calibri"/>
        </w:rPr>
        <w:t>as part of your preparation,</w:t>
      </w:r>
      <w:r w:rsidR="007B5AA8">
        <w:rPr>
          <w:rFonts w:ascii="Calibri" w:hAnsi="Calibri"/>
        </w:rPr>
        <w:t xml:space="preserve"> in particular </w:t>
      </w:r>
      <w:r>
        <w:rPr>
          <w:rFonts w:ascii="Calibri" w:hAnsi="Calibri"/>
        </w:rPr>
        <w:t>if there is anything you are unsure</w:t>
      </w:r>
      <w:r w:rsidR="007D030F">
        <w:rPr>
          <w:rFonts w:ascii="Calibri" w:hAnsi="Calibri"/>
        </w:rPr>
        <w:t xml:space="preserve"> about</w:t>
      </w:r>
      <w:r>
        <w:rPr>
          <w:rFonts w:ascii="Calibri" w:hAnsi="Calibri"/>
        </w:rPr>
        <w:t xml:space="preserve">. </w:t>
      </w:r>
      <w:r w:rsidR="00FF5410">
        <w:rPr>
          <w:rFonts w:ascii="Calibri" w:hAnsi="Calibri"/>
        </w:rPr>
        <w:t xml:space="preserve">They </w:t>
      </w:r>
      <w:r w:rsidR="007D030F">
        <w:rPr>
          <w:rFonts w:ascii="Calibri" w:hAnsi="Calibri"/>
        </w:rPr>
        <w:t>should</w:t>
      </w:r>
      <w:r w:rsidR="00FF5410">
        <w:rPr>
          <w:rFonts w:ascii="Calibri" w:hAnsi="Calibri"/>
        </w:rPr>
        <w:t xml:space="preserve"> also give an insight of what to expect during the viva, what questions the examiners may ask and how to answer them. </w:t>
      </w:r>
      <w:r w:rsidR="007B5AA8">
        <w:rPr>
          <w:rFonts w:ascii="Calibri" w:hAnsi="Calibri"/>
        </w:rPr>
        <w:t>Y</w:t>
      </w:r>
      <w:r w:rsidR="006C3874">
        <w:rPr>
          <w:rFonts w:ascii="Calibri" w:hAnsi="Calibri"/>
        </w:rPr>
        <w:t xml:space="preserve">our supervisor </w:t>
      </w:r>
      <w:r w:rsidR="007B5AA8">
        <w:rPr>
          <w:rFonts w:ascii="Calibri" w:hAnsi="Calibri"/>
        </w:rPr>
        <w:t xml:space="preserve">will often be familiar with the work of </w:t>
      </w:r>
      <w:r w:rsidR="006C3874">
        <w:rPr>
          <w:rFonts w:ascii="Calibri" w:hAnsi="Calibri"/>
        </w:rPr>
        <w:t xml:space="preserve">your examiners </w:t>
      </w:r>
      <w:r w:rsidR="007B5AA8">
        <w:rPr>
          <w:rFonts w:ascii="Calibri" w:hAnsi="Calibri"/>
        </w:rPr>
        <w:t>so</w:t>
      </w:r>
      <w:r w:rsidR="006C3874">
        <w:rPr>
          <w:rFonts w:ascii="Calibri" w:hAnsi="Calibri"/>
        </w:rPr>
        <w:t xml:space="preserve"> </w:t>
      </w:r>
      <w:r w:rsidR="007B5AA8">
        <w:rPr>
          <w:rFonts w:ascii="Calibri" w:hAnsi="Calibri"/>
        </w:rPr>
        <w:t xml:space="preserve">will be able to highlight </w:t>
      </w:r>
      <w:r w:rsidR="006C3874">
        <w:rPr>
          <w:rFonts w:ascii="Calibri" w:hAnsi="Calibri"/>
        </w:rPr>
        <w:t>so</w:t>
      </w:r>
      <w:r w:rsidR="00DC2CDA">
        <w:rPr>
          <w:rFonts w:ascii="Calibri" w:hAnsi="Calibri"/>
        </w:rPr>
        <w:t>me of their research</w:t>
      </w:r>
      <w:r w:rsidR="004A0257">
        <w:rPr>
          <w:rFonts w:ascii="Calibri" w:hAnsi="Calibri"/>
        </w:rPr>
        <w:t xml:space="preserve"> that may relate to your thesis (if you haven’t already referenced it in your thesis).  This will</w:t>
      </w:r>
      <w:r w:rsidR="007B5AA8">
        <w:rPr>
          <w:rFonts w:ascii="Calibri" w:hAnsi="Calibri"/>
        </w:rPr>
        <w:t xml:space="preserve"> help you to focus your preparation</w:t>
      </w:r>
      <w:r w:rsidR="00DC2CDA">
        <w:rPr>
          <w:rFonts w:ascii="Calibri" w:hAnsi="Calibri"/>
        </w:rPr>
        <w:t xml:space="preserve"> </w:t>
      </w:r>
      <w:r w:rsidR="007B5AA8">
        <w:rPr>
          <w:rFonts w:ascii="Calibri" w:hAnsi="Calibri"/>
        </w:rPr>
        <w:t>on understanding</w:t>
      </w:r>
      <w:r w:rsidR="00DC2CDA">
        <w:rPr>
          <w:rFonts w:ascii="Calibri" w:hAnsi="Calibri"/>
        </w:rPr>
        <w:t xml:space="preserve"> their research </w:t>
      </w:r>
      <w:r w:rsidR="007B5AA8">
        <w:rPr>
          <w:rFonts w:ascii="Calibri" w:hAnsi="Calibri"/>
        </w:rPr>
        <w:t xml:space="preserve">and </w:t>
      </w:r>
      <w:r w:rsidR="00DC2CDA">
        <w:rPr>
          <w:rFonts w:ascii="Calibri" w:hAnsi="Calibri"/>
        </w:rPr>
        <w:t>approach</w:t>
      </w:r>
      <w:r w:rsidR="007B5AA8">
        <w:rPr>
          <w:rFonts w:ascii="Calibri" w:hAnsi="Calibri"/>
        </w:rPr>
        <w:t xml:space="preserve"> which may indicate</w:t>
      </w:r>
      <w:r w:rsidR="004A0257">
        <w:rPr>
          <w:rFonts w:ascii="Calibri" w:hAnsi="Calibri"/>
        </w:rPr>
        <w:t xml:space="preserve"> a</w:t>
      </w:r>
      <w:r w:rsidR="007B5AA8">
        <w:rPr>
          <w:rFonts w:ascii="Calibri" w:hAnsi="Calibri"/>
        </w:rPr>
        <w:t xml:space="preserve"> possible direction for questions</w:t>
      </w:r>
      <w:r w:rsidR="00DC2CDA">
        <w:rPr>
          <w:rFonts w:ascii="Calibri" w:hAnsi="Calibri"/>
        </w:rPr>
        <w:t xml:space="preserve">. </w:t>
      </w:r>
      <w:r w:rsidR="00086121">
        <w:rPr>
          <w:rFonts w:ascii="Calibri" w:hAnsi="Calibri"/>
        </w:rPr>
        <w:t>Most importantly, your supervisors will provide you</w:t>
      </w:r>
      <w:r w:rsidR="00987CA2">
        <w:rPr>
          <w:rFonts w:ascii="Calibri" w:hAnsi="Calibri"/>
        </w:rPr>
        <w:t xml:space="preserve"> with additional</w:t>
      </w:r>
      <w:r w:rsidR="00086121">
        <w:rPr>
          <w:rFonts w:ascii="Calibri" w:hAnsi="Calibri"/>
        </w:rPr>
        <w:t xml:space="preserve"> feedback on your thesis; meaning they can</w:t>
      </w:r>
      <w:r w:rsidR="00987CA2">
        <w:rPr>
          <w:rFonts w:ascii="Calibri" w:hAnsi="Calibri"/>
        </w:rPr>
        <w:t xml:space="preserve"> help you to</w:t>
      </w:r>
      <w:r w:rsidR="00086121">
        <w:rPr>
          <w:rFonts w:ascii="Calibri" w:hAnsi="Calibri"/>
        </w:rPr>
        <w:t xml:space="preserve"> identify areas of strengths and weaknesses, which might be discussed in the oral examination. </w:t>
      </w:r>
    </w:p>
    <w:p w:rsidR="00C43622" w:rsidRPr="00EF5BFD" w:rsidRDefault="00C43622" w:rsidP="00675461">
      <w:pPr>
        <w:pStyle w:val="Heading2"/>
        <w:rPr>
          <w:rFonts w:ascii="Calibri" w:hAnsi="Calibri"/>
          <w:b/>
          <w:sz w:val="24"/>
        </w:rPr>
      </w:pPr>
      <w:r w:rsidRPr="00EF5BFD">
        <w:rPr>
          <w:rFonts w:ascii="Calibri" w:hAnsi="Calibri"/>
          <w:b/>
          <w:sz w:val="24"/>
        </w:rPr>
        <w:t>I</w:t>
      </w:r>
      <w:r w:rsidR="0014642B" w:rsidRPr="00EF5BFD">
        <w:rPr>
          <w:rFonts w:ascii="Calibri" w:hAnsi="Calibri"/>
          <w:b/>
          <w:sz w:val="24"/>
        </w:rPr>
        <w:t>nstitute for Academic Development (I</w:t>
      </w:r>
      <w:r w:rsidRPr="00EF5BFD">
        <w:rPr>
          <w:rFonts w:ascii="Calibri" w:hAnsi="Calibri"/>
          <w:b/>
          <w:sz w:val="24"/>
        </w:rPr>
        <w:t>AD</w:t>
      </w:r>
      <w:r w:rsidR="0014642B" w:rsidRPr="00EF5BFD">
        <w:rPr>
          <w:rFonts w:ascii="Calibri" w:hAnsi="Calibri"/>
          <w:b/>
          <w:sz w:val="24"/>
        </w:rPr>
        <w:t>)</w:t>
      </w:r>
      <w:r w:rsidRPr="00EF5BFD">
        <w:rPr>
          <w:rFonts w:ascii="Calibri" w:hAnsi="Calibri"/>
          <w:b/>
          <w:sz w:val="24"/>
        </w:rPr>
        <w:t xml:space="preserve"> workshops </w:t>
      </w:r>
    </w:p>
    <w:p w:rsidR="00987CA2" w:rsidRDefault="0014642B" w:rsidP="00902F3F">
      <w:pPr>
        <w:rPr>
          <w:rFonts w:ascii="Calibri" w:hAnsi="Calibri"/>
        </w:rPr>
      </w:pPr>
      <w:r>
        <w:rPr>
          <w:rFonts w:ascii="Calibri" w:hAnsi="Calibri"/>
        </w:rPr>
        <w:t>The Institute for Academic D</w:t>
      </w:r>
      <w:r w:rsidR="006C71C2">
        <w:rPr>
          <w:rFonts w:ascii="Calibri" w:hAnsi="Calibri"/>
        </w:rPr>
        <w:t>evelopment</w:t>
      </w:r>
      <w:r>
        <w:rPr>
          <w:rFonts w:ascii="Calibri" w:hAnsi="Calibri"/>
        </w:rPr>
        <w:t xml:space="preserve"> (IAD)</w:t>
      </w:r>
      <w:r w:rsidR="006C71C2">
        <w:rPr>
          <w:rFonts w:ascii="Calibri" w:hAnsi="Calibri"/>
        </w:rPr>
        <w:t xml:space="preserve"> offers </w:t>
      </w:r>
      <w:r w:rsidR="00C0015A" w:rsidRPr="00C02575">
        <w:rPr>
          <w:rFonts w:ascii="Calibri" w:hAnsi="Calibri"/>
        </w:rPr>
        <w:t>courses</w:t>
      </w:r>
      <w:r w:rsidR="00C0015A" w:rsidRPr="00EF5BFD">
        <w:rPr>
          <w:rFonts w:ascii="Calibri" w:hAnsi="Calibri"/>
          <w:color w:val="FF0000"/>
        </w:rPr>
        <w:t xml:space="preserve"> </w:t>
      </w:r>
      <w:r w:rsidR="00C0015A">
        <w:rPr>
          <w:rFonts w:ascii="Calibri" w:hAnsi="Calibri"/>
        </w:rPr>
        <w:t xml:space="preserve">to help PhD students, such as guidance </w:t>
      </w:r>
      <w:r w:rsidR="00D36E8C">
        <w:rPr>
          <w:rFonts w:ascii="Calibri" w:hAnsi="Calibri"/>
        </w:rPr>
        <w:t>o</w:t>
      </w:r>
      <w:r w:rsidR="00C0015A">
        <w:rPr>
          <w:rFonts w:ascii="Calibri" w:hAnsi="Calibri"/>
        </w:rPr>
        <w:t xml:space="preserve">n writing your thesis and presentation skills. </w:t>
      </w:r>
      <w:r w:rsidR="00C0015A" w:rsidRPr="002F7C04">
        <w:rPr>
          <w:rFonts w:ascii="Calibri" w:hAnsi="Calibri"/>
          <w:b/>
        </w:rPr>
        <w:t>“Viva survivor”</w:t>
      </w:r>
      <w:r w:rsidR="00C0015A">
        <w:rPr>
          <w:rFonts w:ascii="Calibri" w:hAnsi="Calibri"/>
        </w:rPr>
        <w:t xml:space="preserve"> is a popular workshop that provides guidance to students on their preparation for viva examination</w:t>
      </w:r>
      <w:r w:rsidR="00D36E8C">
        <w:rPr>
          <w:rFonts w:ascii="Calibri" w:hAnsi="Calibri"/>
        </w:rPr>
        <w:t xml:space="preserve">.  You can find further details </w:t>
      </w:r>
      <w:r w:rsidR="00987CA2">
        <w:rPr>
          <w:rFonts w:ascii="Calibri" w:hAnsi="Calibri"/>
        </w:rPr>
        <w:t>below.</w:t>
      </w:r>
    </w:p>
    <w:p w:rsidR="00902F3F" w:rsidRDefault="005A22CB" w:rsidP="00902F3F">
      <w:pPr>
        <w:rPr>
          <w:rFonts w:ascii="Calibri" w:hAnsi="Calibri"/>
          <w:color w:val="FF0000"/>
        </w:rPr>
      </w:pPr>
      <w:hyperlink r:id="rId15" w:anchor="proxy_Viva%20Survivor" w:history="1">
        <w:r w:rsidR="00BF6E8D" w:rsidRPr="00152B86">
          <w:rPr>
            <w:rStyle w:val="Hyperlink"/>
            <w:rFonts w:ascii="Calibri" w:hAnsi="Calibri"/>
          </w:rPr>
          <w:t>https://www.ed.ac.uk/institute-academic-development/postgraduate/doctoral/courses/course-list#proxy_Viva%20Survivor</w:t>
        </w:r>
      </w:hyperlink>
      <w:r w:rsidR="00BF6E8D">
        <w:rPr>
          <w:rFonts w:ascii="Calibri" w:hAnsi="Calibri"/>
          <w:color w:val="FF0000"/>
        </w:rPr>
        <w:t xml:space="preserve"> </w:t>
      </w:r>
    </w:p>
    <w:p w:rsidR="00FA452D" w:rsidRPr="00FA452D" w:rsidRDefault="00FA452D" w:rsidP="004261D1">
      <w:pPr>
        <w:spacing w:before="240"/>
        <w:rPr>
          <w:rFonts w:ascii="Calibri" w:hAnsi="Calibri"/>
        </w:rPr>
      </w:pPr>
      <w:r>
        <w:rPr>
          <w:rFonts w:ascii="Calibri" w:hAnsi="Calibri"/>
        </w:rPr>
        <w:t>Some schools offer their own training courses;</w:t>
      </w:r>
      <w:r w:rsidR="00675BD6">
        <w:rPr>
          <w:rFonts w:ascii="Calibri" w:hAnsi="Calibri"/>
        </w:rPr>
        <w:t xml:space="preserve"> </w:t>
      </w:r>
      <w:r w:rsidR="00E046E8">
        <w:rPr>
          <w:rFonts w:ascii="Calibri" w:hAnsi="Calibri"/>
        </w:rPr>
        <w:t>ask your supervisors</w:t>
      </w:r>
      <w:r>
        <w:rPr>
          <w:rFonts w:ascii="Calibri" w:hAnsi="Calibri"/>
        </w:rPr>
        <w:t xml:space="preserve"> what</w:t>
      </w:r>
      <w:r w:rsidR="00E046E8">
        <w:rPr>
          <w:rFonts w:ascii="Calibri" w:hAnsi="Calibri"/>
        </w:rPr>
        <w:t xml:space="preserve"> </w:t>
      </w:r>
      <w:r>
        <w:rPr>
          <w:rFonts w:ascii="Calibri" w:hAnsi="Calibri"/>
        </w:rPr>
        <w:t>resources</w:t>
      </w:r>
      <w:r w:rsidR="00C02575">
        <w:rPr>
          <w:rFonts w:ascii="Calibri" w:hAnsi="Calibri"/>
        </w:rPr>
        <w:t xml:space="preserve"> are available</w:t>
      </w:r>
      <w:r w:rsidR="00DE2002">
        <w:rPr>
          <w:rFonts w:ascii="Calibri" w:hAnsi="Calibri"/>
        </w:rPr>
        <w:t xml:space="preserve"> in your school </w:t>
      </w:r>
      <w:r w:rsidR="00DE2002" w:rsidRPr="00EF5BFD">
        <w:rPr>
          <w:rFonts w:ascii="Calibri" w:hAnsi="Calibri"/>
        </w:rPr>
        <w:t>or department</w:t>
      </w:r>
      <w:r w:rsidRPr="00EF5BFD">
        <w:rPr>
          <w:rFonts w:ascii="Calibri" w:hAnsi="Calibri"/>
        </w:rPr>
        <w:t xml:space="preserve">. </w:t>
      </w:r>
    </w:p>
    <w:p w:rsidR="00C43622" w:rsidRPr="00BC0C58" w:rsidRDefault="00C43622" w:rsidP="00C43622">
      <w:pPr>
        <w:pStyle w:val="Heading1"/>
        <w:rPr>
          <w:rFonts w:ascii="Calibri" w:hAnsi="Calibri"/>
        </w:rPr>
      </w:pPr>
      <w:r w:rsidRPr="00BC0C58">
        <w:rPr>
          <w:rFonts w:ascii="Calibri" w:hAnsi="Calibri"/>
        </w:rPr>
        <w:t>Practice</w:t>
      </w:r>
    </w:p>
    <w:p w:rsidR="00C43622" w:rsidRPr="00BC0C58" w:rsidRDefault="00C43622" w:rsidP="00C43622">
      <w:pPr>
        <w:pStyle w:val="Heading2"/>
        <w:rPr>
          <w:rFonts w:ascii="Calibri" w:hAnsi="Calibri"/>
        </w:rPr>
      </w:pPr>
      <w:r w:rsidRPr="00BC0C58">
        <w:rPr>
          <w:rFonts w:ascii="Calibri" w:hAnsi="Calibri"/>
        </w:rPr>
        <w:t>Mock viva</w:t>
      </w:r>
    </w:p>
    <w:p w:rsidR="00BC0C58" w:rsidRPr="00BC0C58" w:rsidRDefault="00016B0A" w:rsidP="00BC0C58">
      <w:pPr>
        <w:rPr>
          <w:rFonts w:ascii="Calibri" w:hAnsi="Calibri"/>
        </w:rPr>
      </w:pPr>
      <w:r>
        <w:rPr>
          <w:rFonts w:ascii="Calibri" w:hAnsi="Calibri"/>
        </w:rPr>
        <w:t>It is very important to practice explaining your thesis to others</w:t>
      </w:r>
      <w:r w:rsidR="00B0127C">
        <w:rPr>
          <w:rFonts w:ascii="Calibri" w:hAnsi="Calibri"/>
        </w:rPr>
        <w:t xml:space="preserve">. </w:t>
      </w:r>
      <w:r w:rsidR="005D5E46">
        <w:rPr>
          <w:rFonts w:ascii="Calibri" w:hAnsi="Calibri"/>
        </w:rPr>
        <w:t>One way of practicing is</w:t>
      </w:r>
      <w:r w:rsidR="00D5410D">
        <w:rPr>
          <w:rFonts w:ascii="Calibri" w:hAnsi="Calibri"/>
        </w:rPr>
        <w:t xml:space="preserve"> to</w:t>
      </w:r>
      <w:r>
        <w:rPr>
          <w:rFonts w:ascii="Calibri" w:hAnsi="Calibri"/>
        </w:rPr>
        <w:t xml:space="preserve"> arrange a mock viva with your supervisors</w:t>
      </w:r>
      <w:r w:rsidR="00C02575">
        <w:rPr>
          <w:rFonts w:ascii="Calibri" w:hAnsi="Calibri"/>
        </w:rPr>
        <w:t>.</w:t>
      </w:r>
      <w:r>
        <w:rPr>
          <w:rFonts w:ascii="Calibri" w:hAnsi="Calibri"/>
        </w:rPr>
        <w:t xml:space="preserve"> </w:t>
      </w:r>
      <w:r w:rsidR="00C02575">
        <w:rPr>
          <w:rFonts w:ascii="Calibri" w:hAnsi="Calibri"/>
        </w:rPr>
        <w:t>T</w:t>
      </w:r>
      <w:r>
        <w:rPr>
          <w:rFonts w:ascii="Calibri" w:hAnsi="Calibri"/>
        </w:rPr>
        <w:t xml:space="preserve">hey will </w:t>
      </w:r>
      <w:r w:rsidR="00C02575">
        <w:rPr>
          <w:rFonts w:ascii="Calibri" w:hAnsi="Calibri"/>
        </w:rPr>
        <w:t xml:space="preserve">have a good idea of the </w:t>
      </w:r>
      <w:r>
        <w:rPr>
          <w:rFonts w:ascii="Calibri" w:hAnsi="Calibri"/>
        </w:rPr>
        <w:t xml:space="preserve">potential questions </w:t>
      </w:r>
      <w:r w:rsidR="00C02575">
        <w:rPr>
          <w:rFonts w:ascii="Calibri" w:hAnsi="Calibri"/>
        </w:rPr>
        <w:t xml:space="preserve">that </w:t>
      </w:r>
      <w:r>
        <w:rPr>
          <w:rFonts w:ascii="Calibri" w:hAnsi="Calibri"/>
        </w:rPr>
        <w:t xml:space="preserve">may come up during the viva and </w:t>
      </w:r>
      <w:r w:rsidR="00C02575">
        <w:rPr>
          <w:rFonts w:ascii="Calibri" w:hAnsi="Calibri"/>
        </w:rPr>
        <w:t>will often be experienced thesis examiners so will be very familiar with the format a viva can take. A mock viva</w:t>
      </w:r>
      <w:r>
        <w:rPr>
          <w:rFonts w:ascii="Calibri" w:hAnsi="Calibri"/>
        </w:rPr>
        <w:t xml:space="preserve"> can be a good opportunity to practice answering the questions</w:t>
      </w:r>
      <w:r w:rsidR="00D21441">
        <w:rPr>
          <w:rFonts w:ascii="Calibri" w:hAnsi="Calibri"/>
        </w:rPr>
        <w:t xml:space="preserve"> and engaging in discussion</w:t>
      </w:r>
      <w:r w:rsidR="00C02575">
        <w:rPr>
          <w:rFonts w:ascii="Calibri" w:hAnsi="Calibri"/>
        </w:rPr>
        <w:t xml:space="preserve"> rather than just preparing on paper</w:t>
      </w:r>
      <w:r>
        <w:rPr>
          <w:rFonts w:ascii="Calibri" w:hAnsi="Calibri"/>
        </w:rPr>
        <w:t xml:space="preserve">. </w:t>
      </w:r>
    </w:p>
    <w:p w:rsidR="00C43622" w:rsidRPr="00BC0C58" w:rsidRDefault="00C43622" w:rsidP="00675461">
      <w:pPr>
        <w:pStyle w:val="Heading2"/>
        <w:rPr>
          <w:rFonts w:ascii="Calibri" w:hAnsi="Calibri"/>
        </w:rPr>
      </w:pPr>
      <w:r w:rsidRPr="00BC0C58">
        <w:rPr>
          <w:rFonts w:ascii="Calibri" w:hAnsi="Calibri"/>
        </w:rPr>
        <w:t>Practi</w:t>
      </w:r>
      <w:r w:rsidR="00D36E8C">
        <w:rPr>
          <w:rFonts w:ascii="Calibri" w:hAnsi="Calibri"/>
        </w:rPr>
        <w:t>s</w:t>
      </w:r>
      <w:r w:rsidRPr="00BC0C58">
        <w:rPr>
          <w:rFonts w:ascii="Calibri" w:hAnsi="Calibri"/>
        </w:rPr>
        <w:t>e with others</w:t>
      </w:r>
    </w:p>
    <w:p w:rsidR="00BC0C58" w:rsidRPr="00BC0C58" w:rsidRDefault="008E5809" w:rsidP="00BC0C58">
      <w:pPr>
        <w:rPr>
          <w:rFonts w:ascii="Calibri" w:hAnsi="Calibri"/>
        </w:rPr>
      </w:pPr>
      <w:r>
        <w:rPr>
          <w:rFonts w:ascii="Calibri" w:hAnsi="Calibri"/>
        </w:rPr>
        <w:t>You can also</w:t>
      </w:r>
      <w:r w:rsidR="00D21441">
        <w:rPr>
          <w:rFonts w:ascii="Calibri" w:hAnsi="Calibri"/>
        </w:rPr>
        <w:t xml:space="preserve"> ask </w:t>
      </w:r>
      <w:r w:rsidR="0058370B">
        <w:rPr>
          <w:rFonts w:ascii="Calibri" w:hAnsi="Calibri"/>
        </w:rPr>
        <w:t>other coll</w:t>
      </w:r>
      <w:r w:rsidR="005E3356">
        <w:rPr>
          <w:rFonts w:ascii="Calibri" w:hAnsi="Calibri"/>
        </w:rPr>
        <w:t>eagues</w:t>
      </w:r>
      <w:r w:rsidR="00D21441">
        <w:rPr>
          <w:rFonts w:ascii="Calibri" w:hAnsi="Calibri"/>
        </w:rPr>
        <w:t xml:space="preserve"> (</w:t>
      </w:r>
      <w:r w:rsidR="005E3356">
        <w:rPr>
          <w:rFonts w:ascii="Calibri" w:hAnsi="Calibri"/>
        </w:rPr>
        <w:t>staff</w:t>
      </w:r>
      <w:r w:rsidR="00D21441">
        <w:rPr>
          <w:rFonts w:ascii="Calibri" w:hAnsi="Calibri"/>
        </w:rPr>
        <w:t xml:space="preserve"> or PhD students)</w:t>
      </w:r>
      <w:r w:rsidR="005E3356">
        <w:rPr>
          <w:rFonts w:ascii="Calibri" w:hAnsi="Calibri"/>
        </w:rPr>
        <w:t xml:space="preserve"> you may know or</w:t>
      </w:r>
      <w:r w:rsidR="0058370B">
        <w:rPr>
          <w:rFonts w:ascii="Calibri" w:hAnsi="Calibri"/>
        </w:rPr>
        <w:t xml:space="preserve"> have worked with</w:t>
      </w:r>
      <w:r w:rsidR="00D21441">
        <w:rPr>
          <w:rFonts w:ascii="Calibri" w:hAnsi="Calibri"/>
        </w:rPr>
        <w:t xml:space="preserve"> to read your thesis (or parts of it).  If this is the first time they have</w:t>
      </w:r>
      <w:r w:rsidR="0058370B">
        <w:rPr>
          <w:rFonts w:ascii="Calibri" w:hAnsi="Calibri"/>
        </w:rPr>
        <w:t xml:space="preserve"> read your thesi</w:t>
      </w:r>
      <w:r w:rsidR="00D21441">
        <w:rPr>
          <w:rFonts w:ascii="Calibri" w:hAnsi="Calibri"/>
        </w:rPr>
        <w:t>s they could point out</w:t>
      </w:r>
      <w:r w:rsidR="0058370B">
        <w:rPr>
          <w:rFonts w:ascii="Calibri" w:hAnsi="Calibri"/>
        </w:rPr>
        <w:t xml:space="preserve"> sections in your thesis </w:t>
      </w:r>
      <w:r w:rsidR="00D21441">
        <w:rPr>
          <w:rFonts w:ascii="Calibri" w:hAnsi="Calibri"/>
        </w:rPr>
        <w:t>that they find</w:t>
      </w:r>
      <w:r w:rsidR="0058370B">
        <w:rPr>
          <w:rFonts w:ascii="Calibri" w:hAnsi="Calibri"/>
        </w:rPr>
        <w:t xml:space="preserve"> a bit confusing</w:t>
      </w:r>
      <w:r w:rsidR="00D21441">
        <w:rPr>
          <w:rFonts w:ascii="Calibri" w:hAnsi="Calibri"/>
        </w:rPr>
        <w:t xml:space="preserve"> to read, or ask you questions that you haven’t anticipated</w:t>
      </w:r>
      <w:r w:rsidR="0058370B">
        <w:rPr>
          <w:rFonts w:ascii="Calibri" w:hAnsi="Calibri"/>
        </w:rPr>
        <w:t xml:space="preserve">. </w:t>
      </w:r>
      <w:r w:rsidR="00840C66">
        <w:rPr>
          <w:rFonts w:ascii="Calibri" w:hAnsi="Calibri"/>
        </w:rPr>
        <w:t>They might also point out small things or mistakes that you did not notice before, or could even provide you some feedback</w:t>
      </w:r>
      <w:r w:rsidR="00D21441">
        <w:rPr>
          <w:rFonts w:ascii="Calibri" w:hAnsi="Calibri"/>
        </w:rPr>
        <w:t xml:space="preserve"> on your research more broadly</w:t>
      </w:r>
      <w:r w:rsidR="00840C66">
        <w:rPr>
          <w:rFonts w:ascii="Calibri" w:hAnsi="Calibri"/>
        </w:rPr>
        <w:t>.</w:t>
      </w:r>
      <w:r w:rsidR="00D21441">
        <w:rPr>
          <w:rFonts w:ascii="Calibri" w:hAnsi="Calibri"/>
        </w:rPr>
        <w:t xml:space="preserve">  This will all provide you with information that can help you to prepare effectively for your viva.</w:t>
      </w:r>
      <w:r w:rsidR="00840C66">
        <w:rPr>
          <w:rFonts w:ascii="Calibri" w:hAnsi="Calibri"/>
        </w:rPr>
        <w:t xml:space="preserve"> </w:t>
      </w:r>
    </w:p>
    <w:p w:rsidR="00C43622" w:rsidRPr="00BC0C58" w:rsidRDefault="00C43622" w:rsidP="00C43622">
      <w:pPr>
        <w:pStyle w:val="Heading1"/>
        <w:rPr>
          <w:rFonts w:ascii="Calibri" w:hAnsi="Calibri"/>
        </w:rPr>
      </w:pPr>
      <w:r w:rsidRPr="00BC0C58">
        <w:rPr>
          <w:rFonts w:ascii="Calibri" w:hAnsi="Calibri"/>
        </w:rPr>
        <w:lastRenderedPageBreak/>
        <w:t>Before the viva (wellbeing)</w:t>
      </w:r>
    </w:p>
    <w:p w:rsidR="00C43622" w:rsidRPr="00BC0C58" w:rsidRDefault="005E3356" w:rsidP="00C43622">
      <w:pPr>
        <w:pStyle w:val="Heading2"/>
        <w:rPr>
          <w:rFonts w:ascii="Calibri" w:hAnsi="Calibri"/>
        </w:rPr>
      </w:pPr>
      <w:r>
        <w:rPr>
          <w:rFonts w:ascii="Calibri" w:hAnsi="Calibri"/>
        </w:rPr>
        <w:t>Try to r</w:t>
      </w:r>
      <w:r w:rsidR="00C43622" w:rsidRPr="00BC0C58">
        <w:rPr>
          <w:rFonts w:ascii="Calibri" w:hAnsi="Calibri"/>
        </w:rPr>
        <w:t>elax the day before – stay positive</w:t>
      </w:r>
    </w:p>
    <w:p w:rsidR="00BC0C58" w:rsidRDefault="002B678C" w:rsidP="00BC0C58">
      <w:pPr>
        <w:rPr>
          <w:rFonts w:ascii="Calibri" w:hAnsi="Calibri"/>
        </w:rPr>
      </w:pPr>
      <w:r>
        <w:rPr>
          <w:rFonts w:ascii="Calibri" w:hAnsi="Calibri"/>
        </w:rPr>
        <w:t>When there are</w:t>
      </w:r>
      <w:r w:rsidR="00DB4412">
        <w:rPr>
          <w:rFonts w:ascii="Calibri" w:hAnsi="Calibri"/>
        </w:rPr>
        <w:t xml:space="preserve"> just a few days left</w:t>
      </w:r>
      <w:r w:rsidR="00BC0C58">
        <w:rPr>
          <w:rFonts w:ascii="Calibri" w:hAnsi="Calibri"/>
        </w:rPr>
        <w:t xml:space="preserve"> before</w:t>
      </w:r>
      <w:r w:rsidR="00F61946">
        <w:rPr>
          <w:rFonts w:ascii="Calibri" w:hAnsi="Calibri"/>
        </w:rPr>
        <w:t xml:space="preserve"> your viva, you might feel </w:t>
      </w:r>
      <w:r w:rsidR="00BC0C58">
        <w:rPr>
          <w:rFonts w:ascii="Calibri" w:hAnsi="Calibri"/>
        </w:rPr>
        <w:t>anxious and stressed</w:t>
      </w:r>
      <w:r w:rsidR="00D21441">
        <w:rPr>
          <w:rFonts w:ascii="Calibri" w:hAnsi="Calibri"/>
        </w:rPr>
        <w:t>.  This is normal</w:t>
      </w:r>
      <w:r w:rsidR="00BC0C58">
        <w:rPr>
          <w:rFonts w:ascii="Calibri" w:hAnsi="Calibri"/>
        </w:rPr>
        <w:t xml:space="preserve"> but it is very important you rest well</w:t>
      </w:r>
      <w:r w:rsidR="00747FA6">
        <w:rPr>
          <w:rFonts w:ascii="Calibri" w:hAnsi="Calibri"/>
        </w:rPr>
        <w:t>.</w:t>
      </w:r>
      <w:r>
        <w:rPr>
          <w:rFonts w:ascii="Calibri" w:hAnsi="Calibri"/>
        </w:rPr>
        <w:t xml:space="preserve"> Spend time with family and friends</w:t>
      </w:r>
      <w:r w:rsidR="00747FA6">
        <w:rPr>
          <w:rFonts w:ascii="Calibri" w:hAnsi="Calibri"/>
        </w:rPr>
        <w:t xml:space="preserve"> or do</w:t>
      </w:r>
      <w:r w:rsidR="00D21441">
        <w:rPr>
          <w:rFonts w:ascii="Calibri" w:hAnsi="Calibri"/>
        </w:rPr>
        <w:t xml:space="preserve"> an activity you enjoy</w:t>
      </w:r>
      <w:r w:rsidR="00DB4412">
        <w:rPr>
          <w:rFonts w:ascii="Calibri" w:hAnsi="Calibri"/>
        </w:rPr>
        <w:t xml:space="preserve"> to </w:t>
      </w:r>
      <w:r w:rsidR="00747FA6">
        <w:rPr>
          <w:rFonts w:ascii="Calibri" w:hAnsi="Calibri"/>
        </w:rPr>
        <w:t>help you to relax.</w:t>
      </w:r>
      <w:r w:rsidR="00DB4412">
        <w:rPr>
          <w:rFonts w:ascii="Calibri" w:hAnsi="Calibri"/>
        </w:rPr>
        <w:t xml:space="preserve"> </w:t>
      </w:r>
      <w:r w:rsidR="00747FA6">
        <w:rPr>
          <w:rFonts w:ascii="Calibri" w:hAnsi="Calibri"/>
        </w:rPr>
        <w:t>E</w:t>
      </w:r>
      <w:r w:rsidR="00DB4412">
        <w:rPr>
          <w:rFonts w:ascii="Calibri" w:hAnsi="Calibri"/>
        </w:rPr>
        <w:t xml:space="preserve">ating </w:t>
      </w:r>
      <w:r>
        <w:rPr>
          <w:rFonts w:ascii="Calibri" w:hAnsi="Calibri"/>
        </w:rPr>
        <w:t>healthy</w:t>
      </w:r>
      <w:r w:rsidR="00DB4412">
        <w:rPr>
          <w:rFonts w:ascii="Calibri" w:hAnsi="Calibri"/>
        </w:rPr>
        <w:t xml:space="preserve"> </w:t>
      </w:r>
      <w:r>
        <w:rPr>
          <w:rFonts w:ascii="Calibri" w:hAnsi="Calibri"/>
        </w:rPr>
        <w:t>food</w:t>
      </w:r>
      <w:r w:rsidR="00747FA6">
        <w:rPr>
          <w:rFonts w:ascii="Calibri" w:hAnsi="Calibri"/>
        </w:rPr>
        <w:t xml:space="preserve"> and trying to get a good night of sleep before the day of the viva will also help.</w:t>
      </w:r>
    </w:p>
    <w:p w:rsidR="00661EE1" w:rsidRPr="00661EE1" w:rsidRDefault="00661EE1" w:rsidP="00661EE1">
      <w:pPr>
        <w:rPr>
          <w:rFonts w:ascii="Calibri" w:hAnsi="Calibri"/>
        </w:rPr>
      </w:pPr>
      <w:r w:rsidRPr="00661EE1">
        <w:rPr>
          <w:rFonts w:ascii="Calibri" w:hAnsi="Calibri"/>
        </w:rPr>
        <w:t>There are many “horror viva stories” out there</w:t>
      </w:r>
      <w:r w:rsidR="00747FA6">
        <w:rPr>
          <w:rFonts w:ascii="Calibri" w:hAnsi="Calibri"/>
        </w:rPr>
        <w:t xml:space="preserve"> but remember that these are usually not typical of the viva experience so</w:t>
      </w:r>
      <w:r w:rsidRPr="00661EE1">
        <w:rPr>
          <w:rFonts w:ascii="Calibri" w:hAnsi="Calibri"/>
        </w:rPr>
        <w:t xml:space="preserve"> try to avoid reading them as they won’t benefit you</w:t>
      </w:r>
      <w:r w:rsidR="00747FA6">
        <w:rPr>
          <w:rFonts w:ascii="Calibri" w:hAnsi="Calibri"/>
        </w:rPr>
        <w:t xml:space="preserve">. </w:t>
      </w:r>
      <w:r w:rsidRPr="00661EE1">
        <w:rPr>
          <w:rFonts w:ascii="Calibri" w:hAnsi="Calibri"/>
        </w:rPr>
        <w:t xml:space="preserve"> </w:t>
      </w:r>
      <w:r w:rsidR="00747FA6">
        <w:rPr>
          <w:rFonts w:ascii="Calibri" w:hAnsi="Calibri"/>
        </w:rPr>
        <w:t>R</w:t>
      </w:r>
      <w:r w:rsidRPr="00661EE1">
        <w:rPr>
          <w:rFonts w:ascii="Calibri" w:hAnsi="Calibri"/>
        </w:rPr>
        <w:t xml:space="preserve">ead things that are positive and motivating, </w:t>
      </w:r>
      <w:r w:rsidR="00747FA6">
        <w:rPr>
          <w:rFonts w:ascii="Calibri" w:hAnsi="Calibri"/>
        </w:rPr>
        <w:t>remember that you have done your preparation, and hopefully that</w:t>
      </w:r>
      <w:r w:rsidRPr="00661EE1">
        <w:rPr>
          <w:rFonts w:ascii="Calibri" w:hAnsi="Calibri"/>
        </w:rPr>
        <w:t xml:space="preserve"> will</w:t>
      </w:r>
      <w:r>
        <w:rPr>
          <w:rFonts w:ascii="Calibri" w:hAnsi="Calibri"/>
        </w:rPr>
        <w:t xml:space="preserve"> give you </w:t>
      </w:r>
      <w:r w:rsidR="00747FA6">
        <w:rPr>
          <w:rFonts w:ascii="Calibri" w:hAnsi="Calibri"/>
        </w:rPr>
        <w:t>a</w:t>
      </w:r>
      <w:r>
        <w:rPr>
          <w:rFonts w:ascii="Calibri" w:hAnsi="Calibri"/>
        </w:rPr>
        <w:t xml:space="preserve"> confidence boost!</w:t>
      </w:r>
    </w:p>
    <w:p w:rsidR="00C43622" w:rsidRPr="00BC0C58" w:rsidRDefault="00307B65" w:rsidP="00C43622">
      <w:pPr>
        <w:pStyle w:val="Heading2"/>
        <w:rPr>
          <w:rFonts w:ascii="Calibri" w:hAnsi="Calibri"/>
        </w:rPr>
      </w:pPr>
      <w:r>
        <w:rPr>
          <w:rFonts w:ascii="Calibri" w:hAnsi="Calibri"/>
        </w:rPr>
        <w:t>Practical advice – route, clothing</w:t>
      </w:r>
      <w:r w:rsidR="00C43622" w:rsidRPr="00BC0C58">
        <w:rPr>
          <w:rFonts w:ascii="Calibri" w:hAnsi="Calibri"/>
        </w:rPr>
        <w:t>, things to bring</w:t>
      </w:r>
    </w:p>
    <w:p w:rsidR="00BC0C58" w:rsidRDefault="00747FA6" w:rsidP="00BC0C58">
      <w:pPr>
        <w:rPr>
          <w:rFonts w:ascii="Calibri" w:hAnsi="Calibri"/>
        </w:rPr>
      </w:pPr>
      <w:r>
        <w:rPr>
          <w:rFonts w:ascii="Calibri" w:hAnsi="Calibri"/>
        </w:rPr>
        <w:t>Give yourself plenty of time to</w:t>
      </w:r>
      <w:r w:rsidR="000E43DB">
        <w:rPr>
          <w:rFonts w:ascii="Calibri" w:hAnsi="Calibri"/>
        </w:rPr>
        <w:t xml:space="preserve"> </w:t>
      </w:r>
      <w:r>
        <w:rPr>
          <w:rFonts w:ascii="Calibri" w:hAnsi="Calibri"/>
        </w:rPr>
        <w:t>travel to the venue, in particular if it’s a location or even a room that you are not familiar with. You will want to make sure you a</w:t>
      </w:r>
      <w:r w:rsidR="00DD5E94">
        <w:rPr>
          <w:rFonts w:ascii="Calibri" w:hAnsi="Calibri"/>
        </w:rPr>
        <w:t>rriv</w:t>
      </w:r>
      <w:r>
        <w:rPr>
          <w:rFonts w:ascii="Calibri" w:hAnsi="Calibri"/>
        </w:rPr>
        <w:t>e</w:t>
      </w:r>
      <w:r w:rsidR="00E34B8D">
        <w:rPr>
          <w:rFonts w:ascii="Calibri" w:hAnsi="Calibri"/>
        </w:rPr>
        <w:t xml:space="preserve"> </w:t>
      </w:r>
      <w:r>
        <w:rPr>
          <w:rFonts w:ascii="Calibri" w:hAnsi="Calibri"/>
        </w:rPr>
        <w:t xml:space="preserve">with time to spare so you </w:t>
      </w:r>
      <w:r w:rsidR="00380BD1">
        <w:rPr>
          <w:rFonts w:ascii="Calibri" w:hAnsi="Calibri"/>
        </w:rPr>
        <w:t>have time to compose yourself and gather your thoughts rather than rushing into your viva. These little things can actually be quite important and can help your performance during the viva.</w:t>
      </w:r>
    </w:p>
    <w:p w:rsidR="008C2E46" w:rsidRDefault="006D7833" w:rsidP="00BC0C58">
      <w:pPr>
        <w:rPr>
          <w:rFonts w:ascii="Calibri" w:hAnsi="Calibri"/>
        </w:rPr>
      </w:pPr>
      <w:r>
        <w:rPr>
          <w:rFonts w:ascii="Calibri" w:hAnsi="Calibri"/>
        </w:rPr>
        <w:t>When it comes to what you should wear, t</w:t>
      </w:r>
      <w:r w:rsidR="008C2E46">
        <w:rPr>
          <w:rFonts w:ascii="Calibri" w:hAnsi="Calibri"/>
        </w:rPr>
        <w:t xml:space="preserve">here is not a required </w:t>
      </w:r>
      <w:r w:rsidR="00380BD1">
        <w:rPr>
          <w:rFonts w:ascii="Calibri" w:hAnsi="Calibri"/>
        </w:rPr>
        <w:t>dress code</w:t>
      </w:r>
      <w:r w:rsidR="008C2E46">
        <w:rPr>
          <w:rFonts w:ascii="Calibri" w:hAnsi="Calibri"/>
        </w:rPr>
        <w:t xml:space="preserve"> for the viva examination</w:t>
      </w:r>
      <w:r w:rsidR="00380BD1">
        <w:rPr>
          <w:rFonts w:ascii="Calibri" w:hAnsi="Calibri"/>
        </w:rPr>
        <w:t>.  However,</w:t>
      </w:r>
      <w:r w:rsidR="008C2E46">
        <w:rPr>
          <w:rFonts w:ascii="Calibri" w:hAnsi="Calibri"/>
        </w:rPr>
        <w:t xml:space="preserve"> you will still want to dress appropriately to leave a good impression</w:t>
      </w:r>
      <w:r w:rsidR="00380BD1">
        <w:rPr>
          <w:rFonts w:ascii="Calibri" w:hAnsi="Calibri"/>
        </w:rPr>
        <w:t xml:space="preserve"> and to put yourself in the right frame of mind</w:t>
      </w:r>
      <w:r w:rsidR="008C2E46">
        <w:rPr>
          <w:rFonts w:ascii="Calibri" w:hAnsi="Calibri"/>
        </w:rPr>
        <w:t>.</w:t>
      </w:r>
      <w:r w:rsidR="00380BD1">
        <w:rPr>
          <w:rFonts w:ascii="Calibri" w:hAnsi="Calibri"/>
        </w:rPr>
        <w:t xml:space="preserve">  Just remember if your viva involves a presentation, you might want to look professional while you present. Make sure you wear something you feel comfortable in but that is smart.  </w:t>
      </w:r>
    </w:p>
    <w:p w:rsidR="00C43622" w:rsidRPr="00BC0C58" w:rsidRDefault="00596436" w:rsidP="00C43622">
      <w:pPr>
        <w:rPr>
          <w:rFonts w:ascii="Calibri" w:hAnsi="Calibri"/>
        </w:rPr>
      </w:pPr>
      <w:r>
        <w:rPr>
          <w:rFonts w:ascii="Calibri" w:hAnsi="Calibri"/>
        </w:rPr>
        <w:t>Lastly,</w:t>
      </w:r>
      <w:r w:rsidR="006D7833">
        <w:rPr>
          <w:rFonts w:ascii="Calibri" w:hAnsi="Calibri"/>
        </w:rPr>
        <w:t xml:space="preserve"> remember to bring a copy of your the</w:t>
      </w:r>
      <w:r>
        <w:rPr>
          <w:rFonts w:ascii="Calibri" w:hAnsi="Calibri"/>
        </w:rPr>
        <w:t>sis along with some blank paper</w:t>
      </w:r>
      <w:r w:rsidR="006D7833">
        <w:rPr>
          <w:rFonts w:ascii="Calibri" w:hAnsi="Calibri"/>
        </w:rPr>
        <w:t xml:space="preserve"> just in case if you need to write things down or draw diagrams to help you explain things during the discussion</w:t>
      </w:r>
      <w:r w:rsidR="00380BD1">
        <w:rPr>
          <w:rFonts w:ascii="Calibri" w:hAnsi="Calibri"/>
        </w:rPr>
        <w:t>.</w:t>
      </w:r>
      <w:r w:rsidR="00C81986">
        <w:rPr>
          <w:rFonts w:ascii="Calibri" w:hAnsi="Calibri"/>
        </w:rPr>
        <w:t xml:space="preserve"> </w:t>
      </w:r>
    </w:p>
    <w:p w:rsidR="00C43622" w:rsidRPr="00BC0C58" w:rsidRDefault="00675461" w:rsidP="00CA1456">
      <w:pPr>
        <w:pStyle w:val="Heading1"/>
        <w:numPr>
          <w:ilvl w:val="0"/>
          <w:numId w:val="16"/>
        </w:numPr>
        <w:rPr>
          <w:rFonts w:ascii="Calibri" w:hAnsi="Calibri"/>
        </w:rPr>
      </w:pPr>
      <w:r w:rsidRPr="00BC0C58">
        <w:rPr>
          <w:rFonts w:ascii="Calibri" w:hAnsi="Calibri"/>
        </w:rPr>
        <w:t>During the viva</w:t>
      </w:r>
    </w:p>
    <w:p w:rsidR="00675461" w:rsidRPr="009429D8" w:rsidRDefault="00675461" w:rsidP="00675461">
      <w:pPr>
        <w:pStyle w:val="Heading2"/>
        <w:rPr>
          <w:rFonts w:ascii="Calibri" w:hAnsi="Calibri"/>
        </w:rPr>
      </w:pPr>
      <w:r w:rsidRPr="009429D8">
        <w:rPr>
          <w:rFonts w:ascii="Calibri" w:hAnsi="Calibri"/>
        </w:rPr>
        <w:t>What the examiners are looking for</w:t>
      </w:r>
    </w:p>
    <w:p w:rsidR="009429D8" w:rsidRDefault="00E67380" w:rsidP="009429D8">
      <w:pPr>
        <w:rPr>
          <w:rFonts w:ascii="Calibri" w:hAnsi="Calibri"/>
        </w:rPr>
      </w:pPr>
      <w:r>
        <w:rPr>
          <w:rFonts w:ascii="Calibri" w:hAnsi="Calibri"/>
        </w:rPr>
        <w:t xml:space="preserve">The questions asked during the viva </w:t>
      </w:r>
      <w:r w:rsidR="00380BD1">
        <w:rPr>
          <w:rFonts w:ascii="Calibri" w:hAnsi="Calibri"/>
        </w:rPr>
        <w:t>will</w:t>
      </w:r>
      <w:r>
        <w:rPr>
          <w:rFonts w:ascii="Calibri" w:hAnsi="Calibri"/>
        </w:rPr>
        <w:t xml:space="preserve"> be on the following aspects: </w:t>
      </w:r>
    </w:p>
    <w:p w:rsidR="00E67380" w:rsidRDefault="00E67380" w:rsidP="00E67380">
      <w:pPr>
        <w:pStyle w:val="ListParagraph"/>
        <w:numPr>
          <w:ilvl w:val="0"/>
          <w:numId w:val="11"/>
        </w:numPr>
        <w:rPr>
          <w:rFonts w:ascii="Calibri" w:hAnsi="Calibri"/>
        </w:rPr>
      </w:pPr>
      <w:r>
        <w:rPr>
          <w:rFonts w:ascii="Calibri" w:hAnsi="Calibri"/>
        </w:rPr>
        <w:t>What did you do</w:t>
      </w:r>
      <w:r w:rsidR="001D28AA">
        <w:rPr>
          <w:rFonts w:ascii="Calibri" w:hAnsi="Calibri"/>
        </w:rPr>
        <w:t>?</w:t>
      </w:r>
    </w:p>
    <w:p w:rsidR="00E67380" w:rsidRDefault="005F2289" w:rsidP="00E67380">
      <w:pPr>
        <w:pStyle w:val="ListParagraph"/>
        <w:numPr>
          <w:ilvl w:val="0"/>
          <w:numId w:val="11"/>
        </w:numPr>
        <w:rPr>
          <w:rFonts w:ascii="Calibri" w:hAnsi="Calibri"/>
        </w:rPr>
      </w:pPr>
      <w:r>
        <w:rPr>
          <w:rFonts w:ascii="Calibri" w:hAnsi="Calibri"/>
        </w:rPr>
        <w:t>Why did you do it</w:t>
      </w:r>
      <w:r w:rsidR="001D28AA">
        <w:rPr>
          <w:rFonts w:ascii="Calibri" w:hAnsi="Calibri"/>
        </w:rPr>
        <w:t>?</w:t>
      </w:r>
    </w:p>
    <w:p w:rsidR="00E67380" w:rsidRDefault="00E67380" w:rsidP="00E67380">
      <w:pPr>
        <w:pStyle w:val="ListParagraph"/>
        <w:numPr>
          <w:ilvl w:val="0"/>
          <w:numId w:val="11"/>
        </w:numPr>
        <w:rPr>
          <w:rFonts w:ascii="Calibri" w:hAnsi="Calibri"/>
        </w:rPr>
      </w:pPr>
      <w:r>
        <w:rPr>
          <w:rFonts w:ascii="Calibri" w:hAnsi="Calibri"/>
        </w:rPr>
        <w:t>What did you find</w:t>
      </w:r>
      <w:r w:rsidR="001D28AA">
        <w:rPr>
          <w:rFonts w:ascii="Calibri" w:hAnsi="Calibri"/>
        </w:rPr>
        <w:t>?</w:t>
      </w:r>
    </w:p>
    <w:p w:rsidR="00E67380" w:rsidRDefault="005F2289" w:rsidP="00E67380">
      <w:pPr>
        <w:pStyle w:val="ListParagraph"/>
        <w:numPr>
          <w:ilvl w:val="0"/>
          <w:numId w:val="11"/>
        </w:numPr>
        <w:rPr>
          <w:rFonts w:ascii="Calibri" w:hAnsi="Calibri"/>
        </w:rPr>
      </w:pPr>
      <w:r>
        <w:rPr>
          <w:rFonts w:ascii="Calibri" w:hAnsi="Calibri"/>
        </w:rPr>
        <w:t>What is</w:t>
      </w:r>
      <w:r w:rsidR="00E67380">
        <w:rPr>
          <w:rFonts w:ascii="Calibri" w:hAnsi="Calibri"/>
        </w:rPr>
        <w:t xml:space="preserve"> the significance of your findings</w:t>
      </w:r>
      <w:r w:rsidR="001D28AA">
        <w:rPr>
          <w:rFonts w:ascii="Calibri" w:hAnsi="Calibri"/>
        </w:rPr>
        <w:t>?</w:t>
      </w:r>
    </w:p>
    <w:p w:rsidR="00E67380" w:rsidRDefault="00E67380" w:rsidP="00E67380">
      <w:pPr>
        <w:rPr>
          <w:rFonts w:ascii="Calibri" w:hAnsi="Calibri"/>
        </w:rPr>
      </w:pPr>
      <w:r>
        <w:rPr>
          <w:rFonts w:ascii="Calibri" w:hAnsi="Calibri"/>
        </w:rPr>
        <w:t xml:space="preserve">The examiners will </w:t>
      </w:r>
      <w:r w:rsidR="00C95A15">
        <w:rPr>
          <w:rFonts w:ascii="Calibri" w:hAnsi="Calibri"/>
        </w:rPr>
        <w:t>want to discuss the strengths and weakness</w:t>
      </w:r>
      <w:r w:rsidR="005F2289">
        <w:rPr>
          <w:rFonts w:ascii="Calibri" w:hAnsi="Calibri"/>
        </w:rPr>
        <w:t>es</w:t>
      </w:r>
      <w:r w:rsidR="00C95A15">
        <w:rPr>
          <w:rFonts w:ascii="Calibri" w:hAnsi="Calibri"/>
        </w:rPr>
        <w:t xml:space="preserve"> of your research, as well as if you have identified any possible areas of improvement. </w:t>
      </w:r>
      <w:r w:rsidR="00C0192F">
        <w:rPr>
          <w:rFonts w:ascii="Calibri" w:hAnsi="Calibri"/>
        </w:rPr>
        <w:t xml:space="preserve">The examiners are not trying to </w:t>
      </w:r>
      <w:r w:rsidR="00380BD1">
        <w:rPr>
          <w:rFonts w:ascii="Calibri" w:hAnsi="Calibri"/>
        </w:rPr>
        <w:t>catch</w:t>
      </w:r>
      <w:r w:rsidR="00C0192F">
        <w:rPr>
          <w:rFonts w:ascii="Calibri" w:hAnsi="Calibri"/>
        </w:rPr>
        <w:t xml:space="preserve"> you</w:t>
      </w:r>
      <w:r w:rsidR="00380BD1">
        <w:rPr>
          <w:rFonts w:ascii="Calibri" w:hAnsi="Calibri"/>
        </w:rPr>
        <w:t xml:space="preserve"> out</w:t>
      </w:r>
      <w:r w:rsidR="00C0192F">
        <w:rPr>
          <w:rFonts w:ascii="Calibri" w:hAnsi="Calibri"/>
        </w:rPr>
        <w:t xml:space="preserve">, they are there to help you recall any knowledge </w:t>
      </w:r>
      <w:r w:rsidR="00380BD1">
        <w:rPr>
          <w:rFonts w:ascii="Calibri" w:hAnsi="Calibri"/>
        </w:rPr>
        <w:t>relevant to their area of questioning</w:t>
      </w:r>
      <w:r w:rsidR="00C0192F">
        <w:rPr>
          <w:rFonts w:ascii="Calibri" w:hAnsi="Calibri"/>
        </w:rPr>
        <w:t xml:space="preserve">, or guide you to the answers they are looking for. </w:t>
      </w:r>
      <w:r w:rsidR="003F25AE">
        <w:rPr>
          <w:rFonts w:ascii="Calibri" w:hAnsi="Calibri"/>
        </w:rPr>
        <w:t xml:space="preserve">Although </w:t>
      </w:r>
      <w:r w:rsidR="001B4204">
        <w:rPr>
          <w:rFonts w:ascii="Calibri" w:hAnsi="Calibri"/>
        </w:rPr>
        <w:t>they</w:t>
      </w:r>
      <w:r w:rsidR="005F2289">
        <w:rPr>
          <w:rFonts w:ascii="Calibri" w:hAnsi="Calibri"/>
        </w:rPr>
        <w:t xml:space="preserve"> are not trying to trick you</w:t>
      </w:r>
      <w:r w:rsidR="001B4204">
        <w:rPr>
          <w:rFonts w:ascii="Calibri" w:hAnsi="Calibri"/>
        </w:rPr>
        <w:t xml:space="preserve">, it does not mean the questions will not be challenging; there are meant to assess if </w:t>
      </w:r>
      <w:r w:rsidR="003A4D35">
        <w:rPr>
          <w:rFonts w:ascii="Calibri" w:hAnsi="Calibri"/>
        </w:rPr>
        <w:t>your research is of the necessary quality for award of the degree so you should expect to be challenged</w:t>
      </w:r>
      <w:r w:rsidR="001B4204">
        <w:rPr>
          <w:rFonts w:ascii="Calibri" w:hAnsi="Calibri"/>
        </w:rPr>
        <w:t xml:space="preserve">. </w:t>
      </w:r>
    </w:p>
    <w:p w:rsidR="00CA1456" w:rsidRDefault="00C15E49" w:rsidP="00EF5BFD">
      <w:pPr>
        <w:rPr>
          <w:rFonts w:ascii="Calibri" w:hAnsi="Calibri"/>
        </w:rPr>
      </w:pPr>
      <w:r>
        <w:rPr>
          <w:rFonts w:ascii="Calibri" w:hAnsi="Calibri"/>
        </w:rPr>
        <w:t xml:space="preserve">It is important to remember that different examiners will have different </w:t>
      </w:r>
      <w:r w:rsidR="000F14A6">
        <w:rPr>
          <w:rFonts w:ascii="Calibri" w:hAnsi="Calibri"/>
        </w:rPr>
        <w:t>approaches when it comes to asking questions, this</w:t>
      </w:r>
      <w:r>
        <w:rPr>
          <w:rFonts w:ascii="Calibri" w:hAnsi="Calibri"/>
        </w:rPr>
        <w:t xml:space="preserve"> depends on their level of experience and their examination style. </w:t>
      </w:r>
      <w:r w:rsidR="005F2289">
        <w:rPr>
          <w:rFonts w:ascii="Calibri" w:hAnsi="Calibri"/>
        </w:rPr>
        <w:t>Sometimes examiners may appear</w:t>
      </w:r>
      <w:r w:rsidR="001426B4">
        <w:rPr>
          <w:rFonts w:ascii="Calibri" w:hAnsi="Calibri"/>
        </w:rPr>
        <w:t xml:space="preserve"> intimidating or harsh, but it is important you do not take the criticisms personally and answer the</w:t>
      </w:r>
      <w:r w:rsidR="00C91443">
        <w:rPr>
          <w:rFonts w:ascii="Calibri" w:hAnsi="Calibri"/>
        </w:rPr>
        <w:t xml:space="preserve"> questions calmly. If you come to a disagreement with your examiners, you should always try to explain why you disagree</w:t>
      </w:r>
      <w:r w:rsidR="00140A4A">
        <w:rPr>
          <w:rFonts w:ascii="Calibri" w:hAnsi="Calibri"/>
        </w:rPr>
        <w:t xml:space="preserve"> with them</w:t>
      </w:r>
      <w:r w:rsidR="00C91443">
        <w:rPr>
          <w:rFonts w:ascii="Calibri" w:hAnsi="Calibri"/>
        </w:rPr>
        <w:t xml:space="preserve"> </w:t>
      </w:r>
      <w:r w:rsidR="007C6CE1">
        <w:rPr>
          <w:rFonts w:ascii="Calibri" w:hAnsi="Calibri"/>
        </w:rPr>
        <w:t>and</w:t>
      </w:r>
      <w:r w:rsidR="00AE00E5">
        <w:rPr>
          <w:rFonts w:ascii="Calibri" w:hAnsi="Calibri"/>
        </w:rPr>
        <w:t xml:space="preserve"> try to</w:t>
      </w:r>
      <w:r w:rsidR="003B21B7">
        <w:rPr>
          <w:rFonts w:ascii="Calibri" w:hAnsi="Calibri"/>
        </w:rPr>
        <w:t xml:space="preserve"> be open minded to</w:t>
      </w:r>
      <w:r w:rsidR="007C6CE1">
        <w:rPr>
          <w:rFonts w:ascii="Calibri" w:hAnsi="Calibri"/>
        </w:rPr>
        <w:t xml:space="preserve"> </w:t>
      </w:r>
      <w:r w:rsidR="007E4AF4">
        <w:rPr>
          <w:rFonts w:ascii="Calibri" w:hAnsi="Calibri"/>
        </w:rPr>
        <w:t>other</w:t>
      </w:r>
      <w:r w:rsidR="00C91443">
        <w:rPr>
          <w:rFonts w:ascii="Calibri" w:hAnsi="Calibri"/>
        </w:rPr>
        <w:t xml:space="preserve"> </w:t>
      </w:r>
      <w:r w:rsidR="00140A4A">
        <w:rPr>
          <w:rFonts w:ascii="Calibri" w:hAnsi="Calibri"/>
        </w:rPr>
        <w:t>opinions</w:t>
      </w:r>
      <w:r w:rsidR="00A618BB">
        <w:rPr>
          <w:rFonts w:ascii="Calibri" w:hAnsi="Calibri"/>
        </w:rPr>
        <w:t xml:space="preserve"> as well.</w:t>
      </w:r>
      <w:r w:rsidR="003A4D35">
        <w:rPr>
          <w:rFonts w:ascii="Calibri" w:hAnsi="Calibri"/>
        </w:rPr>
        <w:t xml:space="preserve">  </w:t>
      </w:r>
    </w:p>
    <w:p w:rsidR="00675461" w:rsidRPr="009429D8" w:rsidRDefault="003A4D35" w:rsidP="00EF5BFD">
      <w:r>
        <w:rPr>
          <w:rFonts w:ascii="Calibri" w:hAnsi="Calibri"/>
        </w:rPr>
        <w:lastRenderedPageBreak/>
        <w:t>Remember that disagreement does not mean that an examiner thinks your research is not of the required standard, so continue to confidently engage in the discussion of your work.</w:t>
      </w:r>
      <w:r w:rsidR="00A618BB">
        <w:rPr>
          <w:rFonts w:ascii="Calibri" w:hAnsi="Calibri"/>
        </w:rPr>
        <w:t xml:space="preserve"> </w:t>
      </w:r>
    </w:p>
    <w:p w:rsidR="009429D8" w:rsidRDefault="003A4D35" w:rsidP="009429D8">
      <w:pPr>
        <w:rPr>
          <w:rFonts w:ascii="Calibri" w:hAnsi="Calibri"/>
        </w:rPr>
      </w:pPr>
      <w:r>
        <w:rPr>
          <w:rFonts w:ascii="Calibri" w:hAnsi="Calibri"/>
        </w:rPr>
        <w:t>The format of a</w:t>
      </w:r>
      <w:r w:rsidR="00684DD9">
        <w:rPr>
          <w:rFonts w:ascii="Calibri" w:hAnsi="Calibri"/>
        </w:rPr>
        <w:t xml:space="preserve"> viva exam as the format can differ fr</w:t>
      </w:r>
      <w:r w:rsidR="00105359">
        <w:rPr>
          <w:rFonts w:ascii="Calibri" w:hAnsi="Calibri"/>
        </w:rPr>
        <w:t xml:space="preserve">om </w:t>
      </w:r>
      <w:r w:rsidR="00A71E04">
        <w:rPr>
          <w:rFonts w:ascii="Calibri" w:hAnsi="Calibri"/>
        </w:rPr>
        <w:t>each student and each discipline</w:t>
      </w:r>
      <w:r w:rsidR="00684DD9">
        <w:rPr>
          <w:rFonts w:ascii="Calibri" w:hAnsi="Calibri"/>
        </w:rPr>
        <w:t>.</w:t>
      </w:r>
      <w:r w:rsidR="00105359">
        <w:rPr>
          <w:rFonts w:ascii="Calibri" w:hAnsi="Calibri"/>
        </w:rPr>
        <w:t xml:space="preserve"> </w:t>
      </w:r>
      <w:r w:rsidR="000C1AEB">
        <w:rPr>
          <w:rFonts w:ascii="Calibri" w:hAnsi="Calibri"/>
        </w:rPr>
        <w:t xml:space="preserve">One </w:t>
      </w:r>
      <w:r w:rsidR="00267BEE">
        <w:rPr>
          <w:rFonts w:ascii="Calibri" w:hAnsi="Calibri"/>
        </w:rPr>
        <w:t>of</w:t>
      </w:r>
      <w:r w:rsidR="00833EAE">
        <w:rPr>
          <w:rFonts w:ascii="Calibri" w:hAnsi="Calibri"/>
        </w:rPr>
        <w:t xml:space="preserve"> the thing</w:t>
      </w:r>
      <w:r>
        <w:rPr>
          <w:rFonts w:ascii="Calibri" w:hAnsi="Calibri"/>
        </w:rPr>
        <w:t>s</w:t>
      </w:r>
      <w:r w:rsidR="00833EAE">
        <w:rPr>
          <w:rFonts w:ascii="Calibri" w:hAnsi="Calibri"/>
        </w:rPr>
        <w:t xml:space="preserve"> to keep in mind is,</w:t>
      </w:r>
      <w:r w:rsidR="000C1AEB">
        <w:rPr>
          <w:rFonts w:ascii="Calibri" w:hAnsi="Calibri"/>
        </w:rPr>
        <w:t xml:space="preserve"> </w:t>
      </w:r>
      <w:r w:rsidR="00A728AF">
        <w:rPr>
          <w:rFonts w:ascii="Calibri" w:hAnsi="Calibri"/>
        </w:rPr>
        <w:t>the viva is</w:t>
      </w:r>
      <w:r w:rsidR="000C1AEB">
        <w:rPr>
          <w:rFonts w:ascii="Calibri" w:hAnsi="Calibri"/>
        </w:rPr>
        <w:t xml:space="preserve"> not</w:t>
      </w:r>
      <w:r w:rsidR="00CA5E48">
        <w:rPr>
          <w:rFonts w:ascii="Calibri" w:hAnsi="Calibri"/>
        </w:rPr>
        <w:t xml:space="preserve"> aiming</w:t>
      </w:r>
      <w:r w:rsidR="000C1AEB">
        <w:rPr>
          <w:rFonts w:ascii="Calibri" w:hAnsi="Calibri"/>
        </w:rPr>
        <w:t xml:space="preserve"> </w:t>
      </w:r>
      <w:r w:rsidR="00A728AF">
        <w:rPr>
          <w:rFonts w:ascii="Calibri" w:hAnsi="Calibri"/>
        </w:rPr>
        <w:t>to assess</w:t>
      </w:r>
      <w:r w:rsidR="000C1AEB">
        <w:rPr>
          <w:rFonts w:ascii="Calibri" w:hAnsi="Calibri"/>
        </w:rPr>
        <w:t xml:space="preserve"> how many questions you can answer correctly, </w:t>
      </w:r>
      <w:r w:rsidR="00E214FF">
        <w:rPr>
          <w:rFonts w:ascii="Calibri" w:hAnsi="Calibri"/>
        </w:rPr>
        <w:t xml:space="preserve">it is about your approach </w:t>
      </w:r>
      <w:r w:rsidR="00313A2D">
        <w:rPr>
          <w:rFonts w:ascii="Calibri" w:hAnsi="Calibri"/>
        </w:rPr>
        <w:t>to answer</w:t>
      </w:r>
      <w:r w:rsidR="00057651">
        <w:rPr>
          <w:rFonts w:ascii="Calibri" w:hAnsi="Calibri"/>
        </w:rPr>
        <w:t>ing</w:t>
      </w:r>
      <w:r w:rsidR="00313A2D">
        <w:rPr>
          <w:rFonts w:ascii="Calibri" w:hAnsi="Calibri"/>
        </w:rPr>
        <w:t xml:space="preserve"> the</w:t>
      </w:r>
      <w:r w:rsidR="000C1AEB">
        <w:rPr>
          <w:rFonts w:ascii="Calibri" w:hAnsi="Calibri"/>
        </w:rPr>
        <w:t xml:space="preserve"> questions and how you c</w:t>
      </w:r>
      <w:r w:rsidR="00E214FF">
        <w:rPr>
          <w:rFonts w:ascii="Calibri" w:hAnsi="Calibri"/>
        </w:rPr>
        <w:t xml:space="preserve">ritically analyse your work, </w:t>
      </w:r>
      <w:r w:rsidR="000C1AEB">
        <w:rPr>
          <w:rFonts w:ascii="Calibri" w:hAnsi="Calibri"/>
        </w:rPr>
        <w:t xml:space="preserve">yourself as a researcher and how you can </w:t>
      </w:r>
      <w:r w:rsidR="00851B40">
        <w:rPr>
          <w:rFonts w:ascii="Calibri" w:hAnsi="Calibri"/>
        </w:rPr>
        <w:t>improve</w:t>
      </w:r>
      <w:r w:rsidR="000C1AEB">
        <w:rPr>
          <w:rFonts w:ascii="Calibri" w:hAnsi="Calibri"/>
        </w:rPr>
        <w:t xml:space="preserve"> in the future. </w:t>
      </w:r>
    </w:p>
    <w:p w:rsidR="003A4D35" w:rsidRPr="009429D8" w:rsidRDefault="003A4D35" w:rsidP="009429D8">
      <w:pPr>
        <w:rPr>
          <w:rFonts w:ascii="Calibri" w:hAnsi="Calibri"/>
        </w:rPr>
      </w:pPr>
    </w:p>
    <w:p w:rsidR="00675461" w:rsidRDefault="00675461" w:rsidP="00675461">
      <w:pPr>
        <w:pStyle w:val="Heading2"/>
        <w:rPr>
          <w:rFonts w:ascii="Calibri" w:hAnsi="Calibri"/>
        </w:rPr>
      </w:pPr>
      <w:r w:rsidRPr="009429D8">
        <w:rPr>
          <w:rFonts w:ascii="Calibri" w:hAnsi="Calibri"/>
        </w:rPr>
        <w:t xml:space="preserve">How to / not to answer the questions </w:t>
      </w:r>
    </w:p>
    <w:p w:rsidR="003A4D35" w:rsidRPr="00EF5BFD" w:rsidRDefault="003A4D35" w:rsidP="00EF5BFD"/>
    <w:tbl>
      <w:tblPr>
        <w:tblStyle w:val="TableGrid"/>
        <w:tblW w:w="0" w:type="auto"/>
        <w:tblLook w:val="04A0" w:firstRow="1" w:lastRow="0" w:firstColumn="1" w:lastColumn="0" w:noHBand="0" w:noVBand="1"/>
      </w:tblPr>
      <w:tblGrid>
        <w:gridCol w:w="4390"/>
        <w:gridCol w:w="4626"/>
      </w:tblGrid>
      <w:tr w:rsidR="001A1B1F" w:rsidTr="00A93BD8">
        <w:tc>
          <w:tcPr>
            <w:tcW w:w="4390" w:type="dxa"/>
          </w:tcPr>
          <w:p w:rsidR="001A1B1F" w:rsidRPr="00CD431D" w:rsidRDefault="00D41533" w:rsidP="00320ACC">
            <w:pPr>
              <w:rPr>
                <w:rFonts w:ascii="Calibri" w:hAnsi="Calibri"/>
                <w:b/>
              </w:rPr>
            </w:pPr>
            <w:r w:rsidRPr="00CD431D">
              <w:rPr>
                <w:rFonts w:ascii="Calibri" w:hAnsi="Calibri"/>
                <w:b/>
              </w:rPr>
              <w:t xml:space="preserve">To-do </w:t>
            </w:r>
          </w:p>
        </w:tc>
        <w:tc>
          <w:tcPr>
            <w:tcW w:w="4626" w:type="dxa"/>
          </w:tcPr>
          <w:p w:rsidR="001A1B1F" w:rsidRPr="00CD431D" w:rsidRDefault="00D41533" w:rsidP="00320ACC">
            <w:pPr>
              <w:rPr>
                <w:rFonts w:ascii="Calibri" w:hAnsi="Calibri"/>
                <w:b/>
              </w:rPr>
            </w:pPr>
            <w:r w:rsidRPr="00CD431D">
              <w:rPr>
                <w:rFonts w:ascii="Calibri" w:hAnsi="Calibri"/>
                <w:b/>
              </w:rPr>
              <w:t>Not to-do</w:t>
            </w:r>
          </w:p>
        </w:tc>
      </w:tr>
      <w:tr w:rsidR="001A1B1F" w:rsidTr="00A93BD8">
        <w:tc>
          <w:tcPr>
            <w:tcW w:w="4390" w:type="dxa"/>
          </w:tcPr>
          <w:p w:rsidR="001A1B1F" w:rsidRDefault="00F84DEE" w:rsidP="00320ACC">
            <w:pPr>
              <w:rPr>
                <w:rFonts w:ascii="Calibri" w:hAnsi="Calibri"/>
              </w:rPr>
            </w:pPr>
            <w:r>
              <w:rPr>
                <w:rFonts w:ascii="Calibri" w:hAnsi="Calibri"/>
              </w:rPr>
              <w:t>Take time to consider before you answer</w:t>
            </w:r>
          </w:p>
        </w:tc>
        <w:tc>
          <w:tcPr>
            <w:tcW w:w="4626" w:type="dxa"/>
          </w:tcPr>
          <w:p w:rsidR="001A1B1F" w:rsidRDefault="003A4D35" w:rsidP="00320ACC">
            <w:pPr>
              <w:rPr>
                <w:rFonts w:ascii="Calibri" w:hAnsi="Calibri"/>
              </w:rPr>
            </w:pPr>
            <w:r>
              <w:rPr>
                <w:rFonts w:ascii="Calibri" w:hAnsi="Calibri"/>
              </w:rPr>
              <w:t>Rush to answer without fully understanding what they are asking</w:t>
            </w:r>
          </w:p>
        </w:tc>
      </w:tr>
      <w:tr w:rsidR="001A1B1F" w:rsidTr="00A93BD8">
        <w:tc>
          <w:tcPr>
            <w:tcW w:w="4390" w:type="dxa"/>
          </w:tcPr>
          <w:p w:rsidR="001A1B1F" w:rsidRDefault="00F84DEE" w:rsidP="00320ACC">
            <w:pPr>
              <w:rPr>
                <w:rFonts w:ascii="Calibri" w:hAnsi="Calibri"/>
              </w:rPr>
            </w:pPr>
            <w:r>
              <w:rPr>
                <w:rFonts w:ascii="Calibri" w:hAnsi="Calibri"/>
              </w:rPr>
              <w:t>Answer concisely</w:t>
            </w:r>
            <w:r w:rsidR="003A4D35">
              <w:rPr>
                <w:rFonts w:ascii="Calibri" w:hAnsi="Calibri"/>
              </w:rPr>
              <w:t xml:space="preserve"> but as</w:t>
            </w:r>
            <w:r>
              <w:rPr>
                <w:rFonts w:ascii="Calibri" w:hAnsi="Calibri"/>
              </w:rPr>
              <w:t xml:space="preserve"> fully as possible</w:t>
            </w:r>
          </w:p>
        </w:tc>
        <w:tc>
          <w:tcPr>
            <w:tcW w:w="4626" w:type="dxa"/>
          </w:tcPr>
          <w:p w:rsidR="001A1B1F" w:rsidRDefault="00F84DEE" w:rsidP="00320ACC">
            <w:pPr>
              <w:rPr>
                <w:rFonts w:ascii="Calibri" w:hAnsi="Calibri"/>
              </w:rPr>
            </w:pPr>
            <w:r>
              <w:rPr>
                <w:rFonts w:ascii="Calibri" w:hAnsi="Calibri"/>
              </w:rPr>
              <w:t>Waffle / talking for too long</w:t>
            </w:r>
            <w:r w:rsidR="003A4D35">
              <w:rPr>
                <w:rFonts w:ascii="Calibri" w:hAnsi="Calibri"/>
              </w:rPr>
              <w:t xml:space="preserve"> – if you’re not sure if you’ve said enough stop and ask the examiners</w:t>
            </w:r>
          </w:p>
        </w:tc>
      </w:tr>
      <w:tr w:rsidR="001A1B1F" w:rsidTr="00A93BD8">
        <w:tc>
          <w:tcPr>
            <w:tcW w:w="4390" w:type="dxa"/>
          </w:tcPr>
          <w:p w:rsidR="001A1B1F" w:rsidRDefault="00F84DEE" w:rsidP="00320ACC">
            <w:pPr>
              <w:rPr>
                <w:rFonts w:ascii="Calibri" w:hAnsi="Calibri"/>
              </w:rPr>
            </w:pPr>
            <w:r>
              <w:rPr>
                <w:rFonts w:ascii="Calibri" w:hAnsi="Calibri"/>
              </w:rPr>
              <w:t>Admit if you do not know the answer</w:t>
            </w:r>
          </w:p>
        </w:tc>
        <w:tc>
          <w:tcPr>
            <w:tcW w:w="4626" w:type="dxa"/>
          </w:tcPr>
          <w:p w:rsidR="001A1B1F" w:rsidRDefault="00967B0F" w:rsidP="00320ACC">
            <w:pPr>
              <w:rPr>
                <w:rFonts w:ascii="Calibri" w:hAnsi="Calibri"/>
              </w:rPr>
            </w:pPr>
            <w:r>
              <w:rPr>
                <w:rFonts w:ascii="Calibri" w:hAnsi="Calibri"/>
              </w:rPr>
              <w:t xml:space="preserve">Being defensive when criticized </w:t>
            </w:r>
            <w:r w:rsidR="003A4D35">
              <w:rPr>
                <w:rFonts w:ascii="Calibri" w:hAnsi="Calibri"/>
              </w:rPr>
              <w:t xml:space="preserve"> - the purpose of the examination is to critically assess your work</w:t>
            </w:r>
          </w:p>
        </w:tc>
      </w:tr>
      <w:tr w:rsidR="00F84DEE" w:rsidTr="00A93BD8">
        <w:tc>
          <w:tcPr>
            <w:tcW w:w="4390" w:type="dxa"/>
          </w:tcPr>
          <w:p w:rsidR="00F84DEE" w:rsidRDefault="00E14C10" w:rsidP="00320ACC">
            <w:pPr>
              <w:rPr>
                <w:rFonts w:ascii="Calibri" w:hAnsi="Calibri"/>
              </w:rPr>
            </w:pPr>
            <w:r>
              <w:rPr>
                <w:rFonts w:ascii="Calibri" w:hAnsi="Calibri"/>
              </w:rPr>
              <w:t>Be o</w:t>
            </w:r>
            <w:r w:rsidR="00A2583D">
              <w:rPr>
                <w:rFonts w:ascii="Calibri" w:hAnsi="Calibri"/>
              </w:rPr>
              <w:t>pen to</w:t>
            </w:r>
            <w:r w:rsidR="006F42E8">
              <w:rPr>
                <w:rFonts w:ascii="Calibri" w:hAnsi="Calibri"/>
              </w:rPr>
              <w:t xml:space="preserve"> suggestions</w:t>
            </w:r>
          </w:p>
        </w:tc>
        <w:tc>
          <w:tcPr>
            <w:tcW w:w="4626" w:type="dxa"/>
          </w:tcPr>
          <w:p w:rsidR="00F84DEE" w:rsidRDefault="00F84DEE" w:rsidP="00320ACC">
            <w:pPr>
              <w:rPr>
                <w:rFonts w:ascii="Calibri" w:hAnsi="Calibri"/>
              </w:rPr>
            </w:pPr>
            <w:r>
              <w:rPr>
                <w:rFonts w:ascii="Calibri" w:hAnsi="Calibri"/>
              </w:rPr>
              <w:t>Blame your data</w:t>
            </w:r>
          </w:p>
        </w:tc>
      </w:tr>
      <w:tr w:rsidR="00F84DEE" w:rsidTr="00A93BD8">
        <w:tc>
          <w:tcPr>
            <w:tcW w:w="4390" w:type="dxa"/>
          </w:tcPr>
          <w:p w:rsidR="00F84DEE" w:rsidRDefault="0072682D" w:rsidP="00320ACC">
            <w:pPr>
              <w:rPr>
                <w:rFonts w:ascii="Calibri" w:hAnsi="Calibri"/>
              </w:rPr>
            </w:pPr>
            <w:r>
              <w:rPr>
                <w:rFonts w:ascii="Calibri" w:hAnsi="Calibri"/>
              </w:rPr>
              <w:t>Express your own opinions, but your tone should not be aggressive</w:t>
            </w:r>
          </w:p>
        </w:tc>
        <w:tc>
          <w:tcPr>
            <w:tcW w:w="4626" w:type="dxa"/>
          </w:tcPr>
          <w:p w:rsidR="00F84DEE" w:rsidRDefault="007F49ED" w:rsidP="00320ACC">
            <w:pPr>
              <w:rPr>
                <w:rFonts w:ascii="Calibri" w:hAnsi="Calibri"/>
              </w:rPr>
            </w:pPr>
            <w:r>
              <w:rPr>
                <w:rFonts w:ascii="Calibri" w:hAnsi="Calibri"/>
              </w:rPr>
              <w:t xml:space="preserve">Consider weaknesses as unimportant </w:t>
            </w:r>
          </w:p>
        </w:tc>
      </w:tr>
    </w:tbl>
    <w:p w:rsidR="00320ACC" w:rsidRPr="009429D8" w:rsidRDefault="00320ACC" w:rsidP="00320ACC">
      <w:pPr>
        <w:rPr>
          <w:rFonts w:ascii="Calibri" w:hAnsi="Calibri"/>
        </w:rPr>
      </w:pPr>
    </w:p>
    <w:p w:rsidR="00675461" w:rsidRPr="00BC0C58" w:rsidRDefault="00675461" w:rsidP="00CA1456">
      <w:pPr>
        <w:pStyle w:val="Heading1"/>
        <w:numPr>
          <w:ilvl w:val="0"/>
          <w:numId w:val="16"/>
        </w:numPr>
        <w:rPr>
          <w:rFonts w:ascii="Calibri" w:hAnsi="Calibri"/>
        </w:rPr>
      </w:pPr>
      <w:r w:rsidRPr="00BC0C58">
        <w:rPr>
          <w:rFonts w:ascii="Calibri" w:hAnsi="Calibri"/>
        </w:rPr>
        <w:t xml:space="preserve">After the viva </w:t>
      </w:r>
    </w:p>
    <w:p w:rsidR="00F052E5" w:rsidRPr="00F052E5" w:rsidRDefault="00675461" w:rsidP="00F052E5">
      <w:pPr>
        <w:pStyle w:val="Heading2"/>
        <w:rPr>
          <w:rFonts w:ascii="Calibri" w:hAnsi="Calibri"/>
        </w:rPr>
      </w:pPr>
      <w:r w:rsidRPr="00BC0C58">
        <w:rPr>
          <w:rFonts w:ascii="Calibri" w:hAnsi="Calibri"/>
        </w:rPr>
        <w:t>Outcome</w:t>
      </w:r>
    </w:p>
    <w:p w:rsidR="00277AD2" w:rsidRPr="00BC0C58" w:rsidRDefault="00513C7B" w:rsidP="00277AD2">
      <w:pPr>
        <w:rPr>
          <w:rFonts w:ascii="Calibri" w:hAnsi="Calibri"/>
        </w:rPr>
      </w:pPr>
      <w:r>
        <w:rPr>
          <w:rFonts w:ascii="Calibri" w:hAnsi="Calibri"/>
        </w:rPr>
        <w:t>Y</w:t>
      </w:r>
      <w:r w:rsidR="00091E4B">
        <w:rPr>
          <w:rFonts w:ascii="Calibri" w:hAnsi="Calibri"/>
        </w:rPr>
        <w:t xml:space="preserve">ou will be notified of </w:t>
      </w:r>
      <w:r>
        <w:rPr>
          <w:rFonts w:ascii="Calibri" w:hAnsi="Calibri"/>
        </w:rPr>
        <w:t xml:space="preserve">the result </w:t>
      </w:r>
      <w:r w:rsidR="00091E4B">
        <w:rPr>
          <w:rFonts w:ascii="Calibri" w:hAnsi="Calibri"/>
        </w:rPr>
        <w:t>very</w:t>
      </w:r>
      <w:r w:rsidR="00591D80">
        <w:rPr>
          <w:rFonts w:ascii="Calibri" w:hAnsi="Calibri"/>
        </w:rPr>
        <w:t xml:space="preserve"> soon after the viva</w:t>
      </w:r>
      <w:r w:rsidR="003C1DC6">
        <w:rPr>
          <w:rFonts w:ascii="Calibri" w:hAnsi="Calibri"/>
        </w:rPr>
        <w:t xml:space="preserve"> by your examiners</w:t>
      </w:r>
      <w:r w:rsidR="00591D80">
        <w:rPr>
          <w:rFonts w:ascii="Calibri" w:hAnsi="Calibri"/>
        </w:rPr>
        <w:t>.</w:t>
      </w:r>
      <w:r w:rsidR="00187435">
        <w:rPr>
          <w:rFonts w:ascii="Calibri" w:hAnsi="Calibri"/>
        </w:rPr>
        <w:t xml:space="preserve">  It is usual for them to have a discussion straight after your viva and to communicate the result to you immediately. </w:t>
      </w:r>
      <w:r w:rsidR="00591D80">
        <w:rPr>
          <w:rFonts w:ascii="Calibri" w:hAnsi="Calibri"/>
        </w:rPr>
        <w:t xml:space="preserve"> Although there are a few possible outcomes, the most common are the following four categories</w:t>
      </w:r>
      <w:r w:rsidR="00277AD2" w:rsidRPr="00BC0C58">
        <w:rPr>
          <w:rFonts w:ascii="Calibri" w:hAnsi="Calibri"/>
        </w:rPr>
        <w:t xml:space="preserve">: </w:t>
      </w:r>
    </w:p>
    <w:tbl>
      <w:tblPr>
        <w:tblStyle w:val="TableGrid"/>
        <w:tblW w:w="0" w:type="auto"/>
        <w:tblLook w:val="04A0" w:firstRow="1" w:lastRow="0" w:firstColumn="1" w:lastColumn="0" w:noHBand="0" w:noVBand="1"/>
      </w:tblPr>
      <w:tblGrid>
        <w:gridCol w:w="3005"/>
        <w:gridCol w:w="3005"/>
        <w:gridCol w:w="3006"/>
      </w:tblGrid>
      <w:tr w:rsidR="00277AD2" w:rsidRPr="00BC0C58" w:rsidTr="00277AD2">
        <w:tc>
          <w:tcPr>
            <w:tcW w:w="3005" w:type="dxa"/>
          </w:tcPr>
          <w:p w:rsidR="00277AD2" w:rsidRPr="00BC0C58" w:rsidRDefault="00277AD2" w:rsidP="00277AD2">
            <w:pPr>
              <w:rPr>
                <w:rFonts w:ascii="Calibri" w:hAnsi="Calibri"/>
                <w:b/>
              </w:rPr>
            </w:pPr>
            <w:r w:rsidRPr="00BC0C58">
              <w:rPr>
                <w:rFonts w:ascii="Calibri" w:hAnsi="Calibri"/>
                <w:b/>
              </w:rPr>
              <w:t>Results</w:t>
            </w:r>
          </w:p>
        </w:tc>
        <w:tc>
          <w:tcPr>
            <w:tcW w:w="3005" w:type="dxa"/>
          </w:tcPr>
          <w:p w:rsidR="00277AD2" w:rsidRPr="00BC0C58" w:rsidRDefault="00277AD2" w:rsidP="00277AD2">
            <w:pPr>
              <w:rPr>
                <w:rFonts w:ascii="Calibri" w:hAnsi="Calibri"/>
                <w:b/>
              </w:rPr>
            </w:pPr>
            <w:r w:rsidRPr="00BC0C58">
              <w:rPr>
                <w:rFonts w:ascii="Calibri" w:hAnsi="Calibri"/>
                <w:b/>
              </w:rPr>
              <w:t>What to do next?</w:t>
            </w:r>
          </w:p>
        </w:tc>
        <w:tc>
          <w:tcPr>
            <w:tcW w:w="3006" w:type="dxa"/>
          </w:tcPr>
          <w:p w:rsidR="00277AD2" w:rsidRPr="00BC0C58" w:rsidRDefault="00277AD2" w:rsidP="00277AD2">
            <w:pPr>
              <w:rPr>
                <w:rFonts w:ascii="Calibri" w:hAnsi="Calibri"/>
                <w:b/>
              </w:rPr>
            </w:pPr>
            <w:r w:rsidRPr="00BC0C58">
              <w:rPr>
                <w:rFonts w:ascii="Calibri" w:hAnsi="Calibri"/>
                <w:b/>
              </w:rPr>
              <w:t>Likelihood</w:t>
            </w:r>
          </w:p>
        </w:tc>
      </w:tr>
      <w:tr w:rsidR="00277AD2" w:rsidRPr="00BC0C58" w:rsidTr="00277AD2">
        <w:tc>
          <w:tcPr>
            <w:tcW w:w="3005" w:type="dxa"/>
          </w:tcPr>
          <w:p w:rsidR="00277AD2" w:rsidRPr="00BC0C58" w:rsidRDefault="00EB0DFA" w:rsidP="00277AD2">
            <w:pPr>
              <w:rPr>
                <w:rFonts w:ascii="Calibri" w:hAnsi="Calibri"/>
              </w:rPr>
            </w:pPr>
            <w:r w:rsidRPr="00BC0C58">
              <w:rPr>
                <w:rFonts w:ascii="Calibri" w:hAnsi="Calibri"/>
              </w:rPr>
              <w:t>Award of degree with no corrections needed</w:t>
            </w:r>
          </w:p>
        </w:tc>
        <w:tc>
          <w:tcPr>
            <w:tcW w:w="3005" w:type="dxa"/>
          </w:tcPr>
          <w:p w:rsidR="00277AD2" w:rsidRPr="00BC0C58" w:rsidRDefault="00FD4891" w:rsidP="00277AD2">
            <w:pPr>
              <w:rPr>
                <w:rFonts w:ascii="Calibri" w:hAnsi="Calibri"/>
              </w:rPr>
            </w:pPr>
            <w:r w:rsidRPr="00BC0C58">
              <w:rPr>
                <w:rFonts w:ascii="Calibri" w:hAnsi="Calibri"/>
              </w:rPr>
              <w:t>No further work is required</w:t>
            </w:r>
          </w:p>
        </w:tc>
        <w:tc>
          <w:tcPr>
            <w:tcW w:w="3006" w:type="dxa"/>
          </w:tcPr>
          <w:p w:rsidR="00277AD2" w:rsidRPr="00BC0C58" w:rsidRDefault="00277AD2" w:rsidP="00277AD2">
            <w:pPr>
              <w:rPr>
                <w:rFonts w:ascii="Calibri" w:hAnsi="Calibri"/>
              </w:rPr>
            </w:pPr>
            <w:r w:rsidRPr="00BC0C58">
              <w:rPr>
                <w:rFonts w:ascii="Calibri" w:hAnsi="Calibri"/>
              </w:rPr>
              <w:t>Happens very rarely</w:t>
            </w:r>
          </w:p>
        </w:tc>
      </w:tr>
      <w:tr w:rsidR="00277AD2" w:rsidRPr="00BC0C58" w:rsidTr="00277AD2">
        <w:tc>
          <w:tcPr>
            <w:tcW w:w="3005" w:type="dxa"/>
          </w:tcPr>
          <w:p w:rsidR="00277AD2" w:rsidRPr="00BC0C58" w:rsidRDefault="00EB0DFA" w:rsidP="003C1DC6">
            <w:pPr>
              <w:rPr>
                <w:rFonts w:ascii="Calibri" w:hAnsi="Calibri"/>
              </w:rPr>
            </w:pPr>
            <w:r w:rsidRPr="00BC0C58">
              <w:rPr>
                <w:rFonts w:ascii="Calibri" w:hAnsi="Calibri"/>
              </w:rPr>
              <w:t>Award of degree with minor corrections</w:t>
            </w:r>
            <w:r w:rsidR="003C1DC6">
              <w:rPr>
                <w:rFonts w:ascii="Calibri" w:hAnsi="Calibri"/>
              </w:rPr>
              <w:t xml:space="preserve"> </w:t>
            </w:r>
          </w:p>
        </w:tc>
        <w:tc>
          <w:tcPr>
            <w:tcW w:w="3005" w:type="dxa"/>
          </w:tcPr>
          <w:p w:rsidR="00277AD2" w:rsidRPr="00BC0C58" w:rsidRDefault="00D808BA" w:rsidP="00277AD2">
            <w:pPr>
              <w:rPr>
                <w:rFonts w:ascii="Calibri" w:hAnsi="Calibri"/>
              </w:rPr>
            </w:pPr>
            <w:r w:rsidRPr="00BC0C58">
              <w:rPr>
                <w:rFonts w:ascii="Calibri" w:hAnsi="Calibri"/>
              </w:rPr>
              <w:t>Minor corr</w:t>
            </w:r>
            <w:r w:rsidR="00DC0A7D">
              <w:rPr>
                <w:rFonts w:ascii="Calibri" w:hAnsi="Calibri"/>
              </w:rPr>
              <w:t>ections of the thesis within three</w:t>
            </w:r>
            <w:r w:rsidRPr="00BC0C58">
              <w:rPr>
                <w:rFonts w:ascii="Calibri" w:hAnsi="Calibri"/>
              </w:rPr>
              <w:t xml:space="preserve"> month</w:t>
            </w:r>
            <w:r w:rsidR="00DC0A7D">
              <w:rPr>
                <w:rFonts w:ascii="Calibri" w:hAnsi="Calibri"/>
              </w:rPr>
              <w:t>s</w:t>
            </w:r>
          </w:p>
        </w:tc>
        <w:tc>
          <w:tcPr>
            <w:tcW w:w="3006" w:type="dxa"/>
          </w:tcPr>
          <w:p w:rsidR="00277AD2" w:rsidRPr="00BC0C58" w:rsidRDefault="00277AD2" w:rsidP="00277AD2">
            <w:pPr>
              <w:rPr>
                <w:rFonts w:ascii="Calibri" w:hAnsi="Calibri"/>
              </w:rPr>
            </w:pPr>
            <w:r w:rsidRPr="00BC0C58">
              <w:rPr>
                <w:rFonts w:ascii="Calibri" w:hAnsi="Calibri"/>
              </w:rPr>
              <w:t>Common</w:t>
            </w:r>
          </w:p>
        </w:tc>
      </w:tr>
      <w:tr w:rsidR="00277AD2" w:rsidRPr="00BC0C58" w:rsidTr="00277AD2">
        <w:tc>
          <w:tcPr>
            <w:tcW w:w="3005" w:type="dxa"/>
          </w:tcPr>
          <w:p w:rsidR="00277AD2" w:rsidRPr="00BC0C58" w:rsidRDefault="00EB0DFA" w:rsidP="00277AD2">
            <w:pPr>
              <w:rPr>
                <w:rFonts w:ascii="Calibri" w:hAnsi="Calibri"/>
              </w:rPr>
            </w:pPr>
            <w:r w:rsidRPr="00BC0C58">
              <w:rPr>
                <w:rFonts w:ascii="Calibri" w:hAnsi="Calibri"/>
              </w:rPr>
              <w:t>Award of degree with major corrections</w:t>
            </w:r>
            <w:r w:rsidR="008C66A8">
              <w:rPr>
                <w:rFonts w:ascii="Calibri" w:hAnsi="Calibri"/>
              </w:rPr>
              <w:t xml:space="preserve"> (no oral re-examination)</w:t>
            </w:r>
          </w:p>
        </w:tc>
        <w:tc>
          <w:tcPr>
            <w:tcW w:w="3005" w:type="dxa"/>
          </w:tcPr>
          <w:p w:rsidR="00277AD2" w:rsidRPr="00BC0C58" w:rsidRDefault="00D808BA" w:rsidP="00277AD2">
            <w:pPr>
              <w:rPr>
                <w:rFonts w:ascii="Calibri" w:hAnsi="Calibri"/>
              </w:rPr>
            </w:pPr>
            <w:r w:rsidRPr="00BC0C58">
              <w:rPr>
                <w:rFonts w:ascii="Calibri" w:hAnsi="Calibri"/>
              </w:rPr>
              <w:t>Major corrections of the thesis within six months</w:t>
            </w:r>
            <w:r w:rsidR="008C66A8">
              <w:rPr>
                <w:rFonts w:ascii="Calibri" w:hAnsi="Calibri"/>
              </w:rPr>
              <w:t xml:space="preserve"> but no additional viva necessary</w:t>
            </w:r>
          </w:p>
        </w:tc>
        <w:tc>
          <w:tcPr>
            <w:tcW w:w="3006" w:type="dxa"/>
          </w:tcPr>
          <w:p w:rsidR="00277AD2" w:rsidRPr="00BC0C58" w:rsidRDefault="00277AD2" w:rsidP="00277AD2">
            <w:pPr>
              <w:rPr>
                <w:rFonts w:ascii="Calibri" w:hAnsi="Calibri"/>
              </w:rPr>
            </w:pPr>
            <w:r w:rsidRPr="00BC0C58">
              <w:rPr>
                <w:rFonts w:ascii="Calibri" w:hAnsi="Calibri"/>
              </w:rPr>
              <w:t>Common</w:t>
            </w:r>
          </w:p>
        </w:tc>
      </w:tr>
      <w:tr w:rsidR="00277AD2" w:rsidRPr="00BC0C58" w:rsidTr="00277AD2">
        <w:tc>
          <w:tcPr>
            <w:tcW w:w="3005" w:type="dxa"/>
          </w:tcPr>
          <w:p w:rsidR="00277AD2" w:rsidRPr="00BC0C58" w:rsidRDefault="00EB0DFA" w:rsidP="00277AD2">
            <w:pPr>
              <w:rPr>
                <w:rFonts w:ascii="Calibri" w:hAnsi="Calibri"/>
              </w:rPr>
            </w:pPr>
            <w:r w:rsidRPr="00BC0C58">
              <w:rPr>
                <w:rFonts w:ascii="Calibri" w:hAnsi="Calibri"/>
              </w:rPr>
              <w:t>Resubmission of thesis required</w:t>
            </w:r>
            <w:r w:rsidR="008C66A8">
              <w:rPr>
                <w:rFonts w:ascii="Calibri" w:hAnsi="Calibri"/>
              </w:rPr>
              <w:t xml:space="preserve"> (oral re-examination required)</w:t>
            </w:r>
          </w:p>
        </w:tc>
        <w:tc>
          <w:tcPr>
            <w:tcW w:w="3005" w:type="dxa"/>
          </w:tcPr>
          <w:p w:rsidR="00277AD2" w:rsidRPr="00BC0C58" w:rsidRDefault="00C77047" w:rsidP="00277AD2">
            <w:pPr>
              <w:rPr>
                <w:rFonts w:ascii="Calibri" w:hAnsi="Calibri"/>
              </w:rPr>
            </w:pPr>
            <w:r w:rsidRPr="00BC0C58">
              <w:rPr>
                <w:rFonts w:ascii="Calibri" w:hAnsi="Calibri"/>
              </w:rPr>
              <w:t>Y</w:t>
            </w:r>
            <w:r w:rsidR="003C1DC6">
              <w:rPr>
                <w:rFonts w:ascii="Calibri" w:hAnsi="Calibri"/>
              </w:rPr>
              <w:t xml:space="preserve">ou may be required to rewrite </w:t>
            </w:r>
            <w:r w:rsidRPr="00BC0C58">
              <w:rPr>
                <w:rFonts w:ascii="Calibri" w:hAnsi="Calibri"/>
              </w:rPr>
              <w:t>large section</w:t>
            </w:r>
            <w:r w:rsidR="003C1DC6">
              <w:rPr>
                <w:rFonts w:ascii="Calibri" w:hAnsi="Calibri"/>
              </w:rPr>
              <w:t>s</w:t>
            </w:r>
            <w:r w:rsidRPr="00BC0C58">
              <w:rPr>
                <w:rFonts w:ascii="Calibri" w:hAnsi="Calibri"/>
              </w:rPr>
              <w:t xml:space="preserve"> of the thesis</w:t>
            </w:r>
            <w:r w:rsidR="003C1DC6">
              <w:rPr>
                <w:rFonts w:ascii="Calibri" w:hAnsi="Calibri"/>
              </w:rPr>
              <w:t>, possibly requiring further research, within 12 months</w:t>
            </w:r>
            <w:r w:rsidRPr="00BC0C58">
              <w:rPr>
                <w:rFonts w:ascii="Calibri" w:hAnsi="Calibri"/>
              </w:rPr>
              <w:t xml:space="preserve"> </w:t>
            </w:r>
            <w:r w:rsidR="008C66A8">
              <w:rPr>
                <w:rFonts w:ascii="Calibri" w:hAnsi="Calibri"/>
              </w:rPr>
              <w:t>and to have a second viva</w:t>
            </w:r>
          </w:p>
        </w:tc>
        <w:tc>
          <w:tcPr>
            <w:tcW w:w="3006" w:type="dxa"/>
          </w:tcPr>
          <w:p w:rsidR="00277AD2" w:rsidRPr="00BC0C58" w:rsidRDefault="00277AD2" w:rsidP="00277AD2">
            <w:pPr>
              <w:rPr>
                <w:rFonts w:ascii="Calibri" w:hAnsi="Calibri"/>
              </w:rPr>
            </w:pPr>
            <w:r w:rsidRPr="00BC0C58">
              <w:rPr>
                <w:rFonts w:ascii="Calibri" w:hAnsi="Calibri"/>
              </w:rPr>
              <w:t>Happens rarely</w:t>
            </w:r>
          </w:p>
        </w:tc>
      </w:tr>
    </w:tbl>
    <w:p w:rsidR="00277AD2" w:rsidRDefault="00277AD2" w:rsidP="00277AD2">
      <w:pPr>
        <w:rPr>
          <w:rFonts w:ascii="Calibri" w:hAnsi="Calibri"/>
        </w:rPr>
      </w:pPr>
    </w:p>
    <w:p w:rsidR="00DC0A7D" w:rsidRDefault="00DC0A7D" w:rsidP="00277AD2">
      <w:pPr>
        <w:rPr>
          <w:rFonts w:ascii="Calibri" w:hAnsi="Calibri"/>
        </w:rPr>
      </w:pPr>
      <w:r>
        <w:rPr>
          <w:rFonts w:ascii="Calibri" w:hAnsi="Calibri"/>
        </w:rPr>
        <w:t xml:space="preserve">For a full description of the possible outcomes of a viva </w:t>
      </w:r>
      <w:r w:rsidR="003C1DC6">
        <w:rPr>
          <w:rFonts w:ascii="Calibri" w:hAnsi="Calibri"/>
        </w:rPr>
        <w:t xml:space="preserve">(there are 10 possible outcomes) </w:t>
      </w:r>
      <w:r>
        <w:rPr>
          <w:rFonts w:ascii="Calibri" w:hAnsi="Calibri"/>
        </w:rPr>
        <w:t xml:space="preserve">see the University </w:t>
      </w:r>
      <w:r w:rsidRPr="00DC0A7D">
        <w:rPr>
          <w:rFonts w:ascii="Calibri" w:hAnsi="Calibri"/>
        </w:rPr>
        <w:t>Postgraduate Assessment Regulations for Research Degrees</w:t>
      </w:r>
      <w:r>
        <w:rPr>
          <w:rFonts w:ascii="Calibri" w:hAnsi="Calibri"/>
        </w:rPr>
        <w:t>.</w:t>
      </w:r>
    </w:p>
    <w:p w:rsidR="00DC0A7D" w:rsidRPr="00BC0C58" w:rsidRDefault="005A22CB" w:rsidP="00277AD2">
      <w:pPr>
        <w:rPr>
          <w:rFonts w:ascii="Calibri" w:hAnsi="Calibri"/>
        </w:rPr>
      </w:pPr>
      <w:hyperlink r:id="rId16" w:history="1">
        <w:r w:rsidR="00DC0A7D">
          <w:rPr>
            <w:rStyle w:val="Hyperlink"/>
          </w:rPr>
          <w:t>https://www.ed.ac.uk/academic-services/policies-regulations/research-students</w:t>
        </w:r>
      </w:hyperlink>
    </w:p>
    <w:p w:rsidR="00675461" w:rsidRPr="00BC0C58" w:rsidRDefault="00675461" w:rsidP="00675461">
      <w:pPr>
        <w:pStyle w:val="Heading2"/>
        <w:rPr>
          <w:rFonts w:ascii="Calibri" w:hAnsi="Calibri"/>
        </w:rPr>
      </w:pPr>
      <w:r w:rsidRPr="00BC0C58">
        <w:rPr>
          <w:rFonts w:ascii="Calibri" w:hAnsi="Calibri"/>
        </w:rPr>
        <w:lastRenderedPageBreak/>
        <w:t>Next steps</w:t>
      </w:r>
    </w:p>
    <w:p w:rsidR="00187435" w:rsidRDefault="00A40540" w:rsidP="00187435">
      <w:pPr>
        <w:rPr>
          <w:rFonts w:ascii="Calibri" w:hAnsi="Calibri"/>
        </w:rPr>
      </w:pPr>
      <w:r>
        <w:rPr>
          <w:rFonts w:ascii="Calibri" w:hAnsi="Calibri"/>
        </w:rPr>
        <w:t>It is important to remember that the viva is not the final step of the PhD (unless the examiners have recommended the award with no corrections).</w:t>
      </w:r>
      <w:r w:rsidRPr="00187435">
        <w:rPr>
          <w:rFonts w:ascii="Calibri" w:hAnsi="Calibri"/>
          <w:b/>
        </w:rPr>
        <w:t xml:space="preserve"> You must comply with the examiners recommendations before your PhD can be awarded.</w:t>
      </w:r>
      <w:r>
        <w:rPr>
          <w:rFonts w:ascii="Calibri" w:hAnsi="Calibri"/>
        </w:rPr>
        <w:t xml:space="preserve"> </w:t>
      </w:r>
      <w:r w:rsidR="00513C7B">
        <w:rPr>
          <w:rFonts w:ascii="Calibri" w:hAnsi="Calibri"/>
        </w:rPr>
        <w:t>This could include making</w:t>
      </w:r>
      <w:r w:rsidRPr="00A40540">
        <w:rPr>
          <w:rFonts w:ascii="Calibri" w:hAnsi="Calibri"/>
        </w:rPr>
        <w:t xml:space="preserve"> </w:t>
      </w:r>
      <w:r w:rsidR="00513C7B">
        <w:rPr>
          <w:rFonts w:ascii="Calibri" w:hAnsi="Calibri"/>
        </w:rPr>
        <w:t xml:space="preserve">very </w:t>
      </w:r>
      <w:r w:rsidRPr="00A40540">
        <w:rPr>
          <w:rFonts w:ascii="Calibri" w:hAnsi="Calibri"/>
        </w:rPr>
        <w:t>minor changes to</w:t>
      </w:r>
      <w:r>
        <w:rPr>
          <w:rFonts w:ascii="Calibri" w:hAnsi="Calibri"/>
        </w:rPr>
        <w:t xml:space="preserve"> your thesis, a more substantial rewrite, additional research needed, and / or a possible second viva.</w:t>
      </w:r>
      <w:r w:rsidR="00187435">
        <w:rPr>
          <w:rFonts w:ascii="Calibri" w:hAnsi="Calibri"/>
        </w:rPr>
        <w:t xml:space="preserve">  </w:t>
      </w:r>
      <w:r w:rsidR="00187435" w:rsidRPr="00E53AEA">
        <w:rPr>
          <w:rFonts w:ascii="Calibri" w:hAnsi="Calibri"/>
        </w:rPr>
        <w:t xml:space="preserve">It is very important that </w:t>
      </w:r>
      <w:r w:rsidR="00E53AEA" w:rsidRPr="00E53AEA">
        <w:rPr>
          <w:rFonts w:ascii="Calibri" w:hAnsi="Calibri"/>
        </w:rPr>
        <w:t>you understand what is required.</w:t>
      </w:r>
      <w:r w:rsidR="00E53AEA">
        <w:rPr>
          <w:rFonts w:ascii="Calibri" w:hAnsi="Calibri"/>
          <w:b/>
        </w:rPr>
        <w:t xml:space="preserve">  </w:t>
      </w:r>
      <w:r w:rsidR="00E53AEA" w:rsidRPr="00E53AEA">
        <w:rPr>
          <w:rFonts w:ascii="Calibri" w:hAnsi="Calibri"/>
        </w:rPr>
        <w:t>If necessary</w:t>
      </w:r>
      <w:r w:rsidR="00E53AEA">
        <w:rPr>
          <w:rFonts w:ascii="Calibri" w:hAnsi="Calibri"/>
        </w:rPr>
        <w:t xml:space="preserve"> you</w:t>
      </w:r>
      <w:r w:rsidR="00187435">
        <w:rPr>
          <w:rFonts w:ascii="Calibri" w:hAnsi="Calibri"/>
        </w:rPr>
        <w:t xml:space="preserve"> should clarify what is expected with the College or School Office and what</w:t>
      </w:r>
      <w:r w:rsidR="00E53AEA">
        <w:rPr>
          <w:rFonts w:ascii="Calibri" w:hAnsi="Calibri"/>
        </w:rPr>
        <w:t>, if any,</w:t>
      </w:r>
      <w:r w:rsidR="00187435">
        <w:rPr>
          <w:rFonts w:ascii="Calibri" w:hAnsi="Calibri"/>
        </w:rPr>
        <w:t xml:space="preserve"> support you can expect to meet the requirements. </w:t>
      </w:r>
    </w:p>
    <w:p w:rsidR="00DC0A7D" w:rsidRDefault="00E53AEA" w:rsidP="000C3BAD">
      <w:pPr>
        <w:rPr>
          <w:rFonts w:ascii="Calibri" w:hAnsi="Calibri"/>
        </w:rPr>
      </w:pPr>
      <w:r w:rsidRPr="00E53AEA">
        <w:rPr>
          <w:rFonts w:ascii="Calibri" w:hAnsi="Calibri"/>
          <w:b/>
        </w:rPr>
        <w:t>Deadlines:</w:t>
      </w:r>
      <w:r>
        <w:rPr>
          <w:rFonts w:ascii="Calibri" w:hAnsi="Calibri"/>
        </w:rPr>
        <w:t xml:space="preserve"> </w:t>
      </w:r>
      <w:r w:rsidR="00DC0A7D">
        <w:rPr>
          <w:rFonts w:ascii="Calibri" w:hAnsi="Calibri"/>
        </w:rPr>
        <w:t>You will have been g</w:t>
      </w:r>
      <w:r w:rsidR="00187435">
        <w:rPr>
          <w:rFonts w:ascii="Calibri" w:hAnsi="Calibri"/>
        </w:rPr>
        <w:t xml:space="preserve">iven a deadline for making </w:t>
      </w:r>
      <w:r w:rsidR="00DC0A7D">
        <w:rPr>
          <w:rFonts w:ascii="Calibri" w:hAnsi="Calibri"/>
        </w:rPr>
        <w:t>corrections and submitting your revised thesis. Make sure you confirm the deadlines with the College or School office as these are firm deadlines which you need to meet to gain your award even if you only have minor corrections</w:t>
      </w:r>
      <w:r>
        <w:rPr>
          <w:rFonts w:ascii="Calibri" w:hAnsi="Calibri"/>
        </w:rPr>
        <w:t xml:space="preserve"> to make before resubmitting your thesis</w:t>
      </w:r>
      <w:r w:rsidR="00DC0A7D">
        <w:rPr>
          <w:rFonts w:ascii="Calibri" w:hAnsi="Calibri"/>
        </w:rPr>
        <w:t xml:space="preserve">.  </w:t>
      </w:r>
    </w:p>
    <w:p w:rsidR="00513C7B" w:rsidRDefault="00E53AEA" w:rsidP="000C3BAD">
      <w:pPr>
        <w:rPr>
          <w:rFonts w:ascii="Calibri" w:hAnsi="Calibri"/>
        </w:rPr>
      </w:pPr>
      <w:r>
        <w:rPr>
          <w:rFonts w:ascii="Calibri" w:hAnsi="Calibri"/>
        </w:rPr>
        <w:t>I</w:t>
      </w:r>
      <w:r w:rsidR="00513C7B">
        <w:rPr>
          <w:rFonts w:ascii="Calibri" w:hAnsi="Calibri"/>
        </w:rPr>
        <w:t>f your examiners have asked for more extensive changes</w:t>
      </w:r>
      <w:r>
        <w:rPr>
          <w:rFonts w:ascii="Calibri" w:hAnsi="Calibri"/>
        </w:rPr>
        <w:t xml:space="preserve"> for you to make before you can</w:t>
      </w:r>
      <w:r w:rsidR="00513C7B">
        <w:rPr>
          <w:rFonts w:ascii="Calibri" w:hAnsi="Calibri"/>
        </w:rPr>
        <w:t xml:space="preserve"> be awarded your PhD you should consider the questions below.</w:t>
      </w:r>
    </w:p>
    <w:p w:rsidR="00513C7B" w:rsidRPr="00513C7B" w:rsidRDefault="00513C7B" w:rsidP="00513C7B">
      <w:pPr>
        <w:pStyle w:val="ListParagraph"/>
        <w:numPr>
          <w:ilvl w:val="0"/>
          <w:numId w:val="17"/>
        </w:numPr>
        <w:rPr>
          <w:rFonts w:ascii="Calibri" w:hAnsi="Calibri"/>
        </w:rPr>
      </w:pPr>
      <w:r w:rsidRPr="00513C7B">
        <w:rPr>
          <w:rFonts w:ascii="Calibri" w:hAnsi="Calibri"/>
        </w:rPr>
        <w:t xml:space="preserve">If you have been asked to collect more data / carry out more research, have you consulted with your supervisor to ensure there are resources to support you (e.g. lab space, access to equipment and materials)? </w:t>
      </w:r>
    </w:p>
    <w:p w:rsidR="00513C7B" w:rsidRPr="00513C7B" w:rsidRDefault="00513C7B" w:rsidP="00513C7B">
      <w:pPr>
        <w:pStyle w:val="ListParagraph"/>
        <w:numPr>
          <w:ilvl w:val="0"/>
          <w:numId w:val="17"/>
        </w:numPr>
        <w:rPr>
          <w:rFonts w:ascii="Calibri" w:hAnsi="Calibri"/>
        </w:rPr>
      </w:pPr>
      <w:r w:rsidRPr="00513C7B">
        <w:rPr>
          <w:rFonts w:ascii="Calibri" w:hAnsi="Calibri"/>
        </w:rPr>
        <w:t>Are there any financial implica</w:t>
      </w:r>
      <w:r w:rsidR="00187435">
        <w:rPr>
          <w:rFonts w:ascii="Calibri" w:hAnsi="Calibri"/>
        </w:rPr>
        <w:t>tions? F</w:t>
      </w:r>
      <w:r w:rsidRPr="00513C7B">
        <w:rPr>
          <w:rFonts w:ascii="Calibri" w:hAnsi="Calibri"/>
        </w:rPr>
        <w:t>or example</w:t>
      </w:r>
      <w:r w:rsidR="00187435">
        <w:rPr>
          <w:rFonts w:ascii="Calibri" w:hAnsi="Calibri"/>
        </w:rPr>
        <w:t>,</w:t>
      </w:r>
      <w:r w:rsidRPr="00513C7B">
        <w:rPr>
          <w:rFonts w:ascii="Calibri" w:hAnsi="Calibri"/>
        </w:rPr>
        <w:t xml:space="preserve"> will you need to pay any fees to complete additional research asked for?</w:t>
      </w:r>
      <w:r w:rsidR="00187435">
        <w:rPr>
          <w:rFonts w:ascii="Calibri" w:hAnsi="Calibri"/>
        </w:rPr>
        <w:t xml:space="preserve">  Will you be able to support yourself financially during that time period or are there any sources of funding available?</w:t>
      </w:r>
    </w:p>
    <w:p w:rsidR="00513C7B" w:rsidRPr="00513C7B" w:rsidRDefault="00513C7B" w:rsidP="00513C7B">
      <w:pPr>
        <w:pStyle w:val="ListParagraph"/>
        <w:numPr>
          <w:ilvl w:val="0"/>
          <w:numId w:val="17"/>
        </w:numPr>
        <w:rPr>
          <w:rFonts w:ascii="Calibri" w:hAnsi="Calibri"/>
        </w:rPr>
      </w:pPr>
      <w:r w:rsidRPr="00513C7B">
        <w:rPr>
          <w:rFonts w:ascii="Calibri" w:hAnsi="Calibri"/>
        </w:rPr>
        <w:t>Have you already planned to start</w:t>
      </w:r>
      <w:r w:rsidR="00187435">
        <w:rPr>
          <w:rFonts w:ascii="Calibri" w:hAnsi="Calibri"/>
        </w:rPr>
        <w:t xml:space="preserve"> (or have started)</w:t>
      </w:r>
      <w:r w:rsidRPr="00513C7B">
        <w:rPr>
          <w:rFonts w:ascii="Calibri" w:hAnsi="Calibri"/>
        </w:rPr>
        <w:t xml:space="preserve"> a </w:t>
      </w:r>
      <w:r w:rsidR="00187435">
        <w:rPr>
          <w:rFonts w:ascii="Calibri" w:hAnsi="Calibri"/>
        </w:rPr>
        <w:t xml:space="preserve">new </w:t>
      </w:r>
      <w:r w:rsidRPr="00513C7B">
        <w:rPr>
          <w:rFonts w:ascii="Calibri" w:hAnsi="Calibri"/>
        </w:rPr>
        <w:t>job?  How will that impact on the time you have available to complete the conditions set by your examiners?</w:t>
      </w:r>
    </w:p>
    <w:p w:rsidR="00513C7B" w:rsidRDefault="00513C7B" w:rsidP="00513C7B">
      <w:pPr>
        <w:pStyle w:val="ListParagraph"/>
        <w:numPr>
          <w:ilvl w:val="0"/>
          <w:numId w:val="17"/>
        </w:numPr>
        <w:rPr>
          <w:rFonts w:ascii="Calibri" w:hAnsi="Calibri"/>
        </w:rPr>
      </w:pPr>
      <w:r w:rsidRPr="00513C7B">
        <w:rPr>
          <w:rFonts w:ascii="Calibri" w:hAnsi="Calibri"/>
        </w:rPr>
        <w:t xml:space="preserve">If you are an international student, </w:t>
      </w:r>
      <w:r w:rsidR="00187435">
        <w:rPr>
          <w:rFonts w:ascii="Calibri" w:hAnsi="Calibri"/>
        </w:rPr>
        <w:t>is there any impact on</w:t>
      </w:r>
      <w:r w:rsidRPr="00513C7B">
        <w:rPr>
          <w:rFonts w:ascii="Calibri" w:hAnsi="Calibri"/>
        </w:rPr>
        <w:t xml:space="preserve"> the status of </w:t>
      </w:r>
      <w:r w:rsidR="00187435">
        <w:rPr>
          <w:rFonts w:ascii="Calibri" w:hAnsi="Calibri"/>
        </w:rPr>
        <w:t>your visa</w:t>
      </w:r>
      <w:r w:rsidRPr="00513C7B">
        <w:rPr>
          <w:rFonts w:ascii="Calibri" w:hAnsi="Calibri"/>
        </w:rPr>
        <w:t>?</w:t>
      </w:r>
    </w:p>
    <w:p w:rsidR="00187435" w:rsidRPr="00E53AEA" w:rsidRDefault="00E53AEA" w:rsidP="00E53AEA">
      <w:pPr>
        <w:pStyle w:val="ListParagraph"/>
        <w:numPr>
          <w:ilvl w:val="0"/>
          <w:numId w:val="17"/>
        </w:numPr>
        <w:rPr>
          <w:rFonts w:ascii="Calibri" w:hAnsi="Calibri"/>
        </w:rPr>
      </w:pPr>
      <w:r w:rsidRPr="00513C7B">
        <w:rPr>
          <w:rFonts w:ascii="Calibri" w:hAnsi="Calibri"/>
        </w:rPr>
        <w:t xml:space="preserve">If you have been asked to do additional research or make substantial changes to your thesis, are you happy to do this or would you like to discuss other options?  For example, is it possible to submit a revised thesis for another award such as an MPhil? </w:t>
      </w:r>
    </w:p>
    <w:p w:rsidR="00D353F0" w:rsidRPr="00E53AEA" w:rsidRDefault="00E53AEA" w:rsidP="00E53AEA">
      <w:pPr>
        <w:rPr>
          <w:rFonts w:ascii="Calibri" w:hAnsi="Calibri"/>
        </w:rPr>
      </w:pPr>
      <w:r w:rsidRPr="00E53AEA">
        <w:rPr>
          <w:rFonts w:ascii="Calibri" w:hAnsi="Calibri"/>
          <w:b/>
        </w:rPr>
        <w:t>Support:</w:t>
      </w:r>
      <w:r>
        <w:rPr>
          <w:rFonts w:ascii="Calibri" w:hAnsi="Calibri"/>
        </w:rPr>
        <w:t xml:space="preserve"> </w:t>
      </w:r>
      <w:r w:rsidR="00091E4B" w:rsidRPr="00E53AEA">
        <w:rPr>
          <w:rFonts w:ascii="Calibri" w:hAnsi="Calibri"/>
        </w:rPr>
        <w:t>Your supervisor and sometimes your internal examiner will be able to support you to ensure you know what</w:t>
      </w:r>
      <w:r w:rsidR="000962C6" w:rsidRPr="00E53AEA">
        <w:rPr>
          <w:rFonts w:ascii="Calibri" w:hAnsi="Calibri"/>
        </w:rPr>
        <w:t xml:space="preserve"> </w:t>
      </w:r>
      <w:r w:rsidR="00091E4B" w:rsidRPr="00E53AEA">
        <w:rPr>
          <w:rFonts w:ascii="Calibri" w:hAnsi="Calibri"/>
        </w:rPr>
        <w:t>to do next to fulfil the requirements.</w:t>
      </w:r>
      <w:r>
        <w:rPr>
          <w:rFonts w:ascii="Calibri" w:hAnsi="Calibri"/>
        </w:rPr>
        <w:t xml:space="preserve">  In particular it is important to discuss with your supervisor how you can proceed with any more significant requirements and to clarify what help they are able to give you to do what has been requested.    </w:t>
      </w:r>
      <w:r w:rsidR="00682E7B" w:rsidRPr="00E53AEA">
        <w:rPr>
          <w:rFonts w:ascii="Calibri" w:hAnsi="Calibri"/>
        </w:rPr>
        <w:t xml:space="preserve"> </w:t>
      </w:r>
      <w:r w:rsidR="00091E4B" w:rsidRPr="00E53AEA">
        <w:rPr>
          <w:rFonts w:ascii="Calibri" w:hAnsi="Calibri"/>
        </w:rPr>
        <w:t xml:space="preserve"> </w:t>
      </w:r>
    </w:p>
    <w:p w:rsidR="00513C7B" w:rsidRPr="00BC0C58" w:rsidRDefault="00E53AEA" w:rsidP="000C3BAD">
      <w:pPr>
        <w:rPr>
          <w:rFonts w:ascii="Calibri" w:hAnsi="Calibri"/>
        </w:rPr>
      </w:pPr>
      <w:r>
        <w:rPr>
          <w:rFonts w:ascii="Calibri" w:hAnsi="Calibri"/>
        </w:rPr>
        <w:t xml:space="preserve">We hope that any changes you have been asked to make by your examiners are minor and you can meet the requirements without difficulty.  However, it is good to be aware of other, less common, outcomes so you </w:t>
      </w:r>
      <w:r w:rsidR="00E24BBD">
        <w:rPr>
          <w:rFonts w:ascii="Calibri" w:hAnsi="Calibri"/>
        </w:rPr>
        <w:t>understand what could be involved.</w:t>
      </w:r>
    </w:p>
    <w:p w:rsidR="00675461" w:rsidRDefault="00675461" w:rsidP="00675461">
      <w:pPr>
        <w:pStyle w:val="Heading1"/>
        <w:rPr>
          <w:rFonts w:ascii="Calibri" w:hAnsi="Calibri"/>
        </w:rPr>
      </w:pPr>
      <w:r w:rsidRPr="00BC0C58">
        <w:rPr>
          <w:rFonts w:ascii="Calibri" w:hAnsi="Calibri"/>
        </w:rPr>
        <w:t>Summary</w:t>
      </w:r>
    </w:p>
    <w:p w:rsidR="007C51E9" w:rsidRPr="007C51E9" w:rsidRDefault="007C51E9" w:rsidP="007C51E9">
      <w:pPr>
        <w:rPr>
          <w:rFonts w:ascii="Calibri" w:hAnsi="Calibri"/>
        </w:rPr>
      </w:pPr>
      <w:r>
        <w:rPr>
          <w:rFonts w:ascii="Calibri" w:hAnsi="Calibri"/>
        </w:rPr>
        <w:t>And</w:t>
      </w:r>
      <w:r w:rsidR="003C1DC6">
        <w:rPr>
          <w:rFonts w:ascii="Calibri" w:hAnsi="Calibri"/>
        </w:rPr>
        <w:t xml:space="preserve"> that’s all.</w:t>
      </w:r>
      <w:r>
        <w:rPr>
          <w:rFonts w:ascii="Calibri" w:hAnsi="Calibri"/>
        </w:rPr>
        <w:t xml:space="preserve"> Good luck for the viva! Remember to be confident and proud of what you have achieved over the years of study</w:t>
      </w:r>
      <w:r w:rsidR="00661EE1">
        <w:rPr>
          <w:rFonts w:ascii="Calibri" w:hAnsi="Calibri"/>
        </w:rPr>
        <w:t xml:space="preserve">, </w:t>
      </w:r>
      <w:r>
        <w:rPr>
          <w:rFonts w:ascii="Calibri" w:hAnsi="Calibri"/>
        </w:rPr>
        <w:t>an</w:t>
      </w:r>
      <w:r w:rsidR="003C1DC6">
        <w:rPr>
          <w:rFonts w:ascii="Calibri" w:hAnsi="Calibri"/>
        </w:rPr>
        <w:t>d most of all, try to enjoy it.</w:t>
      </w:r>
    </w:p>
    <w:p w:rsidR="00091E4B" w:rsidRDefault="00675461" w:rsidP="00EF5BFD">
      <w:pPr>
        <w:pStyle w:val="Heading1"/>
      </w:pPr>
      <w:r w:rsidRPr="00BC0C58">
        <w:rPr>
          <w:rFonts w:ascii="Calibri" w:hAnsi="Calibri"/>
        </w:rPr>
        <w:t>Useful links</w:t>
      </w:r>
    </w:p>
    <w:p w:rsidR="00E72605" w:rsidRPr="00EF5BFD" w:rsidRDefault="00091E4B" w:rsidP="00EF5BFD">
      <w:r>
        <w:t>Rowena Murray, Lecturer in Academic Practice, writes in The Guardian</w:t>
      </w:r>
      <w:r>
        <w:rPr>
          <w:rStyle w:val="Hyperlink"/>
          <w:rFonts w:ascii="Calibri" w:hAnsi="Calibri"/>
        </w:rPr>
        <w:t xml:space="preserve">: </w:t>
      </w:r>
      <w:hyperlink r:id="rId17" w:history="1">
        <w:r w:rsidR="004F0951" w:rsidRPr="00032376">
          <w:rPr>
            <w:rStyle w:val="Hyperlink"/>
            <w:rFonts w:ascii="Calibri" w:hAnsi="Calibri"/>
          </w:rPr>
          <w:t>https://www.theguardian.com/education/2003/sep/16/highereducation.postgraduate</w:t>
        </w:r>
      </w:hyperlink>
      <w:r w:rsidR="004F0951" w:rsidRPr="00032376">
        <w:rPr>
          <w:rFonts w:ascii="Calibri" w:hAnsi="Calibri"/>
        </w:rPr>
        <w:t xml:space="preserve"> </w:t>
      </w:r>
    </w:p>
    <w:p w:rsidR="00675461" w:rsidRPr="00BC0C58" w:rsidRDefault="00091E4B" w:rsidP="00EF5BFD">
      <w:r w:rsidRPr="00032376">
        <w:rPr>
          <w:rFonts w:ascii="Calibri" w:hAnsi="Calibri"/>
        </w:rPr>
        <w:t>A viva c</w:t>
      </w:r>
      <w:r w:rsidR="00E72605" w:rsidRPr="00032376">
        <w:rPr>
          <w:rFonts w:ascii="Calibri" w:hAnsi="Calibri"/>
        </w:rPr>
        <w:t>he</w:t>
      </w:r>
      <w:r w:rsidR="00E72605" w:rsidRPr="00703A97">
        <w:rPr>
          <w:rFonts w:ascii="Calibri" w:hAnsi="Calibri"/>
        </w:rPr>
        <w:t>cklist</w:t>
      </w:r>
      <w:r w:rsidR="00032376">
        <w:rPr>
          <w:rFonts w:ascii="Calibri" w:hAnsi="Calibri"/>
        </w:rPr>
        <w:t xml:space="preserve"> (Vitae)</w:t>
      </w:r>
      <w:r w:rsidR="00E72605" w:rsidRPr="00703A97">
        <w:rPr>
          <w:rFonts w:ascii="Calibri" w:hAnsi="Calibri"/>
        </w:rPr>
        <w:t xml:space="preserve">: </w:t>
      </w:r>
      <w:hyperlink r:id="rId18" w:history="1">
        <w:r w:rsidR="00E72605" w:rsidRPr="00703A97">
          <w:rPr>
            <w:rStyle w:val="Hyperlink"/>
            <w:rFonts w:ascii="Calibri" w:hAnsi="Calibri"/>
          </w:rPr>
          <w:t>https://www.vitae.ac.uk/doing-research/doing-a-doctorate/completing-your-doctorate/your-viva/viva-checklist</w:t>
        </w:r>
      </w:hyperlink>
      <w:r w:rsidR="00E72605" w:rsidRPr="00703A97">
        <w:rPr>
          <w:rFonts w:ascii="Calibri" w:hAnsi="Calibri"/>
        </w:rPr>
        <w:t xml:space="preserve"> </w:t>
      </w:r>
    </w:p>
    <w:p w:rsidR="00C07CEA" w:rsidRDefault="00091E4B" w:rsidP="00C07CEA">
      <w:pPr>
        <w:rPr>
          <w:rStyle w:val="Hyperlink"/>
          <w:rFonts w:ascii="Calibri" w:hAnsi="Calibri"/>
        </w:rPr>
      </w:pPr>
      <w:r>
        <w:rPr>
          <w:rFonts w:ascii="Calibri" w:hAnsi="Calibri"/>
        </w:rPr>
        <w:lastRenderedPageBreak/>
        <w:t>Overview of the v</w:t>
      </w:r>
      <w:r w:rsidR="00C07CEA" w:rsidRPr="00BC0C58">
        <w:rPr>
          <w:rFonts w:ascii="Calibri" w:hAnsi="Calibri"/>
        </w:rPr>
        <w:t>iva</w:t>
      </w:r>
      <w:r w:rsidR="00032376">
        <w:rPr>
          <w:rFonts w:ascii="Calibri" w:hAnsi="Calibri"/>
        </w:rPr>
        <w:t xml:space="preserve"> (Vitae)</w:t>
      </w:r>
      <w:r w:rsidR="00C07CEA" w:rsidRPr="00BC0C58">
        <w:rPr>
          <w:rFonts w:ascii="Calibri" w:hAnsi="Calibri"/>
        </w:rPr>
        <w:t xml:space="preserve">: </w:t>
      </w:r>
      <w:hyperlink r:id="rId19" w:history="1">
        <w:r w:rsidR="00C07CEA" w:rsidRPr="00BC0C58">
          <w:rPr>
            <w:rStyle w:val="Hyperlink"/>
            <w:rFonts w:ascii="Calibri" w:hAnsi="Calibri"/>
          </w:rPr>
          <w:t>https://www.vitae.ac.uk/doing-research/doing-a-doctorate/completing-your-doctorate/your-viva</w:t>
        </w:r>
      </w:hyperlink>
    </w:p>
    <w:p w:rsidR="006C4AA6" w:rsidRPr="00EF5BFD" w:rsidRDefault="00091E4B" w:rsidP="00C07CEA">
      <w:r w:rsidRPr="00EF5BFD">
        <w:t>Possible viva out</w:t>
      </w:r>
      <w:r w:rsidR="00032376">
        <w:t>c</w:t>
      </w:r>
      <w:r w:rsidRPr="00EF5BFD">
        <w:t>omes</w:t>
      </w:r>
      <w:r w:rsidR="00032376">
        <w:t xml:space="preserve"> (Vitae): </w:t>
      </w:r>
      <w:hyperlink r:id="rId20" w:history="1">
        <w:r w:rsidR="006C4AA6" w:rsidRPr="00950B31">
          <w:rPr>
            <w:rStyle w:val="Hyperlink"/>
            <w:rFonts w:ascii="Calibri" w:hAnsi="Calibri"/>
          </w:rPr>
          <w:t>https://www.vitae.ac.uk/doing-research/doing-a-doctorate/completing-your-doctorate/your-viva/thesis-outcomes</w:t>
        </w:r>
      </w:hyperlink>
      <w:r w:rsidR="006C4AA6">
        <w:rPr>
          <w:rFonts w:ascii="Calibri" w:hAnsi="Calibri"/>
        </w:rPr>
        <w:t xml:space="preserve"> </w:t>
      </w:r>
    </w:p>
    <w:p w:rsidR="00032376" w:rsidRPr="00BC0C58" w:rsidRDefault="00032376" w:rsidP="00032376">
      <w:pPr>
        <w:rPr>
          <w:rFonts w:ascii="Calibri" w:hAnsi="Calibri"/>
        </w:rPr>
      </w:pPr>
      <w:r>
        <w:rPr>
          <w:rFonts w:ascii="Calibri" w:hAnsi="Calibri"/>
        </w:rPr>
        <w:t xml:space="preserve">Viva posts on the Thesis Whisperer blog: </w:t>
      </w:r>
      <w:hyperlink r:id="rId21" w:history="1">
        <w:r w:rsidRPr="00C42563">
          <w:rPr>
            <w:rStyle w:val="Hyperlink"/>
            <w:rFonts w:ascii="Calibri" w:hAnsi="Calibri"/>
          </w:rPr>
          <w:t>https://thesiswhisperer.com/tag/viva/</w:t>
        </w:r>
      </w:hyperlink>
      <w:r>
        <w:rPr>
          <w:rFonts w:ascii="Calibri" w:hAnsi="Calibri"/>
        </w:rPr>
        <w:t xml:space="preserve"> </w:t>
      </w:r>
    </w:p>
    <w:p w:rsidR="00401995" w:rsidRDefault="00032376" w:rsidP="00C07CEA">
      <w:pPr>
        <w:rPr>
          <w:rFonts w:ascii="Calibri" w:hAnsi="Calibri"/>
        </w:rPr>
      </w:pPr>
      <w:r>
        <w:rPr>
          <w:rFonts w:ascii="Calibri" w:hAnsi="Calibri"/>
        </w:rPr>
        <w:t>A personal viva story</w:t>
      </w:r>
      <w:r w:rsidR="00C07CEA" w:rsidRPr="00BC0C58">
        <w:rPr>
          <w:rFonts w:ascii="Calibri" w:hAnsi="Calibri"/>
        </w:rPr>
        <w:t xml:space="preserve">: </w:t>
      </w:r>
      <w:hyperlink r:id="rId22" w:history="1">
        <w:r w:rsidR="00C07CEA" w:rsidRPr="00BC0C58">
          <w:rPr>
            <w:rStyle w:val="Hyperlink"/>
            <w:rFonts w:ascii="Calibri" w:hAnsi="Calibri"/>
          </w:rPr>
          <w:t>https://www.vitae.ac.uk/doing-research/doing-a-doctorate/completing-your-doctorate/your-viva/i-had-my-doctoral-viva-and-i-enjoyed-it</w:t>
        </w:r>
      </w:hyperlink>
      <w:r w:rsidR="00C07CEA" w:rsidRPr="00BC0C58">
        <w:rPr>
          <w:rFonts w:ascii="Calibri" w:hAnsi="Calibri"/>
        </w:rPr>
        <w:t xml:space="preserve"> </w:t>
      </w:r>
    </w:p>
    <w:p w:rsidR="0071389D" w:rsidRDefault="0071389D" w:rsidP="0071389D">
      <w:pPr>
        <w:pStyle w:val="Heading1"/>
        <w:rPr>
          <w:rFonts w:ascii="Calibri" w:hAnsi="Calibri"/>
        </w:rPr>
      </w:pPr>
      <w:r w:rsidRPr="008C3F1A">
        <w:rPr>
          <w:rFonts w:ascii="Calibri" w:hAnsi="Calibri"/>
        </w:rPr>
        <w:t>Acknowledgement</w:t>
      </w:r>
      <w:r>
        <w:rPr>
          <w:rFonts w:ascii="Calibri" w:hAnsi="Calibri"/>
        </w:rPr>
        <w:t>s</w:t>
      </w:r>
    </w:p>
    <w:p w:rsidR="0071389D" w:rsidRPr="008C3F1A" w:rsidRDefault="0071389D" w:rsidP="0071389D">
      <w:pPr>
        <w:rPr>
          <w:rFonts w:ascii="Calibri" w:hAnsi="Calibri"/>
        </w:rPr>
      </w:pPr>
      <w:r>
        <w:rPr>
          <w:rFonts w:ascii="Calibri" w:hAnsi="Calibri"/>
        </w:rPr>
        <w:t>Special thanks to the following PhD students and supervisors who have contributed to this guide</w:t>
      </w:r>
      <w:r w:rsidR="00032376">
        <w:rPr>
          <w:rFonts w:ascii="Calibri" w:hAnsi="Calibri"/>
        </w:rPr>
        <w:t xml:space="preserve">; </w:t>
      </w:r>
      <w:r>
        <w:rPr>
          <w:rFonts w:ascii="Calibri" w:hAnsi="Calibri"/>
        </w:rPr>
        <w:t xml:space="preserve">Dr. Catherine Hume, Dr. Amy Warnock, Dr. Anna-Maria Maciejuk, Dr. Catherine Bovill, </w:t>
      </w:r>
      <w:r w:rsidRPr="00950871">
        <w:rPr>
          <w:rFonts w:ascii="Calibri" w:hAnsi="Calibri"/>
        </w:rPr>
        <w:t>Dr. Christopher Mowat,</w:t>
      </w:r>
      <w:r>
        <w:rPr>
          <w:rFonts w:ascii="Calibri" w:hAnsi="Calibri"/>
        </w:rPr>
        <w:t xml:space="preserve"> and Dr. Patrick Hadoke. </w:t>
      </w:r>
    </w:p>
    <w:p w:rsidR="0071389D" w:rsidRDefault="0071389D" w:rsidP="00A2553E">
      <w:pPr>
        <w:pStyle w:val="Heading1"/>
        <w:rPr>
          <w:rFonts w:ascii="Calibri" w:hAnsi="Calibri"/>
        </w:rPr>
      </w:pPr>
    </w:p>
    <w:p w:rsidR="00A2553E" w:rsidRDefault="00A2553E" w:rsidP="00A2553E">
      <w:pPr>
        <w:pStyle w:val="Heading1"/>
        <w:rPr>
          <w:rFonts w:ascii="Calibri" w:hAnsi="Calibri"/>
        </w:rPr>
      </w:pPr>
      <w:r w:rsidRPr="00A2553E">
        <w:rPr>
          <w:rFonts w:ascii="Calibri" w:hAnsi="Calibri"/>
        </w:rPr>
        <w:t>Appendix</w:t>
      </w:r>
    </w:p>
    <w:p w:rsidR="00A2553E" w:rsidRPr="009429D8" w:rsidRDefault="00A2553E" w:rsidP="00A2553E">
      <w:pPr>
        <w:pStyle w:val="Heading2"/>
        <w:rPr>
          <w:rFonts w:ascii="Calibri" w:hAnsi="Calibri"/>
        </w:rPr>
      </w:pPr>
      <w:r>
        <w:rPr>
          <w:rFonts w:ascii="Calibri" w:hAnsi="Calibri"/>
        </w:rPr>
        <w:t>Example Questions</w:t>
      </w:r>
    </w:p>
    <w:p w:rsidR="00A2553E" w:rsidRPr="00BC0C58" w:rsidRDefault="00A2553E" w:rsidP="00A2553E">
      <w:pPr>
        <w:rPr>
          <w:rFonts w:ascii="Calibri" w:hAnsi="Calibri"/>
          <w:b/>
        </w:rPr>
      </w:pPr>
      <w:r w:rsidRPr="00BC0C58">
        <w:rPr>
          <w:rFonts w:ascii="Calibri" w:hAnsi="Calibri"/>
          <w:b/>
        </w:rPr>
        <w:t>General:</w:t>
      </w:r>
    </w:p>
    <w:p w:rsidR="00A2553E" w:rsidRPr="00BC0C58" w:rsidRDefault="00A2553E" w:rsidP="00A2553E">
      <w:pPr>
        <w:pStyle w:val="ListParagraph"/>
        <w:numPr>
          <w:ilvl w:val="0"/>
          <w:numId w:val="4"/>
        </w:numPr>
        <w:rPr>
          <w:rFonts w:ascii="Calibri" w:hAnsi="Calibri"/>
        </w:rPr>
      </w:pPr>
      <w:r w:rsidRPr="00BC0C58">
        <w:rPr>
          <w:rFonts w:ascii="Calibri" w:hAnsi="Calibri"/>
        </w:rPr>
        <w:t>Could you summarize your thesis in 5 minutes / a few sentences?</w:t>
      </w:r>
    </w:p>
    <w:p w:rsidR="00A2553E" w:rsidRPr="00BC0C58" w:rsidRDefault="00A2553E" w:rsidP="00A2553E">
      <w:pPr>
        <w:pStyle w:val="ListParagraph"/>
        <w:numPr>
          <w:ilvl w:val="0"/>
          <w:numId w:val="3"/>
        </w:numPr>
        <w:rPr>
          <w:rFonts w:ascii="Calibri" w:hAnsi="Calibri"/>
        </w:rPr>
      </w:pPr>
      <w:r w:rsidRPr="00BC0C58">
        <w:rPr>
          <w:rFonts w:ascii="Calibri" w:hAnsi="Calibri"/>
        </w:rPr>
        <w:t>Which part of thesis are you most proud of?</w:t>
      </w:r>
    </w:p>
    <w:p w:rsidR="00A2553E" w:rsidRDefault="002F4FC5" w:rsidP="00A2553E">
      <w:pPr>
        <w:pStyle w:val="ListParagraph"/>
        <w:numPr>
          <w:ilvl w:val="0"/>
          <w:numId w:val="3"/>
        </w:numPr>
        <w:rPr>
          <w:rFonts w:ascii="Calibri" w:hAnsi="Calibri"/>
        </w:rPr>
      </w:pPr>
      <w:r>
        <w:rPr>
          <w:rFonts w:ascii="Calibri" w:hAnsi="Calibri"/>
        </w:rPr>
        <w:t>What are</w:t>
      </w:r>
      <w:r w:rsidR="00A2553E" w:rsidRPr="00BC0C58">
        <w:rPr>
          <w:rFonts w:ascii="Calibri" w:hAnsi="Calibri"/>
        </w:rPr>
        <w:t xml:space="preserve"> the scientific mechanisms under this topic</w:t>
      </w:r>
      <w:r w:rsidR="00597566">
        <w:rPr>
          <w:rFonts w:ascii="Calibri" w:hAnsi="Calibri"/>
        </w:rPr>
        <w:t>?</w:t>
      </w:r>
    </w:p>
    <w:p w:rsidR="00597566" w:rsidRPr="00597566" w:rsidRDefault="00597566" w:rsidP="00597566">
      <w:pPr>
        <w:pStyle w:val="ListParagraph"/>
        <w:numPr>
          <w:ilvl w:val="0"/>
          <w:numId w:val="3"/>
        </w:numPr>
        <w:rPr>
          <w:rFonts w:ascii="Calibri" w:hAnsi="Calibri"/>
        </w:rPr>
      </w:pPr>
      <w:r w:rsidRPr="00597566">
        <w:rPr>
          <w:rFonts w:ascii="Calibri" w:hAnsi="Calibri"/>
        </w:rPr>
        <w:t>How are you going to make sure this has an impact and how are you going to share it</w:t>
      </w:r>
    </w:p>
    <w:p w:rsidR="00597566" w:rsidRPr="00BC0C58" w:rsidRDefault="00597566" w:rsidP="00A2553E">
      <w:pPr>
        <w:pStyle w:val="ListParagraph"/>
        <w:numPr>
          <w:ilvl w:val="0"/>
          <w:numId w:val="3"/>
        </w:numPr>
        <w:rPr>
          <w:rFonts w:ascii="Calibri" w:hAnsi="Calibri"/>
        </w:rPr>
      </w:pPr>
      <w:r>
        <w:rPr>
          <w:rFonts w:ascii="Calibri" w:hAnsi="Calibri"/>
        </w:rPr>
        <w:t xml:space="preserve">What are your next steps? </w:t>
      </w:r>
    </w:p>
    <w:p w:rsidR="00A2553E" w:rsidRPr="00BC0C58" w:rsidRDefault="00A2553E" w:rsidP="00A2553E">
      <w:pPr>
        <w:rPr>
          <w:rFonts w:ascii="Calibri" w:hAnsi="Calibri"/>
          <w:b/>
        </w:rPr>
      </w:pPr>
      <w:r w:rsidRPr="00BC0C58">
        <w:rPr>
          <w:rFonts w:ascii="Calibri" w:hAnsi="Calibri"/>
          <w:b/>
        </w:rPr>
        <w:t>Methodology / Design:</w:t>
      </w:r>
    </w:p>
    <w:p w:rsidR="00A2553E" w:rsidRPr="00BC0C58" w:rsidRDefault="00A2553E" w:rsidP="00A2553E">
      <w:pPr>
        <w:pStyle w:val="ListParagraph"/>
        <w:numPr>
          <w:ilvl w:val="0"/>
          <w:numId w:val="3"/>
        </w:numPr>
        <w:rPr>
          <w:rFonts w:ascii="Calibri" w:hAnsi="Calibri"/>
        </w:rPr>
      </w:pPr>
      <w:r w:rsidRPr="00BC0C58">
        <w:rPr>
          <w:rFonts w:ascii="Calibri" w:hAnsi="Calibri"/>
        </w:rPr>
        <w:t>Why did you choose the method / model for this research?</w:t>
      </w:r>
    </w:p>
    <w:p w:rsidR="00A2553E" w:rsidRDefault="00A2553E" w:rsidP="00A2553E">
      <w:pPr>
        <w:pStyle w:val="ListParagraph"/>
        <w:numPr>
          <w:ilvl w:val="0"/>
          <w:numId w:val="3"/>
        </w:numPr>
        <w:rPr>
          <w:rFonts w:ascii="Calibri" w:hAnsi="Calibri"/>
        </w:rPr>
      </w:pPr>
      <w:r w:rsidRPr="00BC0C58">
        <w:rPr>
          <w:rFonts w:ascii="Calibri" w:hAnsi="Calibri"/>
        </w:rPr>
        <w:t xml:space="preserve">Why did you not use (something else) as the model? </w:t>
      </w:r>
    </w:p>
    <w:p w:rsidR="00597566" w:rsidRPr="00597566" w:rsidRDefault="00597566" w:rsidP="00597566">
      <w:pPr>
        <w:pStyle w:val="ListParagraph"/>
        <w:numPr>
          <w:ilvl w:val="0"/>
          <w:numId w:val="3"/>
        </w:numPr>
        <w:rPr>
          <w:rFonts w:ascii="Calibri" w:hAnsi="Calibri"/>
        </w:rPr>
      </w:pPr>
      <w:r w:rsidRPr="00597566">
        <w:rPr>
          <w:rFonts w:ascii="Calibri" w:hAnsi="Calibri"/>
        </w:rPr>
        <w:t>What other methodology have you considered before doing the research</w:t>
      </w:r>
      <w:r>
        <w:rPr>
          <w:rFonts w:ascii="Calibri" w:hAnsi="Calibri"/>
        </w:rPr>
        <w:t>?</w:t>
      </w:r>
    </w:p>
    <w:p w:rsidR="00597566" w:rsidRDefault="002F4FC5" w:rsidP="00A2553E">
      <w:pPr>
        <w:pStyle w:val="ListParagraph"/>
        <w:numPr>
          <w:ilvl w:val="0"/>
          <w:numId w:val="3"/>
        </w:numPr>
        <w:rPr>
          <w:rFonts w:ascii="Calibri" w:hAnsi="Calibri"/>
        </w:rPr>
      </w:pPr>
      <w:r>
        <w:rPr>
          <w:rFonts w:ascii="Calibri" w:hAnsi="Calibri"/>
        </w:rPr>
        <w:t>What exactly is the technique you used measuring? Is this direct or indirect measurement?</w:t>
      </w:r>
    </w:p>
    <w:p w:rsidR="00CA1456" w:rsidRDefault="00CA1456" w:rsidP="00CA1456">
      <w:pPr>
        <w:rPr>
          <w:rFonts w:ascii="Calibri" w:hAnsi="Calibri"/>
        </w:rPr>
      </w:pPr>
    </w:p>
    <w:p w:rsidR="00CA1456" w:rsidRPr="00CA1456" w:rsidRDefault="00CA1456" w:rsidP="00CA1456">
      <w:pPr>
        <w:rPr>
          <w:rFonts w:ascii="Calibri" w:hAnsi="Calibri"/>
        </w:rPr>
      </w:pPr>
    </w:p>
    <w:p w:rsidR="00A2553E" w:rsidRPr="00BC0C58" w:rsidRDefault="00A2553E" w:rsidP="00A2553E">
      <w:pPr>
        <w:rPr>
          <w:rFonts w:ascii="Calibri" w:hAnsi="Calibri"/>
          <w:b/>
        </w:rPr>
      </w:pPr>
      <w:r w:rsidRPr="00BC0C58">
        <w:rPr>
          <w:rFonts w:ascii="Calibri" w:hAnsi="Calibri"/>
          <w:b/>
        </w:rPr>
        <w:t>Data / Results:</w:t>
      </w:r>
    </w:p>
    <w:p w:rsidR="00A2553E" w:rsidRPr="00BC0C58" w:rsidRDefault="00A2553E" w:rsidP="00A2553E">
      <w:pPr>
        <w:pStyle w:val="ListParagraph"/>
        <w:numPr>
          <w:ilvl w:val="0"/>
          <w:numId w:val="5"/>
        </w:numPr>
        <w:rPr>
          <w:rFonts w:ascii="Calibri" w:hAnsi="Calibri"/>
        </w:rPr>
      </w:pPr>
      <w:r w:rsidRPr="00BC0C58">
        <w:rPr>
          <w:rFonts w:ascii="Calibri" w:hAnsi="Calibri"/>
        </w:rPr>
        <w:t>How did you interpreted your data / results?</w:t>
      </w:r>
    </w:p>
    <w:p w:rsidR="00A2553E" w:rsidRPr="00BC0C58" w:rsidRDefault="00A2553E" w:rsidP="00A2553E">
      <w:pPr>
        <w:pStyle w:val="ListParagraph"/>
        <w:numPr>
          <w:ilvl w:val="0"/>
          <w:numId w:val="5"/>
        </w:numPr>
        <w:rPr>
          <w:rFonts w:ascii="Calibri" w:hAnsi="Calibri"/>
        </w:rPr>
      </w:pPr>
      <w:r w:rsidRPr="00BC0C58">
        <w:rPr>
          <w:rFonts w:ascii="Calibri" w:hAnsi="Calibri"/>
        </w:rPr>
        <w:t>How do you know if the results are not due to chance?</w:t>
      </w:r>
    </w:p>
    <w:p w:rsidR="00A2553E" w:rsidRPr="00BC0C58" w:rsidRDefault="00A2553E" w:rsidP="00A2553E">
      <w:pPr>
        <w:pStyle w:val="ListParagraph"/>
        <w:numPr>
          <w:ilvl w:val="0"/>
          <w:numId w:val="5"/>
        </w:numPr>
        <w:rPr>
          <w:rFonts w:ascii="Calibri" w:hAnsi="Calibri"/>
        </w:rPr>
      </w:pPr>
      <w:r w:rsidRPr="00BC0C58">
        <w:rPr>
          <w:rFonts w:ascii="Calibri" w:hAnsi="Calibri"/>
        </w:rPr>
        <w:t xml:space="preserve">Why did you choose to use this statistical test rather than others? </w:t>
      </w:r>
    </w:p>
    <w:p w:rsidR="00A2553E" w:rsidRDefault="00A2553E" w:rsidP="00A2553E">
      <w:pPr>
        <w:pStyle w:val="ListParagraph"/>
        <w:numPr>
          <w:ilvl w:val="0"/>
          <w:numId w:val="5"/>
        </w:numPr>
        <w:rPr>
          <w:rFonts w:ascii="Calibri" w:hAnsi="Calibri"/>
        </w:rPr>
      </w:pPr>
      <w:r w:rsidRPr="00BC0C58">
        <w:rPr>
          <w:rFonts w:ascii="Calibri" w:hAnsi="Calibri"/>
        </w:rPr>
        <w:t>Do you think your results have other implications other than the one stated in your thesis?</w:t>
      </w:r>
    </w:p>
    <w:p w:rsidR="00597566" w:rsidRPr="00597566" w:rsidRDefault="00597566" w:rsidP="00597566">
      <w:pPr>
        <w:pStyle w:val="ListParagraph"/>
        <w:numPr>
          <w:ilvl w:val="0"/>
          <w:numId w:val="5"/>
        </w:numPr>
        <w:rPr>
          <w:rFonts w:ascii="Calibri" w:hAnsi="Calibri"/>
        </w:rPr>
      </w:pPr>
      <w:r w:rsidRPr="00597566">
        <w:rPr>
          <w:rFonts w:ascii="Calibri" w:hAnsi="Calibri"/>
        </w:rPr>
        <w:t>How does the data you’ve collected relate to your analysis / discussion</w:t>
      </w:r>
    </w:p>
    <w:p w:rsidR="00597566" w:rsidRPr="00597566" w:rsidRDefault="00597566" w:rsidP="00597566">
      <w:pPr>
        <w:pStyle w:val="ListParagraph"/>
        <w:numPr>
          <w:ilvl w:val="0"/>
          <w:numId w:val="5"/>
        </w:numPr>
        <w:rPr>
          <w:rFonts w:ascii="Calibri" w:hAnsi="Calibri"/>
        </w:rPr>
      </w:pPr>
      <w:r w:rsidRPr="00597566">
        <w:rPr>
          <w:rFonts w:ascii="Calibri" w:hAnsi="Calibri"/>
        </w:rPr>
        <w:t>How did you interpret the data and is it rationale / coherent?</w:t>
      </w:r>
    </w:p>
    <w:p w:rsidR="00597566" w:rsidRPr="00BC0C58" w:rsidRDefault="00597566" w:rsidP="00597566">
      <w:pPr>
        <w:pStyle w:val="ListParagraph"/>
        <w:rPr>
          <w:rFonts w:ascii="Calibri" w:hAnsi="Calibri"/>
        </w:rPr>
      </w:pPr>
    </w:p>
    <w:p w:rsidR="006A1C6D" w:rsidRDefault="006A1C6D" w:rsidP="00C07CEA">
      <w:pPr>
        <w:rPr>
          <w:rFonts w:ascii="Calibri" w:hAnsi="Calibri"/>
        </w:rPr>
      </w:pPr>
    </w:p>
    <w:p w:rsidR="006A1C6D" w:rsidRPr="00BC0C58" w:rsidRDefault="006A1C6D" w:rsidP="00C07CEA">
      <w:pPr>
        <w:rPr>
          <w:rFonts w:ascii="Calibri" w:hAnsi="Calibri"/>
        </w:rPr>
      </w:pPr>
    </w:p>
    <w:sectPr w:rsidR="006A1C6D" w:rsidRPr="00BC0C58" w:rsidSect="000C1BCF">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28" w:rsidRDefault="00742C28" w:rsidP="00833A5D">
      <w:pPr>
        <w:spacing w:after="0" w:line="240" w:lineRule="auto"/>
      </w:pPr>
      <w:r>
        <w:separator/>
      </w:r>
    </w:p>
  </w:endnote>
  <w:endnote w:type="continuationSeparator" w:id="0">
    <w:p w:rsidR="00742C28" w:rsidRDefault="00742C28" w:rsidP="0083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23822"/>
      <w:docPartObj>
        <w:docPartGallery w:val="Page Numbers (Bottom of Page)"/>
        <w:docPartUnique/>
      </w:docPartObj>
    </w:sdtPr>
    <w:sdtEndPr>
      <w:rPr>
        <w:noProof/>
      </w:rPr>
    </w:sdtEndPr>
    <w:sdtContent>
      <w:p w:rsidR="00833A5D" w:rsidRDefault="00833A5D">
        <w:pPr>
          <w:pStyle w:val="Footer"/>
          <w:jc w:val="right"/>
        </w:pPr>
        <w:r>
          <w:fldChar w:fldCharType="begin"/>
        </w:r>
        <w:r>
          <w:instrText xml:space="preserve"> PAGE   \* MERGEFORMAT </w:instrText>
        </w:r>
        <w:r>
          <w:fldChar w:fldCharType="separate"/>
        </w:r>
        <w:r w:rsidR="005A22CB">
          <w:rPr>
            <w:noProof/>
          </w:rPr>
          <w:t>9</w:t>
        </w:r>
        <w:r>
          <w:rPr>
            <w:noProof/>
          </w:rPr>
          <w:fldChar w:fldCharType="end"/>
        </w:r>
      </w:p>
    </w:sdtContent>
  </w:sdt>
  <w:p w:rsidR="00833A5D" w:rsidRDefault="0083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28" w:rsidRDefault="00742C28" w:rsidP="00833A5D">
      <w:pPr>
        <w:spacing w:after="0" w:line="240" w:lineRule="auto"/>
      </w:pPr>
      <w:r>
        <w:separator/>
      </w:r>
    </w:p>
  </w:footnote>
  <w:footnote w:type="continuationSeparator" w:id="0">
    <w:p w:rsidR="00742C28" w:rsidRDefault="00742C28" w:rsidP="0083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E9D"/>
    <w:multiLevelType w:val="hybridMultilevel"/>
    <w:tmpl w:val="0A22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D1"/>
    <w:multiLevelType w:val="hybridMultilevel"/>
    <w:tmpl w:val="C83A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A2B51"/>
    <w:multiLevelType w:val="hybridMultilevel"/>
    <w:tmpl w:val="1392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6C4"/>
    <w:multiLevelType w:val="hybridMultilevel"/>
    <w:tmpl w:val="7A54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80BA7"/>
    <w:multiLevelType w:val="hybridMultilevel"/>
    <w:tmpl w:val="865A92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B7354A"/>
    <w:multiLevelType w:val="hybridMultilevel"/>
    <w:tmpl w:val="6CC8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67E4D"/>
    <w:multiLevelType w:val="hybridMultilevel"/>
    <w:tmpl w:val="46BC01E0"/>
    <w:lvl w:ilvl="0" w:tplc="147AD8FE">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85C91"/>
    <w:multiLevelType w:val="hybridMultilevel"/>
    <w:tmpl w:val="03B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73E95"/>
    <w:multiLevelType w:val="hybridMultilevel"/>
    <w:tmpl w:val="3B4C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A3C05"/>
    <w:multiLevelType w:val="hybridMultilevel"/>
    <w:tmpl w:val="9B14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167DB"/>
    <w:multiLevelType w:val="hybridMultilevel"/>
    <w:tmpl w:val="4FBA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4C59"/>
    <w:multiLevelType w:val="hybridMultilevel"/>
    <w:tmpl w:val="5EB6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25879"/>
    <w:multiLevelType w:val="hybridMultilevel"/>
    <w:tmpl w:val="A62E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92A36"/>
    <w:multiLevelType w:val="hybridMultilevel"/>
    <w:tmpl w:val="16C8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53F52"/>
    <w:multiLevelType w:val="hybridMultilevel"/>
    <w:tmpl w:val="822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F75F2"/>
    <w:multiLevelType w:val="hybridMultilevel"/>
    <w:tmpl w:val="3094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004F2"/>
    <w:multiLevelType w:val="hybridMultilevel"/>
    <w:tmpl w:val="C3C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2"/>
  </w:num>
  <w:num w:numId="6">
    <w:abstractNumId w:val="11"/>
  </w:num>
  <w:num w:numId="7">
    <w:abstractNumId w:val="16"/>
  </w:num>
  <w:num w:numId="8">
    <w:abstractNumId w:val="13"/>
  </w:num>
  <w:num w:numId="9">
    <w:abstractNumId w:val="9"/>
  </w:num>
  <w:num w:numId="10">
    <w:abstractNumId w:val="14"/>
  </w:num>
  <w:num w:numId="11">
    <w:abstractNumId w:val="5"/>
  </w:num>
  <w:num w:numId="12">
    <w:abstractNumId w:val="12"/>
  </w:num>
  <w:num w:numId="13">
    <w:abstractNumId w:val="1"/>
  </w:num>
  <w:num w:numId="14">
    <w:abstractNumId w:val="15"/>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ED"/>
    <w:rsid w:val="00004AF5"/>
    <w:rsid w:val="0000738A"/>
    <w:rsid w:val="00016B0A"/>
    <w:rsid w:val="00032376"/>
    <w:rsid w:val="000344A9"/>
    <w:rsid w:val="000517A3"/>
    <w:rsid w:val="00057651"/>
    <w:rsid w:val="000660EE"/>
    <w:rsid w:val="00075F21"/>
    <w:rsid w:val="00086121"/>
    <w:rsid w:val="00091E4B"/>
    <w:rsid w:val="000962C6"/>
    <w:rsid w:val="000A453C"/>
    <w:rsid w:val="000B1382"/>
    <w:rsid w:val="000B32D0"/>
    <w:rsid w:val="000B7279"/>
    <w:rsid w:val="000C1AEB"/>
    <w:rsid w:val="000C1BCF"/>
    <w:rsid w:val="000C3BAD"/>
    <w:rsid w:val="000D1659"/>
    <w:rsid w:val="000E43DB"/>
    <w:rsid w:val="000E675E"/>
    <w:rsid w:val="000F00B7"/>
    <w:rsid w:val="000F14A6"/>
    <w:rsid w:val="000F1AB7"/>
    <w:rsid w:val="000F4C6E"/>
    <w:rsid w:val="00101E8D"/>
    <w:rsid w:val="00101EF3"/>
    <w:rsid w:val="00105359"/>
    <w:rsid w:val="00105B95"/>
    <w:rsid w:val="0011034C"/>
    <w:rsid w:val="00125774"/>
    <w:rsid w:val="00126212"/>
    <w:rsid w:val="00140A4A"/>
    <w:rsid w:val="001426B4"/>
    <w:rsid w:val="0014642B"/>
    <w:rsid w:val="001549C9"/>
    <w:rsid w:val="0016725C"/>
    <w:rsid w:val="00167297"/>
    <w:rsid w:val="001733D2"/>
    <w:rsid w:val="00180F25"/>
    <w:rsid w:val="00187435"/>
    <w:rsid w:val="001A185E"/>
    <w:rsid w:val="001A1B1F"/>
    <w:rsid w:val="001A1C42"/>
    <w:rsid w:val="001B4204"/>
    <w:rsid w:val="001C7830"/>
    <w:rsid w:val="001D28AA"/>
    <w:rsid w:val="001D6DA8"/>
    <w:rsid w:val="001E5118"/>
    <w:rsid w:val="001F0A9F"/>
    <w:rsid w:val="0020335C"/>
    <w:rsid w:val="00205313"/>
    <w:rsid w:val="00222765"/>
    <w:rsid w:val="00236EB4"/>
    <w:rsid w:val="002376F2"/>
    <w:rsid w:val="00260901"/>
    <w:rsid w:val="0026619E"/>
    <w:rsid w:val="00267BEE"/>
    <w:rsid w:val="0027728B"/>
    <w:rsid w:val="00277AD2"/>
    <w:rsid w:val="002808CD"/>
    <w:rsid w:val="00281848"/>
    <w:rsid w:val="002B1AF1"/>
    <w:rsid w:val="002B32BC"/>
    <w:rsid w:val="002B678C"/>
    <w:rsid w:val="002B7164"/>
    <w:rsid w:val="002C0B70"/>
    <w:rsid w:val="002C2460"/>
    <w:rsid w:val="002C382F"/>
    <w:rsid w:val="002C4E4F"/>
    <w:rsid w:val="002E2039"/>
    <w:rsid w:val="002F4FC5"/>
    <w:rsid w:val="002F7C04"/>
    <w:rsid w:val="00304B3D"/>
    <w:rsid w:val="00307B65"/>
    <w:rsid w:val="00310DDB"/>
    <w:rsid w:val="0031173E"/>
    <w:rsid w:val="00313A2D"/>
    <w:rsid w:val="00320ACC"/>
    <w:rsid w:val="00334119"/>
    <w:rsid w:val="00346680"/>
    <w:rsid w:val="00360806"/>
    <w:rsid w:val="00373321"/>
    <w:rsid w:val="00380BD1"/>
    <w:rsid w:val="00380EE8"/>
    <w:rsid w:val="00392511"/>
    <w:rsid w:val="003977D8"/>
    <w:rsid w:val="003A4D35"/>
    <w:rsid w:val="003B21B7"/>
    <w:rsid w:val="003C1DC6"/>
    <w:rsid w:val="003E2C2F"/>
    <w:rsid w:val="003F25AE"/>
    <w:rsid w:val="003F4D1B"/>
    <w:rsid w:val="00401995"/>
    <w:rsid w:val="004261D1"/>
    <w:rsid w:val="00430E34"/>
    <w:rsid w:val="00431BD8"/>
    <w:rsid w:val="004341D2"/>
    <w:rsid w:val="004439C8"/>
    <w:rsid w:val="0044787E"/>
    <w:rsid w:val="00486CD5"/>
    <w:rsid w:val="004A0257"/>
    <w:rsid w:val="004A3055"/>
    <w:rsid w:val="004C1D51"/>
    <w:rsid w:val="004F0951"/>
    <w:rsid w:val="005051A4"/>
    <w:rsid w:val="00507A1F"/>
    <w:rsid w:val="00513B1A"/>
    <w:rsid w:val="00513C7B"/>
    <w:rsid w:val="00522BA6"/>
    <w:rsid w:val="00522F9F"/>
    <w:rsid w:val="00530B9B"/>
    <w:rsid w:val="00532AED"/>
    <w:rsid w:val="00533871"/>
    <w:rsid w:val="005351D5"/>
    <w:rsid w:val="005429BF"/>
    <w:rsid w:val="00571C09"/>
    <w:rsid w:val="005722F3"/>
    <w:rsid w:val="00577AB6"/>
    <w:rsid w:val="00582766"/>
    <w:rsid w:val="0058370B"/>
    <w:rsid w:val="00591D80"/>
    <w:rsid w:val="005945E8"/>
    <w:rsid w:val="00595A5B"/>
    <w:rsid w:val="00596436"/>
    <w:rsid w:val="00597566"/>
    <w:rsid w:val="005A22CB"/>
    <w:rsid w:val="005A263C"/>
    <w:rsid w:val="005B245C"/>
    <w:rsid w:val="005D5E46"/>
    <w:rsid w:val="005E3356"/>
    <w:rsid w:val="005F2289"/>
    <w:rsid w:val="005F4A67"/>
    <w:rsid w:val="00605A0E"/>
    <w:rsid w:val="006211FA"/>
    <w:rsid w:val="00644D29"/>
    <w:rsid w:val="00645D11"/>
    <w:rsid w:val="006524D2"/>
    <w:rsid w:val="00661EE1"/>
    <w:rsid w:val="006645E4"/>
    <w:rsid w:val="006743BA"/>
    <w:rsid w:val="00675461"/>
    <w:rsid w:val="00675BD6"/>
    <w:rsid w:val="00682E7B"/>
    <w:rsid w:val="00684DD9"/>
    <w:rsid w:val="00696CF9"/>
    <w:rsid w:val="006A159B"/>
    <w:rsid w:val="006A1C6D"/>
    <w:rsid w:val="006A2DD6"/>
    <w:rsid w:val="006C3874"/>
    <w:rsid w:val="006C4AA6"/>
    <w:rsid w:val="006C71C2"/>
    <w:rsid w:val="006D1395"/>
    <w:rsid w:val="006D302C"/>
    <w:rsid w:val="006D7833"/>
    <w:rsid w:val="006F42E8"/>
    <w:rsid w:val="006F6581"/>
    <w:rsid w:val="00703A97"/>
    <w:rsid w:val="0071389D"/>
    <w:rsid w:val="00714057"/>
    <w:rsid w:val="0072682D"/>
    <w:rsid w:val="00730FA7"/>
    <w:rsid w:val="00742C28"/>
    <w:rsid w:val="00747FA6"/>
    <w:rsid w:val="007A2004"/>
    <w:rsid w:val="007A7E1B"/>
    <w:rsid w:val="007B108F"/>
    <w:rsid w:val="007B5AA8"/>
    <w:rsid w:val="007C355E"/>
    <w:rsid w:val="007C51E9"/>
    <w:rsid w:val="007C6CE1"/>
    <w:rsid w:val="007D030F"/>
    <w:rsid w:val="007D3F71"/>
    <w:rsid w:val="007D4026"/>
    <w:rsid w:val="007D7324"/>
    <w:rsid w:val="007E4AF4"/>
    <w:rsid w:val="007F01FD"/>
    <w:rsid w:val="007F49ED"/>
    <w:rsid w:val="00800D6A"/>
    <w:rsid w:val="00816011"/>
    <w:rsid w:val="00833305"/>
    <w:rsid w:val="00833A5D"/>
    <w:rsid w:val="00833EAE"/>
    <w:rsid w:val="00840C66"/>
    <w:rsid w:val="0084535C"/>
    <w:rsid w:val="00851B40"/>
    <w:rsid w:val="008661C5"/>
    <w:rsid w:val="008662D8"/>
    <w:rsid w:val="0087157D"/>
    <w:rsid w:val="00880ED5"/>
    <w:rsid w:val="008C2E46"/>
    <w:rsid w:val="008C3F1A"/>
    <w:rsid w:val="008C66A8"/>
    <w:rsid w:val="008E5809"/>
    <w:rsid w:val="00902F3F"/>
    <w:rsid w:val="009045BF"/>
    <w:rsid w:val="00904625"/>
    <w:rsid w:val="0090480B"/>
    <w:rsid w:val="00914570"/>
    <w:rsid w:val="00921E40"/>
    <w:rsid w:val="009258F8"/>
    <w:rsid w:val="00932DAD"/>
    <w:rsid w:val="009429D8"/>
    <w:rsid w:val="00950871"/>
    <w:rsid w:val="00956E59"/>
    <w:rsid w:val="0096360A"/>
    <w:rsid w:val="00967B0F"/>
    <w:rsid w:val="00971614"/>
    <w:rsid w:val="00971FDC"/>
    <w:rsid w:val="00986185"/>
    <w:rsid w:val="00987CA2"/>
    <w:rsid w:val="00997931"/>
    <w:rsid w:val="009A7A50"/>
    <w:rsid w:val="009B2AD2"/>
    <w:rsid w:val="009B31B0"/>
    <w:rsid w:val="009D4739"/>
    <w:rsid w:val="009E4061"/>
    <w:rsid w:val="009E5794"/>
    <w:rsid w:val="009F3C87"/>
    <w:rsid w:val="00A004E3"/>
    <w:rsid w:val="00A206F8"/>
    <w:rsid w:val="00A21A54"/>
    <w:rsid w:val="00A2553E"/>
    <w:rsid w:val="00A2583D"/>
    <w:rsid w:val="00A33430"/>
    <w:rsid w:val="00A40540"/>
    <w:rsid w:val="00A55112"/>
    <w:rsid w:val="00A618BB"/>
    <w:rsid w:val="00A67712"/>
    <w:rsid w:val="00A71E04"/>
    <w:rsid w:val="00A728AF"/>
    <w:rsid w:val="00A76999"/>
    <w:rsid w:val="00A86F5E"/>
    <w:rsid w:val="00A93BD8"/>
    <w:rsid w:val="00A94DF3"/>
    <w:rsid w:val="00AB27EA"/>
    <w:rsid w:val="00AE00E5"/>
    <w:rsid w:val="00AE3DB1"/>
    <w:rsid w:val="00AE77AB"/>
    <w:rsid w:val="00B00BB9"/>
    <w:rsid w:val="00B0127C"/>
    <w:rsid w:val="00B33976"/>
    <w:rsid w:val="00B558AF"/>
    <w:rsid w:val="00B752AD"/>
    <w:rsid w:val="00B77E7E"/>
    <w:rsid w:val="00BA523F"/>
    <w:rsid w:val="00BB52D4"/>
    <w:rsid w:val="00BC0C58"/>
    <w:rsid w:val="00BE0F81"/>
    <w:rsid w:val="00BF29BB"/>
    <w:rsid w:val="00BF6E8D"/>
    <w:rsid w:val="00C0015A"/>
    <w:rsid w:val="00C0192F"/>
    <w:rsid w:val="00C02575"/>
    <w:rsid w:val="00C07CEA"/>
    <w:rsid w:val="00C12DE1"/>
    <w:rsid w:val="00C15E49"/>
    <w:rsid w:val="00C30A30"/>
    <w:rsid w:val="00C43622"/>
    <w:rsid w:val="00C45569"/>
    <w:rsid w:val="00C5335D"/>
    <w:rsid w:val="00C54263"/>
    <w:rsid w:val="00C56DD9"/>
    <w:rsid w:val="00C600FA"/>
    <w:rsid w:val="00C77047"/>
    <w:rsid w:val="00C81986"/>
    <w:rsid w:val="00C912BC"/>
    <w:rsid w:val="00C91443"/>
    <w:rsid w:val="00C95A15"/>
    <w:rsid w:val="00CA1456"/>
    <w:rsid w:val="00CA4BD2"/>
    <w:rsid w:val="00CA5E48"/>
    <w:rsid w:val="00CB0480"/>
    <w:rsid w:val="00CC4C23"/>
    <w:rsid w:val="00CD431D"/>
    <w:rsid w:val="00CD7B57"/>
    <w:rsid w:val="00CF212D"/>
    <w:rsid w:val="00D21441"/>
    <w:rsid w:val="00D31EBC"/>
    <w:rsid w:val="00D3528A"/>
    <w:rsid w:val="00D353F0"/>
    <w:rsid w:val="00D36E8C"/>
    <w:rsid w:val="00D37779"/>
    <w:rsid w:val="00D41533"/>
    <w:rsid w:val="00D41D13"/>
    <w:rsid w:val="00D5410D"/>
    <w:rsid w:val="00D56BA1"/>
    <w:rsid w:val="00D61698"/>
    <w:rsid w:val="00D6542D"/>
    <w:rsid w:val="00D6732A"/>
    <w:rsid w:val="00D808BA"/>
    <w:rsid w:val="00D92537"/>
    <w:rsid w:val="00D944C5"/>
    <w:rsid w:val="00D96BCA"/>
    <w:rsid w:val="00D97574"/>
    <w:rsid w:val="00DA41E1"/>
    <w:rsid w:val="00DB13BD"/>
    <w:rsid w:val="00DB4412"/>
    <w:rsid w:val="00DC0A7D"/>
    <w:rsid w:val="00DC2CDA"/>
    <w:rsid w:val="00DC4B4C"/>
    <w:rsid w:val="00DD5E94"/>
    <w:rsid w:val="00DD62E5"/>
    <w:rsid w:val="00DE2002"/>
    <w:rsid w:val="00DE4DDB"/>
    <w:rsid w:val="00DF198C"/>
    <w:rsid w:val="00E046E8"/>
    <w:rsid w:val="00E067F4"/>
    <w:rsid w:val="00E11CDC"/>
    <w:rsid w:val="00E14C10"/>
    <w:rsid w:val="00E214FF"/>
    <w:rsid w:val="00E23BE4"/>
    <w:rsid w:val="00E23E6E"/>
    <w:rsid w:val="00E24BBD"/>
    <w:rsid w:val="00E34B8D"/>
    <w:rsid w:val="00E36842"/>
    <w:rsid w:val="00E434BC"/>
    <w:rsid w:val="00E52037"/>
    <w:rsid w:val="00E53AEA"/>
    <w:rsid w:val="00E67380"/>
    <w:rsid w:val="00E72605"/>
    <w:rsid w:val="00E74885"/>
    <w:rsid w:val="00E8253A"/>
    <w:rsid w:val="00E83BF3"/>
    <w:rsid w:val="00E852DC"/>
    <w:rsid w:val="00E87D88"/>
    <w:rsid w:val="00E95723"/>
    <w:rsid w:val="00E97B2A"/>
    <w:rsid w:val="00EB0DFA"/>
    <w:rsid w:val="00EB7BFF"/>
    <w:rsid w:val="00ED3449"/>
    <w:rsid w:val="00EE6225"/>
    <w:rsid w:val="00EF5BFD"/>
    <w:rsid w:val="00F00BD8"/>
    <w:rsid w:val="00F00FDC"/>
    <w:rsid w:val="00F052E5"/>
    <w:rsid w:val="00F07A97"/>
    <w:rsid w:val="00F31D73"/>
    <w:rsid w:val="00F46E88"/>
    <w:rsid w:val="00F61946"/>
    <w:rsid w:val="00F675C2"/>
    <w:rsid w:val="00F75622"/>
    <w:rsid w:val="00F817A5"/>
    <w:rsid w:val="00F84795"/>
    <w:rsid w:val="00F84DEE"/>
    <w:rsid w:val="00F93A1B"/>
    <w:rsid w:val="00F959BF"/>
    <w:rsid w:val="00FA452D"/>
    <w:rsid w:val="00FA6524"/>
    <w:rsid w:val="00FD4891"/>
    <w:rsid w:val="00FE6318"/>
    <w:rsid w:val="00FF1CB7"/>
    <w:rsid w:val="00FF54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D7CB0E-DA1A-4FBA-82E1-FDDC4888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ED"/>
  </w:style>
  <w:style w:type="paragraph" w:styleId="Heading1">
    <w:name w:val="heading 1"/>
    <w:basedOn w:val="Normal"/>
    <w:next w:val="Normal"/>
    <w:link w:val="Heading1Char"/>
    <w:uiPriority w:val="9"/>
    <w:qFormat/>
    <w:rsid w:val="00532AED"/>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532AED"/>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unhideWhenUsed/>
    <w:qFormat/>
    <w:rsid w:val="00532AED"/>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semiHidden/>
    <w:unhideWhenUsed/>
    <w:qFormat/>
    <w:rsid w:val="00532AED"/>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semiHidden/>
    <w:unhideWhenUsed/>
    <w:qFormat/>
    <w:rsid w:val="00532AED"/>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532AED"/>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532AED"/>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532AED"/>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532AED"/>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ED"/>
    <w:rPr>
      <w:rFonts w:asciiTheme="majorHAnsi" w:eastAsiaTheme="majorEastAsia" w:hAnsiTheme="majorHAnsi" w:cstheme="majorBidi"/>
      <w:color w:val="6D1D6A" w:themeColor="accent1" w:themeShade="BF"/>
      <w:sz w:val="30"/>
      <w:szCs w:val="30"/>
    </w:rPr>
  </w:style>
  <w:style w:type="character" w:customStyle="1" w:styleId="Heading2Char">
    <w:name w:val="Heading 2 Char"/>
    <w:basedOn w:val="DefaultParagraphFont"/>
    <w:link w:val="Heading2"/>
    <w:uiPriority w:val="9"/>
    <w:rsid w:val="00532AED"/>
    <w:rPr>
      <w:rFonts w:asciiTheme="majorHAnsi" w:eastAsiaTheme="majorEastAsia" w:hAnsiTheme="majorHAnsi" w:cstheme="majorBidi"/>
      <w:color w:val="752EB0" w:themeColor="accent2" w:themeShade="BF"/>
      <w:sz w:val="28"/>
      <w:szCs w:val="28"/>
    </w:rPr>
  </w:style>
  <w:style w:type="character" w:customStyle="1" w:styleId="Heading3Char">
    <w:name w:val="Heading 3 Char"/>
    <w:basedOn w:val="DefaultParagraphFont"/>
    <w:link w:val="Heading3"/>
    <w:uiPriority w:val="9"/>
    <w:rsid w:val="00532AED"/>
    <w:rPr>
      <w:rFonts w:asciiTheme="majorHAnsi" w:eastAsiaTheme="majorEastAsia" w:hAnsiTheme="majorHAnsi" w:cstheme="majorBidi"/>
      <w:color w:val="2957BD" w:themeColor="accent6" w:themeShade="BF"/>
      <w:sz w:val="26"/>
      <w:szCs w:val="26"/>
    </w:rPr>
  </w:style>
  <w:style w:type="character" w:customStyle="1" w:styleId="Heading4Char">
    <w:name w:val="Heading 4 Char"/>
    <w:basedOn w:val="DefaultParagraphFont"/>
    <w:link w:val="Heading4"/>
    <w:uiPriority w:val="9"/>
    <w:semiHidden/>
    <w:rsid w:val="00532AED"/>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semiHidden/>
    <w:rsid w:val="00532AED"/>
    <w:rPr>
      <w:rFonts w:asciiTheme="majorHAnsi" w:eastAsiaTheme="majorEastAsia" w:hAnsiTheme="majorHAnsi" w:cstheme="majorBidi"/>
      <w:i/>
      <w:iCs/>
      <w:color w:val="4E1F76" w:themeColor="accent2" w:themeShade="80"/>
      <w:sz w:val="24"/>
      <w:szCs w:val="24"/>
    </w:rPr>
  </w:style>
  <w:style w:type="character" w:customStyle="1" w:styleId="Heading6Char">
    <w:name w:val="Heading 6 Char"/>
    <w:basedOn w:val="DefaultParagraphFont"/>
    <w:link w:val="Heading6"/>
    <w:uiPriority w:val="9"/>
    <w:semiHidden/>
    <w:rsid w:val="00532AED"/>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532AED"/>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532AED"/>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532AED"/>
    <w:rPr>
      <w:rFonts w:asciiTheme="majorHAnsi" w:eastAsiaTheme="majorEastAsia" w:hAnsiTheme="majorHAnsi" w:cstheme="majorBidi"/>
      <w:color w:val="1B3A7E" w:themeColor="accent6" w:themeShade="80"/>
    </w:rPr>
  </w:style>
  <w:style w:type="paragraph" w:styleId="Caption">
    <w:name w:val="caption"/>
    <w:basedOn w:val="Normal"/>
    <w:next w:val="Normal"/>
    <w:uiPriority w:val="35"/>
    <w:semiHidden/>
    <w:unhideWhenUsed/>
    <w:qFormat/>
    <w:rsid w:val="00532AED"/>
    <w:pPr>
      <w:spacing w:line="240" w:lineRule="auto"/>
    </w:pPr>
    <w:rPr>
      <w:b/>
      <w:bCs/>
      <w:smallCaps/>
      <w:color w:val="92278F" w:themeColor="accent1"/>
      <w:spacing w:val="6"/>
    </w:rPr>
  </w:style>
  <w:style w:type="paragraph" w:styleId="Title">
    <w:name w:val="Title"/>
    <w:basedOn w:val="Normal"/>
    <w:next w:val="Normal"/>
    <w:link w:val="TitleChar"/>
    <w:uiPriority w:val="10"/>
    <w:qFormat/>
    <w:rsid w:val="00532AED"/>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532AED"/>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532AE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2AED"/>
    <w:rPr>
      <w:rFonts w:asciiTheme="majorHAnsi" w:eastAsiaTheme="majorEastAsia" w:hAnsiTheme="majorHAnsi" w:cstheme="majorBidi"/>
    </w:rPr>
  </w:style>
  <w:style w:type="character" w:styleId="Strong">
    <w:name w:val="Strong"/>
    <w:basedOn w:val="DefaultParagraphFont"/>
    <w:uiPriority w:val="22"/>
    <w:qFormat/>
    <w:rsid w:val="00532AED"/>
    <w:rPr>
      <w:b/>
      <w:bCs/>
    </w:rPr>
  </w:style>
  <w:style w:type="character" w:styleId="Emphasis">
    <w:name w:val="Emphasis"/>
    <w:basedOn w:val="DefaultParagraphFont"/>
    <w:uiPriority w:val="20"/>
    <w:qFormat/>
    <w:rsid w:val="00532AED"/>
    <w:rPr>
      <w:i/>
      <w:iCs/>
    </w:rPr>
  </w:style>
  <w:style w:type="paragraph" w:styleId="NoSpacing">
    <w:name w:val="No Spacing"/>
    <w:link w:val="NoSpacingChar"/>
    <w:uiPriority w:val="1"/>
    <w:qFormat/>
    <w:rsid w:val="00532AED"/>
    <w:pPr>
      <w:spacing w:after="0" w:line="240" w:lineRule="auto"/>
    </w:pPr>
  </w:style>
  <w:style w:type="paragraph" w:styleId="Quote">
    <w:name w:val="Quote"/>
    <w:basedOn w:val="Normal"/>
    <w:next w:val="Normal"/>
    <w:link w:val="QuoteChar"/>
    <w:uiPriority w:val="29"/>
    <w:qFormat/>
    <w:rsid w:val="00532AED"/>
    <w:pPr>
      <w:spacing w:before="120"/>
      <w:ind w:left="720" w:right="720"/>
      <w:jc w:val="center"/>
    </w:pPr>
    <w:rPr>
      <w:i/>
      <w:iCs/>
    </w:rPr>
  </w:style>
  <w:style w:type="character" w:customStyle="1" w:styleId="QuoteChar">
    <w:name w:val="Quote Char"/>
    <w:basedOn w:val="DefaultParagraphFont"/>
    <w:link w:val="Quote"/>
    <w:uiPriority w:val="29"/>
    <w:rsid w:val="00532AED"/>
    <w:rPr>
      <w:i/>
      <w:iCs/>
    </w:rPr>
  </w:style>
  <w:style w:type="paragraph" w:styleId="IntenseQuote">
    <w:name w:val="Intense Quote"/>
    <w:basedOn w:val="Normal"/>
    <w:next w:val="Normal"/>
    <w:link w:val="IntenseQuoteChar"/>
    <w:uiPriority w:val="30"/>
    <w:qFormat/>
    <w:rsid w:val="00532AED"/>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532AED"/>
    <w:rPr>
      <w:rFonts w:asciiTheme="majorHAnsi" w:eastAsiaTheme="majorEastAsia" w:hAnsiTheme="majorHAnsi" w:cstheme="majorBidi"/>
      <w:color w:val="92278F" w:themeColor="accent1"/>
      <w:sz w:val="24"/>
      <w:szCs w:val="24"/>
    </w:rPr>
  </w:style>
  <w:style w:type="character" w:styleId="SubtleEmphasis">
    <w:name w:val="Subtle Emphasis"/>
    <w:basedOn w:val="DefaultParagraphFont"/>
    <w:uiPriority w:val="19"/>
    <w:qFormat/>
    <w:rsid w:val="00532AED"/>
    <w:rPr>
      <w:i/>
      <w:iCs/>
      <w:color w:val="404040" w:themeColor="text1" w:themeTint="BF"/>
    </w:rPr>
  </w:style>
  <w:style w:type="character" w:styleId="IntenseEmphasis">
    <w:name w:val="Intense Emphasis"/>
    <w:basedOn w:val="DefaultParagraphFont"/>
    <w:uiPriority w:val="21"/>
    <w:qFormat/>
    <w:rsid w:val="00532AED"/>
    <w:rPr>
      <w:b w:val="0"/>
      <w:bCs w:val="0"/>
      <w:i/>
      <w:iCs/>
      <w:color w:val="92278F" w:themeColor="accent1"/>
    </w:rPr>
  </w:style>
  <w:style w:type="character" w:styleId="SubtleReference">
    <w:name w:val="Subtle Reference"/>
    <w:basedOn w:val="DefaultParagraphFont"/>
    <w:uiPriority w:val="31"/>
    <w:qFormat/>
    <w:rsid w:val="00532A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2AED"/>
    <w:rPr>
      <w:b/>
      <w:bCs/>
      <w:smallCaps/>
      <w:color w:val="92278F" w:themeColor="accent1"/>
      <w:spacing w:val="5"/>
      <w:u w:val="single"/>
    </w:rPr>
  </w:style>
  <w:style w:type="character" w:styleId="BookTitle">
    <w:name w:val="Book Title"/>
    <w:basedOn w:val="DefaultParagraphFont"/>
    <w:uiPriority w:val="33"/>
    <w:qFormat/>
    <w:rsid w:val="00532AED"/>
    <w:rPr>
      <w:b/>
      <w:bCs/>
      <w:smallCaps/>
    </w:rPr>
  </w:style>
  <w:style w:type="paragraph" w:styleId="TOCHeading">
    <w:name w:val="TOC Heading"/>
    <w:basedOn w:val="Heading1"/>
    <w:next w:val="Normal"/>
    <w:uiPriority w:val="39"/>
    <w:semiHidden/>
    <w:unhideWhenUsed/>
    <w:qFormat/>
    <w:rsid w:val="00532AED"/>
    <w:pPr>
      <w:outlineLvl w:val="9"/>
    </w:pPr>
  </w:style>
  <w:style w:type="character" w:styleId="Hyperlink">
    <w:name w:val="Hyperlink"/>
    <w:basedOn w:val="DefaultParagraphFont"/>
    <w:uiPriority w:val="99"/>
    <w:unhideWhenUsed/>
    <w:rsid w:val="00C07CEA"/>
    <w:rPr>
      <w:color w:val="0066FF" w:themeColor="hyperlink"/>
      <w:u w:val="single"/>
    </w:rPr>
  </w:style>
  <w:style w:type="paragraph" w:styleId="ListParagraph">
    <w:name w:val="List Paragraph"/>
    <w:basedOn w:val="Normal"/>
    <w:uiPriority w:val="34"/>
    <w:qFormat/>
    <w:rsid w:val="001D6DA8"/>
    <w:pPr>
      <w:ind w:left="720"/>
      <w:contextualSpacing/>
    </w:pPr>
  </w:style>
  <w:style w:type="table" w:styleId="TableGrid">
    <w:name w:val="Table Grid"/>
    <w:basedOn w:val="TableNormal"/>
    <w:uiPriority w:val="39"/>
    <w:rsid w:val="0027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C1BCF"/>
  </w:style>
  <w:style w:type="paragraph" w:styleId="BalloonText">
    <w:name w:val="Balloon Text"/>
    <w:basedOn w:val="Normal"/>
    <w:link w:val="BalloonTextChar"/>
    <w:uiPriority w:val="99"/>
    <w:semiHidden/>
    <w:unhideWhenUsed/>
    <w:rsid w:val="00DE4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DB"/>
    <w:rPr>
      <w:rFonts w:ascii="Segoe UI" w:hAnsi="Segoe UI" w:cs="Segoe UI"/>
      <w:sz w:val="18"/>
      <w:szCs w:val="18"/>
    </w:rPr>
  </w:style>
  <w:style w:type="character" w:styleId="FollowedHyperlink">
    <w:name w:val="FollowedHyperlink"/>
    <w:basedOn w:val="DefaultParagraphFont"/>
    <w:uiPriority w:val="99"/>
    <w:semiHidden/>
    <w:unhideWhenUsed/>
    <w:rsid w:val="0090480B"/>
    <w:rPr>
      <w:color w:val="666699" w:themeColor="followedHyperlink"/>
      <w:u w:val="single"/>
    </w:rPr>
  </w:style>
  <w:style w:type="character" w:styleId="CommentReference">
    <w:name w:val="annotation reference"/>
    <w:basedOn w:val="DefaultParagraphFont"/>
    <w:uiPriority w:val="99"/>
    <w:semiHidden/>
    <w:unhideWhenUsed/>
    <w:rsid w:val="006743BA"/>
    <w:rPr>
      <w:sz w:val="16"/>
      <w:szCs w:val="16"/>
    </w:rPr>
  </w:style>
  <w:style w:type="paragraph" w:styleId="CommentText">
    <w:name w:val="annotation text"/>
    <w:basedOn w:val="Normal"/>
    <w:link w:val="CommentTextChar"/>
    <w:uiPriority w:val="99"/>
    <w:semiHidden/>
    <w:unhideWhenUsed/>
    <w:rsid w:val="006743BA"/>
    <w:pPr>
      <w:spacing w:line="240" w:lineRule="auto"/>
    </w:pPr>
    <w:rPr>
      <w:sz w:val="20"/>
      <w:szCs w:val="20"/>
    </w:rPr>
  </w:style>
  <w:style w:type="character" w:customStyle="1" w:styleId="CommentTextChar">
    <w:name w:val="Comment Text Char"/>
    <w:basedOn w:val="DefaultParagraphFont"/>
    <w:link w:val="CommentText"/>
    <w:uiPriority w:val="99"/>
    <w:semiHidden/>
    <w:rsid w:val="006743BA"/>
    <w:rPr>
      <w:sz w:val="20"/>
      <w:szCs w:val="20"/>
    </w:rPr>
  </w:style>
  <w:style w:type="paragraph" w:styleId="CommentSubject">
    <w:name w:val="annotation subject"/>
    <w:basedOn w:val="CommentText"/>
    <w:next w:val="CommentText"/>
    <w:link w:val="CommentSubjectChar"/>
    <w:uiPriority w:val="99"/>
    <w:semiHidden/>
    <w:unhideWhenUsed/>
    <w:rsid w:val="006743BA"/>
    <w:rPr>
      <w:b/>
      <w:bCs/>
    </w:rPr>
  </w:style>
  <w:style w:type="character" w:customStyle="1" w:styleId="CommentSubjectChar">
    <w:name w:val="Comment Subject Char"/>
    <w:basedOn w:val="CommentTextChar"/>
    <w:link w:val="CommentSubject"/>
    <w:uiPriority w:val="99"/>
    <w:semiHidden/>
    <w:rsid w:val="006743BA"/>
    <w:rPr>
      <w:b/>
      <w:bCs/>
      <w:sz w:val="20"/>
      <w:szCs w:val="20"/>
    </w:rPr>
  </w:style>
  <w:style w:type="paragraph" w:styleId="Header">
    <w:name w:val="header"/>
    <w:basedOn w:val="Normal"/>
    <w:link w:val="HeaderChar"/>
    <w:uiPriority w:val="99"/>
    <w:unhideWhenUsed/>
    <w:rsid w:val="0083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5D"/>
  </w:style>
  <w:style w:type="paragraph" w:styleId="Footer">
    <w:name w:val="footer"/>
    <w:basedOn w:val="Normal"/>
    <w:link w:val="FooterChar"/>
    <w:uiPriority w:val="99"/>
    <w:unhideWhenUsed/>
    <w:rsid w:val="00833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6287">
      <w:bodyDiv w:val="1"/>
      <w:marLeft w:val="0"/>
      <w:marRight w:val="0"/>
      <w:marTop w:val="0"/>
      <w:marBottom w:val="0"/>
      <w:divBdr>
        <w:top w:val="none" w:sz="0" w:space="0" w:color="auto"/>
        <w:left w:val="none" w:sz="0" w:space="0" w:color="auto"/>
        <w:bottom w:val="none" w:sz="0" w:space="0" w:color="auto"/>
        <w:right w:val="none" w:sz="0" w:space="0" w:color="auto"/>
      </w:divBdr>
    </w:div>
    <w:div w:id="1097409192">
      <w:bodyDiv w:val="1"/>
      <w:marLeft w:val="0"/>
      <w:marRight w:val="0"/>
      <w:marTop w:val="0"/>
      <w:marBottom w:val="0"/>
      <w:divBdr>
        <w:top w:val="none" w:sz="0" w:space="0" w:color="auto"/>
        <w:left w:val="none" w:sz="0" w:space="0" w:color="auto"/>
        <w:bottom w:val="none" w:sz="0" w:space="0" w:color="auto"/>
        <w:right w:val="none" w:sz="0" w:space="0" w:color="auto"/>
      </w:divBdr>
    </w:div>
    <w:div w:id="1272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ac.uk/academic-services/policies-regulations/research-students" TargetMode="External"/><Relationship Id="rId18" Type="http://schemas.openxmlformats.org/officeDocument/2006/relationships/hyperlink" Target="https://www.vitae.ac.uk/doing-research/doing-a-doctorate/completing-your-doctorate/your-viva/viva-checklist" TargetMode="External"/><Relationship Id="rId3" Type="http://schemas.openxmlformats.org/officeDocument/2006/relationships/styles" Target="styles.xml"/><Relationship Id="rId21" Type="http://schemas.openxmlformats.org/officeDocument/2006/relationships/hyperlink" Target="https://thesiswhisperer.com/tag/viva/" TargetMode="External"/><Relationship Id="rId7" Type="http://schemas.openxmlformats.org/officeDocument/2006/relationships/endnotes" Target="endnotes.xml"/><Relationship Id="rId12" Type="http://schemas.openxmlformats.org/officeDocument/2006/relationships/hyperlink" Target="https://www.ed.ac.uk/files/atoms/files/copsupervisorsresearchstudents.pdf" TargetMode="External"/><Relationship Id="rId17" Type="http://schemas.openxmlformats.org/officeDocument/2006/relationships/hyperlink" Target="https://www.theguardian.com/education/2003/sep/16/highereducation.postgradua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ac.uk/academic-services/policies-regulations/research-students" TargetMode="External"/><Relationship Id="rId20" Type="http://schemas.openxmlformats.org/officeDocument/2006/relationships/hyperlink" Target="https://www.vitae.ac.uk/doing-research/doing-a-doctorate/completing-your-doctorate/your-viva/thesis-outc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ac.uk/institute-academic-development/postgraduate/doctoral/courses/course-list" TargetMode="External"/><Relationship Id="rId23" Type="http://schemas.openxmlformats.org/officeDocument/2006/relationships/footer" Target="footer1.xml"/><Relationship Id="rId10" Type="http://schemas.openxmlformats.org/officeDocument/2006/relationships/image" Target="media/image20.jpeg"/><Relationship Id="rId19" Type="http://schemas.openxmlformats.org/officeDocument/2006/relationships/hyperlink" Target="https://www.vitae.ac.uk/doing-research/doing-a-doctorate/completing-your-doctorate/your-viv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d.ac.uk/academic-services/policies-regulations/research-students" TargetMode="External"/><Relationship Id="rId22" Type="http://schemas.openxmlformats.org/officeDocument/2006/relationships/hyperlink" Target="https://www.vitae.ac.uk/doing-research/doing-a-doctorate/completing-your-doctorate/your-viva/i-had-my-doctoral-viva-and-i-enjoyed-it" TargetMode="External"/></Relationships>
</file>

<file path=word/theme/theme1.xml><?xml version="1.0" encoding="utf-8"?>
<a:theme xmlns:a="http://schemas.openxmlformats.org/drawingml/2006/main" name="Metropolita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AA59-F9D5-4C82-9C3C-AA0601C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3252</Words>
  <Characters>18543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Viva Resources – Draft 1</vt:lpstr>
    </vt:vector>
  </TitlesOfParts>
  <Company>University of Edinburgh</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Viva Resources – Draft 1</dc:title>
  <dc:subject>12/07/18</dc:subject>
  <dc:creator>IAD</dc:creator>
  <cp:keywords/>
  <dc:description/>
  <cp:lastModifiedBy>MCKAY Louise</cp:lastModifiedBy>
  <cp:revision>2</cp:revision>
  <cp:lastPrinted>2018-07-30T08:48:00Z</cp:lastPrinted>
  <dcterms:created xsi:type="dcterms:W3CDTF">2019-07-31T08:53:00Z</dcterms:created>
  <dcterms:modified xsi:type="dcterms:W3CDTF">2019-07-31T08:53:00Z</dcterms:modified>
</cp:coreProperties>
</file>